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18A4" w14:textId="6F253B71" w:rsidR="00221B86" w:rsidRPr="00221B86" w:rsidRDefault="00754B35" w:rsidP="00754B35">
      <w:pPr>
        <w:spacing w:after="0" w:line="240" w:lineRule="auto"/>
        <w:rPr>
          <w:noProof/>
        </w:rPr>
      </w:pPr>
      <w:r w:rsidRPr="00F830F1">
        <w:rPr>
          <w:rFonts w:ascii="Candara" w:hAnsi="Candara"/>
          <w:b/>
          <w:bCs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91F1B3" wp14:editId="1BB90816">
                <wp:simplePos x="0" y="0"/>
                <wp:positionH relativeFrom="column">
                  <wp:posOffset>2371725</wp:posOffset>
                </wp:positionH>
                <wp:positionV relativeFrom="paragraph">
                  <wp:posOffset>171450</wp:posOffset>
                </wp:positionV>
                <wp:extent cx="4916170" cy="3606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70CC" w14:textId="675104A9" w:rsidR="00F830F1" w:rsidRPr="00754B35" w:rsidRDefault="00F830F1" w:rsidP="00F830F1">
                            <w:pPr>
                              <w:spacing w:line="240" w:lineRule="auto"/>
                              <w:ind w:left="-86"/>
                              <w:rPr>
                                <w:rFonts w:ascii="Poppins" w:hAnsi="Poppins" w:cs="Poppins"/>
                                <w:b/>
                                <w:bCs/>
                                <w:color w:val="191998"/>
                                <w:sz w:val="30"/>
                                <w:szCs w:val="30"/>
                              </w:rPr>
                            </w:pPr>
                            <w:r w:rsidRPr="00754B35">
                              <w:rPr>
                                <w:rFonts w:ascii="Poppins" w:hAnsi="Poppins" w:cs="Poppins"/>
                                <w:b/>
                                <w:bCs/>
                                <w:color w:val="191998"/>
                                <w:sz w:val="30"/>
                                <w:szCs w:val="30"/>
                              </w:rPr>
                              <w:t xml:space="preserve">Tips for </w:t>
                            </w:r>
                            <w:r w:rsidR="00D5034A" w:rsidRPr="00754B35">
                              <w:rPr>
                                <w:rFonts w:ascii="Poppins" w:hAnsi="Poppins" w:cs="Poppins"/>
                                <w:b/>
                                <w:bCs/>
                                <w:color w:val="191998"/>
                                <w:sz w:val="30"/>
                                <w:szCs w:val="30"/>
                              </w:rPr>
                              <w:t>Communicating While Wearing a Mask</w:t>
                            </w:r>
                            <w:r w:rsidRPr="00754B35">
                              <w:rPr>
                                <w:rFonts w:ascii="Poppins" w:hAnsi="Poppins" w:cs="Poppins"/>
                                <w:b/>
                                <w:bCs/>
                                <w:color w:val="191998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1F1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13.5pt;width:387.1pt;height:2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elDQIAAPYDAAAOAAAAZHJzL2Uyb0RvYy54bWysU9uO2yAQfa/Uf0C8N7bTJJt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" stroked="f">
                <v:textbox>
                  <w:txbxContent>
                    <w:p w14:paraId="6B6F70CC" w14:textId="675104A9" w:rsidR="00F830F1" w:rsidRPr="00754B35" w:rsidRDefault="00F830F1" w:rsidP="00F830F1">
                      <w:pPr>
                        <w:spacing w:line="240" w:lineRule="auto"/>
                        <w:ind w:left="-86"/>
                        <w:rPr>
                          <w:rFonts w:ascii="Poppins" w:hAnsi="Poppins" w:cs="Poppins"/>
                          <w:b/>
                          <w:bCs/>
                          <w:color w:val="191998"/>
                          <w:sz w:val="30"/>
                          <w:szCs w:val="30"/>
                        </w:rPr>
                      </w:pPr>
                      <w:r w:rsidRPr="00754B35">
                        <w:rPr>
                          <w:rFonts w:ascii="Poppins" w:hAnsi="Poppins" w:cs="Poppins"/>
                          <w:b/>
                          <w:bCs/>
                          <w:color w:val="191998"/>
                          <w:sz w:val="30"/>
                          <w:szCs w:val="30"/>
                        </w:rPr>
                        <w:t xml:space="preserve">Tips for </w:t>
                      </w:r>
                      <w:r w:rsidR="00D5034A" w:rsidRPr="00754B35">
                        <w:rPr>
                          <w:rFonts w:ascii="Poppins" w:hAnsi="Poppins" w:cs="Poppins"/>
                          <w:b/>
                          <w:bCs/>
                          <w:color w:val="191998"/>
                          <w:sz w:val="30"/>
                          <w:szCs w:val="30"/>
                        </w:rPr>
                        <w:t>Communicating While Wearing a Mask</w:t>
                      </w:r>
                      <w:r w:rsidRPr="00754B35">
                        <w:rPr>
                          <w:rFonts w:ascii="Poppins" w:hAnsi="Poppins" w:cs="Poppins"/>
                          <w:b/>
                          <w:bCs/>
                          <w:color w:val="191998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971126" wp14:editId="5CD1A426">
                <wp:simplePos x="0" y="0"/>
                <wp:positionH relativeFrom="column">
                  <wp:posOffset>-266700</wp:posOffset>
                </wp:positionH>
                <wp:positionV relativeFrom="paragraph">
                  <wp:posOffset>28575</wp:posOffset>
                </wp:positionV>
                <wp:extent cx="2638425" cy="571500"/>
                <wp:effectExtent l="0" t="0" r="9525" b="0"/>
                <wp:wrapSquare wrapText="bothSides"/>
                <wp:docPr id="1558278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D0D7" w14:textId="0573B382" w:rsidR="00754B35" w:rsidRDefault="00754B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A28BD" wp14:editId="48E2B1CE">
                                  <wp:extent cx="2333625" cy="427664"/>
                                  <wp:effectExtent l="0" t="0" r="0" b="0"/>
                                  <wp:docPr id="1596576119" name="Picture 5" descr="A blue sign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8005612" name="Picture 5" descr="A blue sign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922" cy="434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1126" id="_x0000_s1027" type="#_x0000_t202" style="position:absolute;margin-left:-21pt;margin-top:2.25pt;width:207.7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" stroked="f">
                <v:textbox>
                  <w:txbxContent>
                    <w:p w14:paraId="3E58D0D7" w14:textId="0573B382" w:rsidR="00754B35" w:rsidRDefault="00754B35">
                      <w:r>
                        <w:rPr>
                          <w:noProof/>
                        </w:rPr>
                        <w:drawing>
                          <wp:inline distT="0" distB="0" distL="0" distR="0" wp14:anchorId="42BA28BD" wp14:editId="48E2B1CE">
                            <wp:extent cx="2333625" cy="427664"/>
                            <wp:effectExtent l="0" t="0" r="0" b="0"/>
                            <wp:docPr id="1596576119" name="Picture 5" descr="A blue sign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8005612" name="Picture 5" descr="A blue sign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8922" cy="434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05AB" wp14:editId="33938A5F">
                <wp:simplePos x="0" y="0"/>
                <wp:positionH relativeFrom="page">
                  <wp:align>left</wp:align>
                </wp:positionH>
                <wp:positionV relativeFrom="paragraph">
                  <wp:posOffset>-400050</wp:posOffset>
                </wp:positionV>
                <wp:extent cx="8401050" cy="4191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419100"/>
                        </a:xfrm>
                        <a:prstGeom prst="rect">
                          <a:avLst/>
                        </a:prstGeom>
                        <a:solidFill>
                          <a:srgbClr val="1919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F347" id="Rectangle 2" o:spid="_x0000_s1026" style="position:absolute;margin-left:0;margin-top:-31.5pt;width:661.5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" fillcolor="#191998" stroked="f" strokeweight="1pt">
                <w10:wrap anchorx="page"/>
              </v:rect>
            </w:pict>
          </mc:Fallback>
        </mc:AlternateContent>
      </w:r>
    </w:p>
    <w:tbl>
      <w:tblPr>
        <w:tblStyle w:val="TableGrid"/>
        <w:tblW w:w="11790" w:type="dxa"/>
        <w:tblInd w:w="-455" w:type="dxa"/>
        <w:tblBorders>
          <w:top w:val="single" w:sz="4" w:space="0" w:color="0A2E82"/>
          <w:left w:val="single" w:sz="4" w:space="0" w:color="0A2E82"/>
          <w:bottom w:val="single" w:sz="4" w:space="0" w:color="0A2E82"/>
          <w:right w:val="single" w:sz="4" w:space="0" w:color="0A2E82"/>
          <w:insideH w:val="single" w:sz="4" w:space="0" w:color="0A2E82"/>
          <w:insideV w:val="single" w:sz="4" w:space="0" w:color="0A2E82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5940"/>
      </w:tblGrid>
      <w:tr w:rsidR="00330918" w:rsidRPr="00F830F1" w14:paraId="350137B0" w14:textId="77777777" w:rsidTr="00754B35">
        <w:trPr>
          <w:trHeight w:val="377"/>
        </w:trPr>
        <w:tc>
          <w:tcPr>
            <w:tcW w:w="5850" w:type="dxa"/>
            <w:shd w:val="clear" w:color="auto" w:fill="191998"/>
            <w:vAlign w:val="center"/>
          </w:tcPr>
          <w:p w14:paraId="4D41E4DC" w14:textId="31395D4A" w:rsidR="007469B7" w:rsidRPr="00754B35" w:rsidRDefault="00330918" w:rsidP="00104B43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B35"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When Wearing a Mask</w:t>
            </w:r>
          </w:p>
        </w:tc>
        <w:tc>
          <w:tcPr>
            <w:tcW w:w="5940" w:type="dxa"/>
            <w:shd w:val="clear" w:color="auto" w:fill="191998"/>
            <w:vAlign w:val="center"/>
          </w:tcPr>
          <w:p w14:paraId="73F5BA83" w14:textId="52BB3E61" w:rsidR="00330918" w:rsidRPr="00754B35" w:rsidRDefault="00330918" w:rsidP="00104B43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B35"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Show that You are Listening</w:t>
            </w:r>
          </w:p>
        </w:tc>
      </w:tr>
      <w:tr w:rsidR="00AA5F31" w:rsidRPr="00F830F1" w14:paraId="5E01CCE2" w14:textId="77777777" w:rsidTr="007F575B">
        <w:trPr>
          <w:trHeight w:val="1430"/>
        </w:trPr>
        <w:tc>
          <w:tcPr>
            <w:tcW w:w="5850" w:type="dxa"/>
            <w:vMerge w:val="restart"/>
          </w:tcPr>
          <w:p w14:paraId="29A946ED" w14:textId="77777777" w:rsidR="00AA5F31" w:rsidRPr="00754B35" w:rsidRDefault="00AA5F31" w:rsidP="00AA5F3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 xml:space="preserve">Make the </w:t>
            </w:r>
            <w:proofErr w:type="gramStart"/>
            <w:r w:rsidRPr="00754B35">
              <w:rPr>
                <w:rFonts w:ascii="Open Sans" w:hAnsi="Open Sans" w:cs="Open Sans"/>
                <w:sz w:val="20"/>
                <w:szCs w:val="20"/>
              </w:rPr>
              <w:t>resident</w:t>
            </w:r>
            <w:proofErr w:type="gramEnd"/>
            <w:r w:rsidRPr="00754B35">
              <w:rPr>
                <w:rFonts w:ascii="Open Sans" w:hAnsi="Open Sans" w:cs="Open Sans"/>
                <w:sz w:val="20"/>
                <w:szCs w:val="20"/>
              </w:rPr>
              <w:t xml:space="preserve"> feel safe, be friendly, set the scene.</w:t>
            </w:r>
          </w:p>
          <w:p w14:paraId="5E12BBE7" w14:textId="77777777" w:rsidR="00AA5F31" w:rsidRPr="00754B35" w:rsidRDefault="00AA5F31" w:rsidP="00F931EF">
            <w:pPr>
              <w:pStyle w:val="ListParagraph"/>
              <w:numPr>
                <w:ilvl w:val="1"/>
                <w:numId w:val="6"/>
              </w:numPr>
              <w:spacing w:after="120"/>
              <w:ind w:left="70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 xml:space="preserve">Imagine yourself as an actor. Use dramatic gestures and expressions. </w:t>
            </w:r>
          </w:p>
          <w:p w14:paraId="0FBF638A" w14:textId="77777777" w:rsidR="00AA5F31" w:rsidRPr="00754B35" w:rsidRDefault="00AA5F31" w:rsidP="00F931EF">
            <w:pPr>
              <w:pStyle w:val="ListParagraph"/>
              <w:numPr>
                <w:ilvl w:val="1"/>
                <w:numId w:val="6"/>
              </w:numPr>
              <w:spacing w:after="120"/>
              <w:ind w:left="70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Show the resident what you are going to do before you start.</w:t>
            </w:r>
            <w:r w:rsidRPr="00754B35">
              <w:rPr>
                <w:rFonts w:ascii="Open Sans" w:hAnsi="Open Sans" w:cs="Open Sans"/>
                <w:noProof/>
                <w:sz w:val="18"/>
                <w:szCs w:val="18"/>
              </w:rPr>
              <w:t xml:space="preserve"> </w:t>
            </w:r>
          </w:p>
          <w:p w14:paraId="3C5A57B6" w14:textId="77777777" w:rsidR="00AA5F31" w:rsidRPr="00754B35" w:rsidRDefault="00AA5F31" w:rsidP="00F931EF">
            <w:pPr>
              <w:pStyle w:val="ListParagraph"/>
              <w:numPr>
                <w:ilvl w:val="1"/>
                <w:numId w:val="6"/>
              </w:numPr>
              <w:spacing w:after="120"/>
              <w:ind w:left="70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Write things down for residents if it is helpful for the resident to better understand you (e.g., consider bringing a small dry erase board to show what you write).</w:t>
            </w:r>
          </w:p>
          <w:p w14:paraId="70E3ABE5" w14:textId="77777777" w:rsidR="00AA5F31" w:rsidRPr="00754B35" w:rsidRDefault="00AA5F31" w:rsidP="00F931EF">
            <w:pPr>
              <w:pStyle w:val="ListParagraph"/>
              <w:numPr>
                <w:ilvl w:val="1"/>
                <w:numId w:val="6"/>
              </w:numPr>
              <w:spacing w:after="120"/>
              <w:ind w:left="70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Follow-up to make sure the resident understands you.</w:t>
            </w:r>
          </w:p>
          <w:p w14:paraId="694654AB" w14:textId="77777777" w:rsidR="00AA5F31" w:rsidRPr="00754B35" w:rsidRDefault="00AA5F31" w:rsidP="00F931EF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4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Consider wearing a laminated large photo of yourself with your title and program information so that residents can better see your face or identify you.</w:t>
            </w:r>
          </w:p>
          <w:p w14:paraId="4A2B144A" w14:textId="77777777" w:rsidR="00AA5F31" w:rsidRPr="00754B35" w:rsidRDefault="00AA5F31" w:rsidP="00F931EF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45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Be conscious of your body language.</w:t>
            </w:r>
          </w:p>
          <w:p w14:paraId="70C3229E" w14:textId="71B6317F" w:rsidR="00AA5F31" w:rsidRPr="00F830F1" w:rsidRDefault="00AA5F31" w:rsidP="00F931EF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45"/>
              <w:rPr>
                <w:rFonts w:ascii="Candara" w:hAnsi="Candara"/>
                <w:sz w:val="24"/>
                <w:szCs w:val="24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Practice kindness, patience, and empathy. Visits may take longer.</w:t>
            </w:r>
          </w:p>
        </w:tc>
        <w:tc>
          <w:tcPr>
            <w:tcW w:w="5940" w:type="dxa"/>
            <w:tcBorders>
              <w:bottom w:val="single" w:sz="4" w:space="0" w:color="0A2E82"/>
            </w:tcBorders>
          </w:tcPr>
          <w:p w14:paraId="7EDFF2CD" w14:textId="7DD8765B" w:rsidR="00AA5F31" w:rsidRPr="00754B35" w:rsidRDefault="00AA5F31" w:rsidP="00AA5F31">
            <w:pPr>
              <w:pStyle w:val="ListParagraph"/>
              <w:numPr>
                <w:ilvl w:val="0"/>
                <w:numId w:val="3"/>
              </w:numPr>
              <w:spacing w:after="120"/>
              <w:ind w:left="346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Nod to show you are listening and understanding.</w:t>
            </w:r>
          </w:p>
          <w:p w14:paraId="7072A18C" w14:textId="77777777" w:rsidR="00AA5F31" w:rsidRPr="00754B35" w:rsidRDefault="00AA5F31" w:rsidP="00F931EF">
            <w:pPr>
              <w:pStyle w:val="ListParagraph"/>
              <w:numPr>
                <w:ilvl w:val="0"/>
                <w:numId w:val="5"/>
              </w:numPr>
              <w:spacing w:after="120"/>
              <w:ind w:left="346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Maintain good eye contact.</w:t>
            </w:r>
            <w:r w:rsidRPr="00754B35">
              <w:rPr>
                <w:rFonts w:ascii="Open Sans" w:hAnsi="Open Sans" w:cs="Open Sans"/>
                <w:noProof/>
                <w:sz w:val="20"/>
                <w:szCs w:val="20"/>
              </w:rPr>
              <w:t xml:space="preserve"> </w:t>
            </w:r>
          </w:p>
          <w:p w14:paraId="78AC7A75" w14:textId="77777777" w:rsidR="00AA5F31" w:rsidRPr="00754B35" w:rsidRDefault="00AA5F31" w:rsidP="00F931EF">
            <w:pPr>
              <w:pStyle w:val="ListParagraph"/>
              <w:numPr>
                <w:ilvl w:val="0"/>
                <w:numId w:val="5"/>
              </w:numPr>
              <w:spacing w:after="120"/>
              <w:ind w:left="346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Let your eyebrows tell the story.</w:t>
            </w:r>
          </w:p>
          <w:p w14:paraId="0913F745" w14:textId="0BE2CB6D" w:rsidR="00AA5F31" w:rsidRPr="00F830F1" w:rsidRDefault="00AA5F31" w:rsidP="00F931EF">
            <w:pPr>
              <w:pStyle w:val="ListParagraph"/>
              <w:numPr>
                <w:ilvl w:val="0"/>
                <w:numId w:val="5"/>
              </w:numPr>
              <w:spacing w:after="120"/>
              <w:ind w:left="346"/>
              <w:rPr>
                <w:rFonts w:ascii="Candara" w:hAnsi="Candara"/>
                <w:sz w:val="24"/>
                <w:szCs w:val="24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Face the resident and try not to turn away when speaking.</w:t>
            </w:r>
          </w:p>
        </w:tc>
      </w:tr>
      <w:tr w:rsidR="00AA5F31" w:rsidRPr="00F830F1" w14:paraId="4A7A5913" w14:textId="77777777" w:rsidTr="00754B35">
        <w:trPr>
          <w:trHeight w:val="458"/>
        </w:trPr>
        <w:tc>
          <w:tcPr>
            <w:tcW w:w="5850" w:type="dxa"/>
            <w:vMerge/>
          </w:tcPr>
          <w:p w14:paraId="4C7477B9" w14:textId="77777777" w:rsidR="00AA5F31" w:rsidRDefault="00AA5F31" w:rsidP="007469B7">
            <w:pPr>
              <w:rPr>
                <w:rFonts w:ascii="Aharoni" w:hAnsi="Aharoni" w:cs="Aharoni"/>
                <w:color w:val="0A2E8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40" w:type="dxa"/>
            <w:tcBorders>
              <w:bottom w:val="single" w:sz="4" w:space="0" w:color="0A2E82"/>
            </w:tcBorders>
            <w:shd w:val="clear" w:color="auto" w:fill="191998"/>
            <w:vAlign w:val="center"/>
          </w:tcPr>
          <w:p w14:paraId="2B21CB20" w14:textId="4DEF5EB2" w:rsidR="00AA5F31" w:rsidRPr="00754B35" w:rsidRDefault="00AA5F31" w:rsidP="00B910B6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B35"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Show How You Are Feeling</w:t>
            </w:r>
          </w:p>
        </w:tc>
      </w:tr>
      <w:tr w:rsidR="00AA5F31" w:rsidRPr="00F830F1" w14:paraId="55D38B1A" w14:textId="77777777" w:rsidTr="00754B35">
        <w:trPr>
          <w:trHeight w:val="890"/>
        </w:trPr>
        <w:tc>
          <w:tcPr>
            <w:tcW w:w="5850" w:type="dxa"/>
            <w:vMerge/>
          </w:tcPr>
          <w:p w14:paraId="52B80E8F" w14:textId="77777777" w:rsidR="00AA5F31" w:rsidRDefault="00AA5F31" w:rsidP="007469B7">
            <w:pPr>
              <w:rPr>
                <w:rFonts w:ascii="Aharoni" w:hAnsi="Aharoni" w:cs="Aharoni"/>
                <w:color w:val="0A2E8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40" w:type="dxa"/>
            <w:tcBorders>
              <w:top w:val="single" w:sz="4" w:space="0" w:color="0A2E82"/>
              <w:bottom w:val="single" w:sz="4" w:space="0" w:color="0A2E82"/>
            </w:tcBorders>
          </w:tcPr>
          <w:p w14:paraId="2E2DBD47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Happiness: smile, raise eyebrows</w:t>
            </w:r>
          </w:p>
          <w:p w14:paraId="08BE5BC3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Concern: eyebrows pinched together and eyes drooping</w:t>
            </w:r>
          </w:p>
          <w:p w14:paraId="7A1369EC" w14:textId="5355417E" w:rsidR="00AA5F31" w:rsidRPr="00AA5F31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Candara" w:hAnsi="Candara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Remember: eyebrows in a “V” can mean “angry”</w:t>
            </w:r>
          </w:p>
        </w:tc>
      </w:tr>
      <w:tr w:rsidR="00AA5F31" w:rsidRPr="00754B35" w14:paraId="4CC1B130" w14:textId="77777777" w:rsidTr="00754B35">
        <w:trPr>
          <w:trHeight w:val="395"/>
        </w:trPr>
        <w:tc>
          <w:tcPr>
            <w:tcW w:w="5850" w:type="dxa"/>
            <w:vMerge/>
          </w:tcPr>
          <w:p w14:paraId="04BD7495" w14:textId="77777777" w:rsidR="00AA5F31" w:rsidRDefault="00AA5F31" w:rsidP="007469B7">
            <w:pPr>
              <w:rPr>
                <w:rFonts w:ascii="Aharoni" w:hAnsi="Aharoni" w:cs="Aharoni"/>
                <w:color w:val="0A2E8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40" w:type="dxa"/>
            <w:tcBorders>
              <w:top w:val="single" w:sz="4" w:space="0" w:color="0A2E82"/>
              <w:bottom w:val="single" w:sz="4" w:space="0" w:color="0A2E82"/>
            </w:tcBorders>
            <w:shd w:val="clear" w:color="auto" w:fill="191998"/>
            <w:vAlign w:val="bottom"/>
          </w:tcPr>
          <w:p w14:paraId="732E2801" w14:textId="346286D8" w:rsidR="00AA5F31" w:rsidRPr="00754B35" w:rsidRDefault="00AA5F31" w:rsidP="00B910B6">
            <w:pPr>
              <w:spacing w:after="120"/>
              <w:jc w:val="center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754B35">
              <w:rPr>
                <w:rFonts w:ascii="Poppins" w:hAnsi="Poppins" w:cs="Poppins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 Aware of How You are Speaking</w:t>
            </w:r>
          </w:p>
        </w:tc>
      </w:tr>
      <w:tr w:rsidR="00AA5F31" w:rsidRPr="00F830F1" w14:paraId="23D5B750" w14:textId="77777777" w:rsidTr="00754B35">
        <w:trPr>
          <w:trHeight w:val="1358"/>
        </w:trPr>
        <w:tc>
          <w:tcPr>
            <w:tcW w:w="5850" w:type="dxa"/>
            <w:vMerge/>
          </w:tcPr>
          <w:p w14:paraId="3DB75DF9" w14:textId="77777777" w:rsidR="00AA5F31" w:rsidRDefault="00AA5F31" w:rsidP="007469B7">
            <w:pPr>
              <w:rPr>
                <w:rFonts w:ascii="Aharoni" w:hAnsi="Aharoni" w:cs="Aharoni"/>
                <w:color w:val="0A2E8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40" w:type="dxa"/>
            <w:tcBorders>
              <w:top w:val="single" w:sz="4" w:space="0" w:color="0A2E82"/>
            </w:tcBorders>
          </w:tcPr>
          <w:p w14:paraId="6455A9ED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Be calm: speak clearly and use short, simple sentences.</w:t>
            </w:r>
          </w:p>
          <w:p w14:paraId="4564DCB6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Try not to speak too loudly, too softly, or too fast or slow.</w:t>
            </w:r>
          </w:p>
          <w:p w14:paraId="4974165F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Consider use of a portable voice amplifier.</w:t>
            </w:r>
            <w:r w:rsidRPr="00754B35">
              <w:rPr>
                <w:rFonts w:ascii="Open Sans" w:hAnsi="Open Sans" w:cs="Open Sans"/>
                <w:noProof/>
                <w:sz w:val="20"/>
                <w:szCs w:val="20"/>
              </w:rPr>
              <w:t xml:space="preserve"> </w:t>
            </w:r>
          </w:p>
          <w:p w14:paraId="058B15B4" w14:textId="77777777" w:rsidR="00AA5F31" w:rsidRPr="00754B35" w:rsidRDefault="00AA5F31" w:rsidP="00AA5F31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Open Sans" w:hAnsi="Open Sans" w:cs="Open Sans"/>
                <w:sz w:val="20"/>
                <w:szCs w:val="20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Say one thing at a time.</w:t>
            </w:r>
          </w:p>
          <w:p w14:paraId="3E9CE3A3" w14:textId="38231C18" w:rsidR="00DF78D8" w:rsidRPr="00DF78D8" w:rsidRDefault="00AA5F31" w:rsidP="00DF78D8">
            <w:pPr>
              <w:pStyle w:val="ListParagraph"/>
              <w:numPr>
                <w:ilvl w:val="0"/>
                <w:numId w:val="4"/>
              </w:numPr>
              <w:spacing w:after="120"/>
              <w:ind w:left="338"/>
              <w:rPr>
                <w:rFonts w:ascii="Candara" w:hAnsi="Candara"/>
              </w:rPr>
            </w:pPr>
            <w:r w:rsidRPr="00754B35">
              <w:rPr>
                <w:rFonts w:ascii="Open Sans" w:hAnsi="Open Sans" w:cs="Open Sans"/>
                <w:sz w:val="20"/>
                <w:szCs w:val="20"/>
              </w:rPr>
              <w:t>Pause after asking questions.</w:t>
            </w:r>
          </w:p>
        </w:tc>
      </w:tr>
    </w:tbl>
    <w:p w14:paraId="71BD418B" w14:textId="2667FEBC" w:rsidR="00DF78D8" w:rsidRPr="00754B35" w:rsidRDefault="00754B35" w:rsidP="00754B35">
      <w:pPr>
        <w:jc w:val="center"/>
        <w:rPr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0AD62" wp14:editId="3E132CC6">
                <wp:simplePos x="0" y="0"/>
                <wp:positionH relativeFrom="page">
                  <wp:posOffset>-219075</wp:posOffset>
                </wp:positionH>
                <wp:positionV relativeFrom="paragraph">
                  <wp:posOffset>628015</wp:posOffset>
                </wp:positionV>
                <wp:extent cx="8401050" cy="419100"/>
                <wp:effectExtent l="0" t="0" r="0" b="0"/>
                <wp:wrapNone/>
                <wp:docPr id="1394728568" name="Rectangle 1394728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419100"/>
                        </a:xfrm>
                        <a:prstGeom prst="rect">
                          <a:avLst/>
                        </a:prstGeom>
                        <a:solidFill>
                          <a:srgbClr val="1919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5814" id="Rectangle 1394728568" o:spid="_x0000_s1026" style="position:absolute;margin-left:-17.25pt;margin-top:49.45pt;width:661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" fillcolor="#191998" stroked="f" strokeweight="1pt">
                <w10:wrap anchorx="page"/>
              </v:rect>
            </w:pict>
          </mc:Fallback>
        </mc:AlternateContent>
      </w:r>
      <w:r w:rsidRPr="0023621E">
        <w:rPr>
          <w:rFonts w:ascii="Candara" w:hAnsi="Candar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C3CCF0" wp14:editId="7EFC339C">
                <wp:simplePos x="0" y="0"/>
                <wp:positionH relativeFrom="page">
                  <wp:posOffset>0</wp:posOffset>
                </wp:positionH>
                <wp:positionV relativeFrom="paragraph">
                  <wp:posOffset>172720</wp:posOffset>
                </wp:positionV>
                <wp:extent cx="7772400" cy="4476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47675"/>
                        </a:xfrm>
                        <a:prstGeom prst="rect">
                          <a:avLst/>
                        </a:prstGeom>
                        <a:solidFill>
                          <a:srgbClr val="5784DB">
                            <a:alpha val="7059"/>
                          </a:srgb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B2BF" w14:textId="7E96F267" w:rsidR="007F575B" w:rsidRPr="0016463C" w:rsidRDefault="007F575B" w:rsidP="007F575B">
                            <w:pPr>
                              <w:spacing w:after="0" w:line="240" w:lineRule="auto"/>
                              <w:ind w:left="90" w:right="60"/>
                              <w:rPr>
                                <w:rFonts w:ascii="Candara" w:hAnsi="Candara"/>
                              </w:rPr>
                            </w:pPr>
                            <w:r w:rsidRPr="0016463C">
                              <w:rPr>
                                <w:rFonts w:ascii="Aharoni" w:hAnsi="Aharoni" w:cs="Aharoni"/>
                                <w:color w:val="0A2E82"/>
                              </w:rPr>
                              <w:t>NOTE:</w:t>
                            </w:r>
                            <w:r w:rsidRPr="0023621E">
                              <w:rPr>
                                <w:rFonts w:ascii="Candara" w:hAnsi="Candara"/>
                                <w:color w:val="0A2E82"/>
                              </w:rPr>
                              <w:t xml:space="preserve"> </w:t>
                            </w:r>
                            <w:r w:rsidRPr="00221B86">
                              <w:rPr>
                                <w:rFonts w:ascii="Candara" w:hAnsi="Candara"/>
                              </w:rPr>
                              <w:t xml:space="preserve">Follow public health guidance regarding infection control and </w:t>
                            </w:r>
                            <w:r w:rsidRPr="0016463C">
                              <w:rPr>
                                <w:rFonts w:ascii="Candara" w:hAnsi="Candara"/>
                              </w:rPr>
                              <w:t>protection and federal (</w:t>
                            </w:r>
                            <w:hyperlink r:id="rId6" w:history="1">
                              <w:r w:rsidRPr="0016463C">
                                <w:rPr>
                                  <w:rStyle w:val="Hyperlink"/>
                                  <w:rFonts w:ascii="Candara" w:hAnsi="Candara"/>
                                </w:rPr>
                                <w:t>cdc.gov</w:t>
                              </w:r>
                            </w:hyperlink>
                            <w:r w:rsidRPr="0016463C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hyperlink r:id="rId7" w:history="1">
                              <w:r w:rsidRPr="0016463C">
                                <w:rPr>
                                  <w:rStyle w:val="Hyperlink"/>
                                  <w:rFonts w:ascii="Candara" w:hAnsi="Candara"/>
                                </w:rPr>
                                <w:t>cms.gov</w:t>
                              </w:r>
                            </w:hyperlink>
                            <w:r w:rsidRPr="0016463C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hyperlink r:id="rId8" w:history="1">
                              <w:r w:rsidRPr="0016463C">
                                <w:rPr>
                                  <w:rStyle w:val="Hyperlink"/>
                                  <w:rFonts w:ascii="Candara" w:hAnsi="Candara"/>
                                </w:rPr>
                                <w:t>acl.gov</w:t>
                              </w:r>
                            </w:hyperlink>
                            <w:r w:rsidRPr="00221B86">
                              <w:rPr>
                                <w:rFonts w:ascii="Candara" w:hAnsi="Candara"/>
                              </w:rPr>
                              <w:t>) and state guidance regarding visits to facilities</w:t>
                            </w:r>
                            <w:r w:rsidR="00754B35">
                              <w:rPr>
                                <w:rFonts w:ascii="Candara" w:hAnsi="Candara"/>
                              </w:rPr>
                              <w:t xml:space="preserve"> during infectious disease outbreaks</w:t>
                            </w:r>
                            <w:r w:rsidRPr="00221B86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CCF0" id="_x0000_s1028" type="#_x0000_t202" style="position:absolute;left:0;text-align:left;margin-left:0;margin-top:13.6pt;width:612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" fillcolor="#5784db" stroked="f" strokeweight="1.5pt">
                <v:fill opacity="4626f"/>
                <v:textbox>
                  <w:txbxContent>
                    <w:p w14:paraId="5A6DB2BF" w14:textId="7E96F267" w:rsidR="007F575B" w:rsidRPr="0016463C" w:rsidRDefault="007F575B" w:rsidP="007F575B">
                      <w:pPr>
                        <w:spacing w:after="0" w:line="240" w:lineRule="auto"/>
                        <w:ind w:left="90" w:right="60"/>
                        <w:rPr>
                          <w:rFonts w:ascii="Candara" w:hAnsi="Candara"/>
                        </w:rPr>
                      </w:pPr>
                      <w:r w:rsidRPr="0016463C">
                        <w:rPr>
                          <w:rFonts w:ascii="Aharoni" w:hAnsi="Aharoni" w:cs="Aharoni"/>
                          <w:color w:val="0A2E82"/>
                        </w:rPr>
                        <w:t>NOTE:</w:t>
                      </w:r>
                      <w:r w:rsidRPr="0023621E">
                        <w:rPr>
                          <w:rFonts w:ascii="Candara" w:hAnsi="Candara"/>
                          <w:color w:val="0A2E82"/>
                        </w:rPr>
                        <w:t xml:space="preserve"> </w:t>
                      </w:r>
                      <w:r w:rsidRPr="00221B86">
                        <w:rPr>
                          <w:rFonts w:ascii="Candara" w:hAnsi="Candara"/>
                        </w:rPr>
                        <w:t xml:space="preserve">Follow public health guidance regarding infection control and </w:t>
                      </w:r>
                      <w:r w:rsidRPr="0016463C">
                        <w:rPr>
                          <w:rFonts w:ascii="Candara" w:hAnsi="Candara"/>
                        </w:rPr>
                        <w:t>protection and federal (</w:t>
                      </w:r>
                      <w:hyperlink r:id="rId9" w:history="1">
                        <w:r w:rsidRPr="0016463C">
                          <w:rPr>
                            <w:rStyle w:val="Hyperlink"/>
                            <w:rFonts w:ascii="Candara" w:hAnsi="Candara"/>
                          </w:rPr>
                          <w:t>cdc.gov</w:t>
                        </w:r>
                      </w:hyperlink>
                      <w:r w:rsidRPr="0016463C">
                        <w:rPr>
                          <w:rFonts w:ascii="Candara" w:hAnsi="Candara"/>
                        </w:rPr>
                        <w:t xml:space="preserve">, </w:t>
                      </w:r>
                      <w:hyperlink r:id="rId10" w:history="1">
                        <w:r w:rsidRPr="0016463C">
                          <w:rPr>
                            <w:rStyle w:val="Hyperlink"/>
                            <w:rFonts w:ascii="Candara" w:hAnsi="Candara"/>
                          </w:rPr>
                          <w:t>cms.gov</w:t>
                        </w:r>
                      </w:hyperlink>
                      <w:r w:rsidRPr="0016463C">
                        <w:rPr>
                          <w:rFonts w:ascii="Candara" w:hAnsi="Candara"/>
                        </w:rPr>
                        <w:t xml:space="preserve">, </w:t>
                      </w:r>
                      <w:hyperlink r:id="rId11" w:history="1">
                        <w:r w:rsidRPr="0016463C">
                          <w:rPr>
                            <w:rStyle w:val="Hyperlink"/>
                            <w:rFonts w:ascii="Candara" w:hAnsi="Candara"/>
                          </w:rPr>
                          <w:t>acl.gov</w:t>
                        </w:r>
                      </w:hyperlink>
                      <w:r w:rsidRPr="00221B86">
                        <w:rPr>
                          <w:rFonts w:ascii="Candara" w:hAnsi="Candara"/>
                        </w:rPr>
                        <w:t>) and state guidance regarding visits to facilities</w:t>
                      </w:r>
                      <w:r w:rsidR="00754B35">
                        <w:rPr>
                          <w:rFonts w:ascii="Candara" w:hAnsi="Candara"/>
                        </w:rPr>
                        <w:t xml:space="preserve"> during infectious disease outbreaks</w:t>
                      </w:r>
                      <w:r w:rsidRPr="00221B86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DF78D8" w:rsidRPr="00754B35" w:rsidSect="00DF78D8">
      <w:pgSz w:w="12240" w:h="7920" w:orient="landscape"/>
      <w:pgMar w:top="180" w:right="36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84B"/>
    <w:multiLevelType w:val="hybridMultilevel"/>
    <w:tmpl w:val="60B45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65434"/>
    <w:multiLevelType w:val="hybridMultilevel"/>
    <w:tmpl w:val="211ED4E2"/>
    <w:lvl w:ilvl="0" w:tplc="3FFC25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8EAADB" w:themeColor="accent1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35614"/>
    <w:multiLevelType w:val="hybridMultilevel"/>
    <w:tmpl w:val="1BAE2CEC"/>
    <w:lvl w:ilvl="0" w:tplc="F3222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20911"/>
    <w:multiLevelType w:val="hybridMultilevel"/>
    <w:tmpl w:val="DFAC5530"/>
    <w:lvl w:ilvl="0" w:tplc="F32221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B23553"/>
    <w:multiLevelType w:val="hybridMultilevel"/>
    <w:tmpl w:val="02D85174"/>
    <w:lvl w:ilvl="0" w:tplc="F32221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B4FF9"/>
    <w:multiLevelType w:val="hybridMultilevel"/>
    <w:tmpl w:val="EBF4709E"/>
    <w:lvl w:ilvl="0" w:tplc="F3222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441A0D"/>
    <w:multiLevelType w:val="hybridMultilevel"/>
    <w:tmpl w:val="5A3A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0A46"/>
    <w:multiLevelType w:val="hybridMultilevel"/>
    <w:tmpl w:val="221A875A"/>
    <w:lvl w:ilvl="0" w:tplc="F3222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1C06E8"/>
    <w:multiLevelType w:val="hybridMultilevel"/>
    <w:tmpl w:val="6ADE4A14"/>
    <w:lvl w:ilvl="0" w:tplc="5C4895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A2E82"/>
      </w:rPr>
    </w:lvl>
    <w:lvl w:ilvl="1" w:tplc="3FFC25E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8EAADB" w:themeColor="accent1" w:themeTint="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B93FA6"/>
    <w:multiLevelType w:val="hybridMultilevel"/>
    <w:tmpl w:val="F67203CA"/>
    <w:lvl w:ilvl="0" w:tplc="F32221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475362">
    <w:abstractNumId w:val="6"/>
  </w:num>
  <w:num w:numId="2" w16cid:durableId="348214156">
    <w:abstractNumId w:val="0"/>
  </w:num>
  <w:num w:numId="3" w16cid:durableId="475687511">
    <w:abstractNumId w:val="5"/>
  </w:num>
  <w:num w:numId="4" w16cid:durableId="1714115356">
    <w:abstractNumId w:val="7"/>
  </w:num>
  <w:num w:numId="5" w16cid:durableId="142353100">
    <w:abstractNumId w:val="2"/>
  </w:num>
  <w:num w:numId="6" w16cid:durableId="431512385">
    <w:abstractNumId w:val="8"/>
  </w:num>
  <w:num w:numId="7" w16cid:durableId="1659534074">
    <w:abstractNumId w:val="1"/>
  </w:num>
  <w:num w:numId="8" w16cid:durableId="885797899">
    <w:abstractNumId w:val="3"/>
  </w:num>
  <w:num w:numId="9" w16cid:durableId="1240795830">
    <w:abstractNumId w:val="4"/>
  </w:num>
  <w:num w:numId="10" w16cid:durableId="971178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A5"/>
    <w:rsid w:val="000052C9"/>
    <w:rsid w:val="00013EB4"/>
    <w:rsid w:val="000504AA"/>
    <w:rsid w:val="00091C88"/>
    <w:rsid w:val="000A1F78"/>
    <w:rsid w:val="00104B43"/>
    <w:rsid w:val="00152E2D"/>
    <w:rsid w:val="001A3E1F"/>
    <w:rsid w:val="00202EEB"/>
    <w:rsid w:val="00221B86"/>
    <w:rsid w:val="0023621E"/>
    <w:rsid w:val="00324988"/>
    <w:rsid w:val="00330918"/>
    <w:rsid w:val="003A7C6A"/>
    <w:rsid w:val="003D2189"/>
    <w:rsid w:val="00403358"/>
    <w:rsid w:val="0043210D"/>
    <w:rsid w:val="004455B6"/>
    <w:rsid w:val="00550563"/>
    <w:rsid w:val="00553C35"/>
    <w:rsid w:val="005600C0"/>
    <w:rsid w:val="0057465E"/>
    <w:rsid w:val="006558AE"/>
    <w:rsid w:val="006D37A8"/>
    <w:rsid w:val="00704CB7"/>
    <w:rsid w:val="007469B7"/>
    <w:rsid w:val="00754B35"/>
    <w:rsid w:val="007B789A"/>
    <w:rsid w:val="007F575B"/>
    <w:rsid w:val="0082138B"/>
    <w:rsid w:val="008D0C55"/>
    <w:rsid w:val="0093145E"/>
    <w:rsid w:val="00956CC1"/>
    <w:rsid w:val="00975FC6"/>
    <w:rsid w:val="00A27CCE"/>
    <w:rsid w:val="00A441EA"/>
    <w:rsid w:val="00A91CE9"/>
    <w:rsid w:val="00AA5781"/>
    <w:rsid w:val="00AA5F31"/>
    <w:rsid w:val="00B27A57"/>
    <w:rsid w:val="00B27EDD"/>
    <w:rsid w:val="00B861DA"/>
    <w:rsid w:val="00B910B6"/>
    <w:rsid w:val="00C11B46"/>
    <w:rsid w:val="00C13152"/>
    <w:rsid w:val="00C25184"/>
    <w:rsid w:val="00C27DEB"/>
    <w:rsid w:val="00CD583A"/>
    <w:rsid w:val="00D5034A"/>
    <w:rsid w:val="00DF78D8"/>
    <w:rsid w:val="00E0332B"/>
    <w:rsid w:val="00E560D5"/>
    <w:rsid w:val="00EB70A5"/>
    <w:rsid w:val="00ED1E46"/>
    <w:rsid w:val="00EF2DD5"/>
    <w:rsid w:val="00F53CCA"/>
    <w:rsid w:val="00F67B7F"/>
    <w:rsid w:val="00F76D8B"/>
    <w:rsid w:val="00F77637"/>
    <w:rsid w:val="00F830F1"/>
    <w:rsid w:val="00F931EF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45E6"/>
  <w15:chartTrackingRefBased/>
  <w15:docId w15:val="{751413E5-FAB5-4542-80DD-BBDC657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B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B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4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A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0C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5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s.gov/About-CMS/Agency-Information/Emergency/EPRO/Current-Emergencies/Current-Emergencies-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" TargetMode="External"/><Relationship Id="rId11" Type="http://schemas.openxmlformats.org/officeDocument/2006/relationships/hyperlink" Target="https://acl.gov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ms.gov/About-CMS/Agency-Information/Emergency/EPRO/Current-Emergencies/Current-Emergencies-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Djuna Acker</dc:creator>
  <cp:keywords/>
  <dc:description/>
  <cp:lastModifiedBy>Katie O'Hearn</cp:lastModifiedBy>
  <cp:revision>3</cp:revision>
  <dcterms:created xsi:type="dcterms:W3CDTF">2025-09-04T21:26:00Z</dcterms:created>
  <dcterms:modified xsi:type="dcterms:W3CDTF">2025-09-04T21:32:00Z</dcterms:modified>
</cp:coreProperties>
</file>