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2E1DB" w14:textId="4BF28E2E" w:rsidR="00766DCA" w:rsidRDefault="00CE7EC2" w:rsidP="00766DCA">
      <w:pPr>
        <w:ind w:left="6480"/>
        <w:rPr>
          <w:rFonts w:ascii="Helvetica" w:hAnsi="Helvetica" w:cs="Helvetica"/>
        </w:rPr>
      </w:pPr>
      <w:r>
        <w:rPr>
          <w:noProof/>
        </w:rPr>
        <w:drawing>
          <wp:anchor distT="0" distB="0" distL="114300" distR="114300" simplePos="0" relativeHeight="251671040" behindDoc="1" locked="0" layoutInCell="1" allowOverlap="1" wp14:anchorId="1701B498" wp14:editId="2D6C6274">
            <wp:simplePos x="0" y="0"/>
            <wp:positionH relativeFrom="page">
              <wp:posOffset>-19050</wp:posOffset>
            </wp:positionH>
            <wp:positionV relativeFrom="paragraph">
              <wp:posOffset>-914400</wp:posOffset>
            </wp:positionV>
            <wp:extent cx="7448087" cy="11134725"/>
            <wp:effectExtent l="0" t="0" r="63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8087" cy="11134725"/>
                    </a:xfrm>
                    <a:prstGeom prst="rect">
                      <a:avLst/>
                    </a:prstGeom>
                    <a:noFill/>
                  </pic:spPr>
                </pic:pic>
              </a:graphicData>
            </a:graphic>
            <wp14:sizeRelH relativeFrom="page">
              <wp14:pctWidth>0</wp14:pctWidth>
            </wp14:sizeRelH>
            <wp14:sizeRelV relativeFrom="page">
              <wp14:pctHeight>0</wp14:pctHeight>
            </wp14:sizeRelV>
          </wp:anchor>
        </w:drawing>
      </w:r>
    </w:p>
    <w:p w14:paraId="133A8784" w14:textId="29B82AC9" w:rsidR="00766DCA" w:rsidRDefault="00766DCA" w:rsidP="00766DCA">
      <w:pPr>
        <w:ind w:left="6480"/>
        <w:rPr>
          <w:rFonts w:ascii="Helvetica" w:hAnsi="Helvetica" w:cs="Helvetica"/>
        </w:rPr>
      </w:pPr>
    </w:p>
    <w:p w14:paraId="6A1C18F6" w14:textId="29FFB989" w:rsidR="00766DCA" w:rsidRDefault="00766DCA" w:rsidP="00766DCA">
      <w:pPr>
        <w:ind w:left="5400"/>
        <w:rPr>
          <w:rFonts w:ascii="Helvetica" w:hAnsi="Helvetica" w:cs="Helvetica"/>
        </w:rPr>
      </w:pPr>
    </w:p>
    <w:p w14:paraId="56736F20" w14:textId="18E3401C" w:rsidR="00766DCA" w:rsidRDefault="00766DCA" w:rsidP="00766DCA">
      <w:pPr>
        <w:ind w:left="5400"/>
        <w:rPr>
          <w:rFonts w:ascii="Helvetica" w:hAnsi="Helvetica" w:cs="Helvetica"/>
        </w:rPr>
      </w:pPr>
    </w:p>
    <w:p w14:paraId="7DFBCC76" w14:textId="0BE3B22E" w:rsidR="00766DCA" w:rsidRDefault="00766DCA" w:rsidP="00766DCA">
      <w:pPr>
        <w:ind w:left="5400"/>
        <w:rPr>
          <w:rFonts w:ascii="Helvetica" w:hAnsi="Helvetica" w:cs="Helvetica"/>
        </w:rPr>
      </w:pPr>
    </w:p>
    <w:p w14:paraId="562401C6" w14:textId="47F50A08" w:rsidR="00766DCA" w:rsidRDefault="00766DCA" w:rsidP="00766DCA">
      <w:pPr>
        <w:ind w:left="4500"/>
        <w:rPr>
          <w:rFonts w:ascii="Helvetica" w:hAnsi="Helvetica" w:cs="Helvetica"/>
        </w:rPr>
      </w:pPr>
    </w:p>
    <w:p w14:paraId="31FD8F13" w14:textId="2D4D90CD" w:rsidR="009D1321" w:rsidRPr="004F44E9" w:rsidRDefault="00766DCA" w:rsidP="00EA6969">
      <w:pPr>
        <w:ind w:left="4320"/>
        <w:rPr>
          <w:rFonts w:ascii="Helvetica" w:hAnsi="Helvetica" w:cs="Helvetica"/>
        </w:rPr>
      </w:pPr>
      <w:r>
        <w:rPr>
          <w:noProof/>
        </w:rPr>
        <w:drawing>
          <wp:inline distT="0" distB="0" distL="0" distR="0" wp14:anchorId="52EA1BF4" wp14:editId="3AA01B9F">
            <wp:extent cx="3466255" cy="633662"/>
            <wp:effectExtent l="0" t="0" r="127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466255" cy="633662"/>
                    </a:xfrm>
                    <a:prstGeom prst="rect">
                      <a:avLst/>
                    </a:prstGeom>
                    <a:noFill/>
                    <a:ln>
                      <a:noFill/>
                    </a:ln>
                  </pic:spPr>
                </pic:pic>
              </a:graphicData>
            </a:graphic>
          </wp:inline>
        </w:drawing>
      </w:r>
      <w:r w:rsidR="009D1321" w:rsidRPr="004F44E9">
        <w:rPr>
          <w:rFonts w:ascii="Helvetica" w:hAnsi="Helvetica" w:cs="Helvetica"/>
        </w:rPr>
        <w:t xml:space="preserve"> </w:t>
      </w:r>
    </w:p>
    <w:sdt>
      <w:sdtPr>
        <w:rPr>
          <w:rFonts w:ascii="Helvetica" w:hAnsi="Helvetica" w:cs="Helvetica"/>
        </w:rPr>
        <w:id w:val="-1715424983"/>
        <w:docPartObj>
          <w:docPartGallery w:val="Cover Pages"/>
          <w:docPartUnique/>
        </w:docPartObj>
      </w:sdtPr>
      <w:sdtEndPr>
        <w:rPr>
          <w:caps/>
          <w:color w:val="FFFFFF" w:themeColor="background1"/>
        </w:rPr>
      </w:sdtEndPr>
      <w:sdtContent>
        <w:bookmarkStart w:id="0" w:name="_Hlk49523630" w:displacedByCustomXml="prev"/>
        <w:bookmarkEnd w:id="0" w:displacedByCustomXml="prev"/>
        <w:p w14:paraId="0C04DCA1" w14:textId="22A884DE" w:rsidR="003931E3" w:rsidRPr="004F44E9" w:rsidRDefault="003931E3">
          <w:pPr>
            <w:rPr>
              <w:rFonts w:ascii="Helvetica" w:hAnsi="Helvetica" w:cs="Helvetica"/>
            </w:rPr>
          </w:pPr>
        </w:p>
        <w:p w14:paraId="3190B420" w14:textId="733D27C4" w:rsidR="003931E3" w:rsidRPr="004F44E9" w:rsidRDefault="003931E3">
          <w:pPr>
            <w:rPr>
              <w:rFonts w:ascii="Helvetica" w:hAnsi="Helvetica" w:cs="Helvetica"/>
            </w:rPr>
          </w:pPr>
        </w:p>
        <w:p w14:paraId="040DAA9B" w14:textId="7C564603" w:rsidR="003931E3" w:rsidRPr="004F44E9" w:rsidRDefault="00EA6969">
          <w:pPr>
            <w:rPr>
              <w:rFonts w:ascii="Helvetica" w:hAnsi="Helvetica" w:cs="Helvetica"/>
              <w:caps/>
              <w:color w:val="FFFFFF" w:themeColor="background1"/>
            </w:rPr>
          </w:pPr>
          <w:bookmarkStart w:id="1" w:name="_Hlk56786288"/>
          <w:bookmarkEnd w:id="1"/>
          <w:r w:rsidRPr="00091A56">
            <w:rPr>
              <w:noProof/>
            </w:rPr>
            <mc:AlternateContent>
              <mc:Choice Requires="wps">
                <w:drawing>
                  <wp:anchor distT="45720" distB="45720" distL="114300" distR="114300" simplePos="0" relativeHeight="251663872" behindDoc="0" locked="0" layoutInCell="1" allowOverlap="1" wp14:anchorId="73CDD9D8" wp14:editId="05448404">
                    <wp:simplePos x="0" y="0"/>
                    <wp:positionH relativeFrom="margin">
                      <wp:posOffset>1628775</wp:posOffset>
                    </wp:positionH>
                    <wp:positionV relativeFrom="paragraph">
                      <wp:posOffset>417830</wp:posOffset>
                    </wp:positionV>
                    <wp:extent cx="4095750" cy="742950"/>
                    <wp:effectExtent l="0" t="0" r="0" b="0"/>
                    <wp:wrapSquare wrapText="bothSides"/>
                    <wp:docPr id="268"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742950"/>
                            </a:xfrm>
                            <a:prstGeom prst="rect">
                              <a:avLst/>
                            </a:prstGeom>
                            <a:noFill/>
                            <a:ln w="9525">
                              <a:noFill/>
                              <a:miter lim="800000"/>
                              <a:headEnd/>
                              <a:tailEnd/>
                            </a:ln>
                          </wps:spPr>
                          <wps:txbx>
                            <w:txbxContent>
                              <w:p w14:paraId="6E879DE1" w14:textId="77777777" w:rsidR="00FE121F" w:rsidRPr="00BB512E" w:rsidRDefault="00FE121F" w:rsidP="00766DCA">
                                <w:pPr>
                                  <w:rPr>
                                    <w:rFonts w:ascii="Poppins" w:hAnsi="Poppins" w:cs="Poppins"/>
                                    <w:b/>
                                    <w:bCs/>
                                    <w:color w:val="007A28"/>
                                    <w:sz w:val="72"/>
                                    <w:szCs w:val="72"/>
                                  </w:rPr>
                                </w:pPr>
                                <w:r w:rsidRPr="00BB512E">
                                  <w:rPr>
                                    <w:rFonts w:ascii="Poppins" w:hAnsi="Poppins" w:cs="Poppins"/>
                                    <w:b/>
                                    <w:bCs/>
                                    <w:color w:val="007A28"/>
                                    <w:sz w:val="72"/>
                                    <w:szCs w:val="72"/>
                                  </w:rPr>
                                  <w:t>MODULE THREE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CDD9D8" id="_x0000_t202" coordsize="21600,21600" o:spt="202" path="m,l,21600r21600,l21600,xe">
                    <v:stroke joinstyle="miter"/>
                    <v:path gradientshapeok="t" o:connecttype="rect"/>
                  </v:shapetype>
                  <v:shape id="Text Box 268" o:spid="_x0000_s1026" type="#_x0000_t202" style="position:absolute;margin-left:128.25pt;margin-top:32.9pt;width:322.5pt;height:58.5pt;z-index:251663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" filled="f" stroked="f">
                    <v:textbox>
                      <w:txbxContent>
                        <w:p w14:paraId="6E879DE1" w14:textId="77777777" w:rsidR="00FE121F" w:rsidRPr="00BB512E" w:rsidRDefault="00FE121F" w:rsidP="00766DCA">
                          <w:pPr>
                            <w:rPr>
                              <w:rFonts w:ascii="Poppins" w:hAnsi="Poppins" w:cs="Poppins"/>
                              <w:b/>
                              <w:bCs/>
                              <w:color w:val="007A28"/>
                              <w:sz w:val="72"/>
                              <w:szCs w:val="72"/>
                            </w:rPr>
                          </w:pPr>
                          <w:r w:rsidRPr="00BB512E">
                            <w:rPr>
                              <w:rFonts w:ascii="Poppins" w:hAnsi="Poppins" w:cs="Poppins"/>
                              <w:b/>
                              <w:bCs/>
                              <w:color w:val="007A28"/>
                              <w:sz w:val="72"/>
                              <w:szCs w:val="72"/>
                            </w:rPr>
                            <w:t>MODULE THREE</w:t>
                          </w:r>
                        </w:p>
                      </w:txbxContent>
                    </v:textbox>
                    <w10:wrap type="square" anchorx="margin"/>
                  </v:shape>
                </w:pict>
              </mc:Fallback>
            </mc:AlternateContent>
          </w:r>
          <w:r w:rsidR="009552D0" w:rsidRPr="00091A56">
            <w:rPr>
              <w:noProof/>
            </w:rPr>
            <mc:AlternateContent>
              <mc:Choice Requires="wps">
                <w:drawing>
                  <wp:anchor distT="45720" distB="45720" distL="114300" distR="114300" simplePos="0" relativeHeight="251672064" behindDoc="1" locked="0" layoutInCell="1" allowOverlap="1" wp14:anchorId="3F7D3A81" wp14:editId="7F21AFDB">
                    <wp:simplePos x="0" y="0"/>
                    <wp:positionH relativeFrom="page">
                      <wp:posOffset>6141720</wp:posOffset>
                    </wp:positionH>
                    <wp:positionV relativeFrom="paragraph">
                      <wp:posOffset>5152390</wp:posOffset>
                    </wp:positionV>
                    <wp:extent cx="1285875" cy="586740"/>
                    <wp:effectExtent l="0" t="0" r="0" b="381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86740"/>
                            </a:xfrm>
                            <a:prstGeom prst="rect">
                              <a:avLst/>
                            </a:prstGeom>
                            <a:noFill/>
                            <a:ln w="9525">
                              <a:noFill/>
                              <a:miter lim="800000"/>
                              <a:headEnd/>
                              <a:tailEnd/>
                            </a:ln>
                          </wps:spPr>
                          <wps:txbx>
                            <w:txbxContent>
                              <w:p w14:paraId="0F10C88E" w14:textId="6B07B4D1" w:rsidR="00D06C3B" w:rsidRPr="00EA6969" w:rsidRDefault="00D06C3B" w:rsidP="00D06C3B">
                                <w:pPr>
                                  <w:rPr>
                                    <w:rFonts w:ascii="Bree Serif" w:hAnsi="Bree Serif" w:cs="Arial"/>
                                    <w:sz w:val="28"/>
                                    <w:szCs w:val="28"/>
                                  </w:rPr>
                                </w:pPr>
                                <w:r w:rsidRPr="00EA6969">
                                  <w:rPr>
                                    <w:rFonts w:ascii="Bree Serif" w:hAnsi="Bree Serif" w:cs="Arial"/>
                                    <w:sz w:val="28"/>
                                    <w:szCs w:val="28"/>
                                  </w:rPr>
                                  <w:t>January</w:t>
                                </w:r>
                                <w:r w:rsidR="001F0CAF" w:rsidRPr="00EA6969">
                                  <w:rPr>
                                    <w:rFonts w:ascii="Bree Serif" w:hAnsi="Bree Serif" w:cs="Arial"/>
                                    <w:sz w:val="28"/>
                                    <w:szCs w:val="28"/>
                                  </w:rPr>
                                  <w:t xml:space="preserve">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7D3A81" id="Text Box 2" o:spid="_x0000_s1027" type="#_x0000_t202" style="position:absolute;margin-left:483.6pt;margin-top:405.7pt;width:101.25pt;height:46.2pt;z-index:-2516444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" filled="f" stroked="f">
                    <v:textbox>
                      <w:txbxContent>
                        <w:p w14:paraId="0F10C88E" w14:textId="6B07B4D1" w:rsidR="00D06C3B" w:rsidRPr="00EA6969" w:rsidRDefault="00D06C3B" w:rsidP="00D06C3B">
                          <w:pPr>
                            <w:rPr>
                              <w:rFonts w:ascii="Bree Serif" w:hAnsi="Bree Serif" w:cs="Arial"/>
                              <w:sz w:val="28"/>
                              <w:szCs w:val="28"/>
                            </w:rPr>
                          </w:pPr>
                          <w:r w:rsidRPr="00EA6969">
                            <w:rPr>
                              <w:rFonts w:ascii="Bree Serif" w:hAnsi="Bree Serif" w:cs="Arial"/>
                              <w:sz w:val="28"/>
                              <w:szCs w:val="28"/>
                            </w:rPr>
                            <w:t>January</w:t>
                          </w:r>
                          <w:r w:rsidR="001F0CAF" w:rsidRPr="00EA6969">
                            <w:rPr>
                              <w:rFonts w:ascii="Bree Serif" w:hAnsi="Bree Serif" w:cs="Arial"/>
                              <w:sz w:val="28"/>
                              <w:szCs w:val="28"/>
                            </w:rPr>
                            <w:t xml:space="preserve"> 2025</w:t>
                          </w:r>
                        </w:p>
                      </w:txbxContent>
                    </v:textbox>
                    <w10:wrap anchorx="page"/>
                  </v:shape>
                </w:pict>
              </mc:Fallback>
            </mc:AlternateContent>
          </w:r>
          <w:r w:rsidR="00D06C3B" w:rsidRPr="00091A56">
            <w:rPr>
              <w:noProof/>
            </w:rPr>
            <mc:AlternateContent>
              <mc:Choice Requires="wps">
                <w:drawing>
                  <wp:anchor distT="45720" distB="45720" distL="114300" distR="114300" simplePos="0" relativeHeight="251670016" behindDoc="1" locked="0" layoutInCell="1" allowOverlap="1" wp14:anchorId="4D79F05A" wp14:editId="7C1CF005">
                    <wp:simplePos x="0" y="0"/>
                    <wp:positionH relativeFrom="margin">
                      <wp:posOffset>3357350</wp:posOffset>
                    </wp:positionH>
                    <wp:positionV relativeFrom="paragraph">
                      <wp:posOffset>3859378</wp:posOffset>
                    </wp:positionV>
                    <wp:extent cx="3193358" cy="76771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358" cy="767715"/>
                            </a:xfrm>
                            <a:prstGeom prst="rect">
                              <a:avLst/>
                            </a:prstGeom>
                            <a:noFill/>
                            <a:ln w="9525">
                              <a:noFill/>
                              <a:miter lim="800000"/>
                              <a:headEnd/>
                              <a:tailEnd/>
                            </a:ln>
                          </wps:spPr>
                          <wps:txbx>
                            <w:txbxContent>
                              <w:p w14:paraId="67D8A117" w14:textId="5E74D108" w:rsidR="00CE7EC2" w:rsidRPr="00EA6969" w:rsidRDefault="00CE7EC2" w:rsidP="00CE7EC2">
                                <w:pPr>
                                  <w:rPr>
                                    <w:rFonts w:ascii="Poppins" w:hAnsi="Poppins" w:cs="Poppins"/>
                                    <w:b/>
                                    <w:bCs/>
                                    <w:sz w:val="52"/>
                                    <w:szCs w:val="52"/>
                                  </w:rPr>
                                </w:pPr>
                                <w:r w:rsidRPr="00EA6969">
                                  <w:rPr>
                                    <w:rFonts w:ascii="Poppins" w:hAnsi="Poppins" w:cs="Poppins"/>
                                    <w:b/>
                                    <w:bCs/>
                                    <w:sz w:val="52"/>
                                    <w:szCs w:val="52"/>
                                  </w:rPr>
                                  <w:t>TRAINEE MANUAL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79F05A" id="_x0000_s1028" type="#_x0000_t202" style="position:absolute;margin-left:264.35pt;margin-top:303.9pt;width:251.45pt;height:60.45pt;z-index:-251646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" filled="f" stroked="f">
                    <v:textbox>
                      <w:txbxContent>
                        <w:p w14:paraId="67D8A117" w14:textId="5E74D108" w:rsidR="00CE7EC2" w:rsidRPr="00EA6969" w:rsidRDefault="00CE7EC2" w:rsidP="00CE7EC2">
                          <w:pPr>
                            <w:rPr>
                              <w:rFonts w:ascii="Poppins" w:hAnsi="Poppins" w:cs="Poppins"/>
                              <w:b/>
                              <w:bCs/>
                              <w:sz w:val="52"/>
                              <w:szCs w:val="52"/>
                            </w:rPr>
                          </w:pPr>
                          <w:r w:rsidRPr="00EA6969">
                            <w:rPr>
                              <w:rFonts w:ascii="Poppins" w:hAnsi="Poppins" w:cs="Poppins"/>
                              <w:b/>
                              <w:bCs/>
                              <w:sz w:val="52"/>
                              <w:szCs w:val="52"/>
                            </w:rPr>
                            <w:t>TRAINEE MANUAL</w:t>
                          </w:r>
                        </w:p>
                      </w:txbxContent>
                    </v:textbox>
                    <w10:wrap anchorx="margin"/>
                  </v:shape>
                </w:pict>
              </mc:Fallback>
            </mc:AlternateContent>
          </w:r>
          <w:r w:rsidR="00766DCA" w:rsidRPr="00091A56">
            <w:rPr>
              <w:noProof/>
            </w:rPr>
            <mc:AlternateContent>
              <mc:Choice Requires="wps">
                <w:drawing>
                  <wp:anchor distT="45720" distB="45720" distL="114300" distR="114300" simplePos="0" relativeHeight="251667968" behindDoc="1" locked="0" layoutInCell="1" allowOverlap="1" wp14:anchorId="265C1542" wp14:editId="1B94228A">
                    <wp:simplePos x="0" y="0"/>
                    <wp:positionH relativeFrom="margin">
                      <wp:posOffset>3756660</wp:posOffset>
                    </wp:positionH>
                    <wp:positionV relativeFrom="paragraph">
                      <wp:posOffset>3773170</wp:posOffset>
                    </wp:positionV>
                    <wp:extent cx="2931795" cy="767715"/>
                    <wp:effectExtent l="0" t="0" r="0" b="0"/>
                    <wp:wrapNone/>
                    <wp:docPr id="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1795" cy="767715"/>
                            </a:xfrm>
                            <a:prstGeom prst="rect">
                              <a:avLst/>
                            </a:prstGeom>
                            <a:noFill/>
                            <a:ln w="9525">
                              <a:noFill/>
                              <a:miter lim="800000"/>
                              <a:headEnd/>
                              <a:tailEnd/>
                            </a:ln>
                          </wps:spPr>
                          <wps:txbx>
                            <w:txbxContent>
                              <w:p w14:paraId="2680382B" w14:textId="77777777" w:rsidR="00FE121F" w:rsidRPr="00766DCA" w:rsidRDefault="00FE121F" w:rsidP="00766DCA">
                                <w:pPr>
                                  <w:rPr>
                                    <w:rFonts w:ascii="Arial" w:hAnsi="Arial" w:cs="Arial"/>
                                    <w:b/>
                                    <w:bCs/>
                                    <w:sz w:val="52"/>
                                    <w:szCs w:val="52"/>
                                  </w:rPr>
                                </w:pPr>
                                <w:r w:rsidRPr="00766DCA">
                                  <w:rPr>
                                    <w:rFonts w:ascii="Arial" w:hAnsi="Arial" w:cs="Arial"/>
                                    <w:b/>
                                    <w:bCs/>
                                    <w:sz w:val="52"/>
                                    <w:szCs w:val="52"/>
                                  </w:rPr>
                                  <w:t>TRAINER GUIDE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C1542" id="_x0000_s1029" type="#_x0000_t202" style="position:absolute;margin-left:295.8pt;margin-top:297.1pt;width:230.85pt;height:60.45pt;z-index:-251648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" filled="f" stroked="f">
                    <v:textbox>
                      <w:txbxContent>
                        <w:p w14:paraId="2680382B" w14:textId="77777777" w:rsidR="00FE121F" w:rsidRPr="00766DCA" w:rsidRDefault="00FE121F" w:rsidP="00766DCA">
                          <w:pPr>
                            <w:rPr>
                              <w:rFonts w:ascii="Arial" w:hAnsi="Arial" w:cs="Arial"/>
                              <w:b/>
                              <w:bCs/>
                              <w:sz w:val="52"/>
                              <w:szCs w:val="52"/>
                            </w:rPr>
                          </w:pPr>
                          <w:r w:rsidRPr="00766DCA">
                            <w:rPr>
                              <w:rFonts w:ascii="Arial" w:hAnsi="Arial" w:cs="Arial"/>
                              <w:b/>
                              <w:bCs/>
                              <w:sz w:val="52"/>
                              <w:szCs w:val="52"/>
                            </w:rPr>
                            <w:t>TRAINER GUIDE</w:t>
                          </w:r>
                        </w:p>
                      </w:txbxContent>
                    </v:textbox>
                    <w10:wrap anchorx="margin"/>
                  </v:shape>
                </w:pict>
              </mc:Fallback>
            </mc:AlternateContent>
          </w:r>
          <w:r w:rsidR="00766DCA" w:rsidRPr="00091A56">
            <w:rPr>
              <w:noProof/>
            </w:rPr>
            <mc:AlternateContent>
              <mc:Choice Requires="wps">
                <w:drawing>
                  <wp:anchor distT="45720" distB="45720" distL="114300" distR="114300" simplePos="0" relativeHeight="251665920" behindDoc="0" locked="0" layoutInCell="1" allowOverlap="1" wp14:anchorId="60A69865" wp14:editId="68F02ADC">
                    <wp:simplePos x="0" y="0"/>
                    <wp:positionH relativeFrom="page">
                      <wp:posOffset>2567940</wp:posOffset>
                    </wp:positionH>
                    <wp:positionV relativeFrom="paragraph">
                      <wp:posOffset>1330325</wp:posOffset>
                    </wp:positionV>
                    <wp:extent cx="5024755" cy="571500"/>
                    <wp:effectExtent l="0" t="0" r="0" b="0"/>
                    <wp:wrapSquare wrapText="bothSides"/>
                    <wp:docPr id="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4755" cy="571500"/>
                            </a:xfrm>
                            <a:prstGeom prst="rect">
                              <a:avLst/>
                            </a:prstGeom>
                            <a:noFill/>
                            <a:ln w="9525">
                              <a:noFill/>
                              <a:miter lim="800000"/>
                              <a:headEnd/>
                              <a:tailEnd/>
                            </a:ln>
                          </wps:spPr>
                          <wps:txbx>
                            <w:txbxContent>
                              <w:p w14:paraId="2D66B7B4" w14:textId="77777777" w:rsidR="00FE121F" w:rsidRPr="00EA6969" w:rsidRDefault="00FE121F" w:rsidP="00766DCA">
                                <w:pPr>
                                  <w:spacing w:line="240" w:lineRule="auto"/>
                                  <w:contextualSpacing/>
                                  <w:rPr>
                                    <w:rFonts w:ascii="Poppins" w:hAnsi="Poppins" w:cs="Poppins"/>
                                    <w:color w:val="000000" w:themeColor="text1"/>
                                    <w:sz w:val="52"/>
                                    <w:szCs w:val="52"/>
                                  </w:rPr>
                                </w:pPr>
                                <w:r w:rsidRPr="00EA6969">
                                  <w:rPr>
                                    <w:rFonts w:ascii="Poppins" w:hAnsi="Poppins" w:cs="Poppins"/>
                                    <w:color w:val="000000" w:themeColor="text1"/>
                                    <w:sz w:val="52"/>
                                    <w:szCs w:val="52"/>
                                  </w:rPr>
                                  <w:t>Putting the Resident First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A69865" id="_x0000_s1030" type="#_x0000_t202" style="position:absolute;margin-left:202.2pt;margin-top:104.75pt;width:395.65pt;height:45pt;z-index:2516659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" filled="f" stroked="f">
                    <v:textbox>
                      <w:txbxContent>
                        <w:p w14:paraId="2D66B7B4" w14:textId="77777777" w:rsidR="00FE121F" w:rsidRPr="00EA6969" w:rsidRDefault="00FE121F" w:rsidP="00766DCA">
                          <w:pPr>
                            <w:spacing w:line="240" w:lineRule="auto"/>
                            <w:contextualSpacing/>
                            <w:rPr>
                              <w:rFonts w:ascii="Poppins" w:hAnsi="Poppins" w:cs="Poppins"/>
                              <w:color w:val="000000" w:themeColor="text1"/>
                              <w:sz w:val="52"/>
                              <w:szCs w:val="52"/>
                            </w:rPr>
                          </w:pPr>
                          <w:r w:rsidRPr="00EA6969">
                            <w:rPr>
                              <w:rFonts w:ascii="Poppins" w:hAnsi="Poppins" w:cs="Poppins"/>
                              <w:color w:val="000000" w:themeColor="text1"/>
                              <w:sz w:val="52"/>
                              <w:szCs w:val="52"/>
                            </w:rPr>
                            <w:t>Putting the Resident First</w:t>
                          </w:r>
                        </w:p>
                      </w:txbxContent>
                    </v:textbox>
                    <w10:wrap type="square" anchorx="page"/>
                  </v:shape>
                </w:pict>
              </mc:Fallback>
            </mc:AlternateContent>
          </w:r>
          <w:r w:rsidR="003931E3" w:rsidRPr="004F44E9">
            <w:rPr>
              <w:rFonts w:ascii="Helvetica" w:hAnsi="Helvetica" w:cs="Helvetica"/>
              <w:caps/>
              <w:color w:val="FFFFFF" w:themeColor="background1"/>
            </w:rPr>
            <w:br w:type="page"/>
          </w:r>
        </w:p>
      </w:sdtContent>
    </w:sdt>
    <w:bookmarkStart w:id="2" w:name="_Toc57693581" w:displacedByCustomXml="next"/>
    <w:sdt>
      <w:sdtPr>
        <w:rPr>
          <w:rFonts w:ascii="Helvetica" w:eastAsiaTheme="minorEastAsia" w:hAnsi="Helvetica" w:cs="Helvetica"/>
          <w:color w:val="auto"/>
          <w:sz w:val="21"/>
          <w:szCs w:val="21"/>
        </w:rPr>
        <w:id w:val="2047398994"/>
        <w:docPartObj>
          <w:docPartGallery w:val="Table of Contents"/>
          <w:docPartUnique/>
        </w:docPartObj>
      </w:sdtPr>
      <w:sdtEndPr>
        <w:rPr>
          <w:b/>
          <w:bCs/>
          <w:i/>
          <w:iCs/>
          <w:noProof/>
          <w:sz w:val="16"/>
          <w:szCs w:val="16"/>
        </w:rPr>
      </w:sdtEndPr>
      <w:sdtContent>
        <w:p w14:paraId="5034C1D1" w14:textId="18598307" w:rsidR="00C300F7" w:rsidRPr="00EA6969" w:rsidRDefault="00C300F7" w:rsidP="00296500">
          <w:pPr>
            <w:pStyle w:val="TOCHeading"/>
            <w:pBdr>
              <w:bottom w:val="single" w:sz="4" w:space="2" w:color="auto"/>
            </w:pBdr>
            <w:rPr>
              <w:rFonts w:ascii="Poppins" w:hAnsi="Poppins" w:cs="Poppins"/>
              <w:b/>
              <w:bCs/>
            </w:rPr>
          </w:pPr>
          <w:r w:rsidRPr="00EA6969">
            <w:rPr>
              <w:rFonts w:ascii="Poppins" w:hAnsi="Poppins" w:cs="Poppins"/>
              <w:b/>
              <w:bCs/>
            </w:rPr>
            <w:t>Table of Contents</w:t>
          </w:r>
        </w:p>
        <w:p w14:paraId="1BC6B44F" w14:textId="3704EBA6" w:rsidR="00EC37CC" w:rsidRPr="00906A21" w:rsidRDefault="00C300F7">
          <w:pPr>
            <w:pStyle w:val="TOC1"/>
            <w:rPr>
              <w:rFonts w:ascii="Helvetica" w:hAnsi="Helvetica" w:cs="Helvetica"/>
              <w:noProof/>
              <w:sz w:val="24"/>
              <w:szCs w:val="24"/>
            </w:rPr>
          </w:pPr>
          <w:r w:rsidRPr="004F44E9">
            <w:rPr>
              <w:rFonts w:ascii="Helvetica" w:hAnsi="Helvetica" w:cs="Helvetica"/>
            </w:rPr>
            <w:fldChar w:fldCharType="begin"/>
          </w:r>
          <w:r w:rsidRPr="004F44E9">
            <w:rPr>
              <w:rFonts w:ascii="Helvetica" w:hAnsi="Helvetica" w:cs="Helvetica"/>
            </w:rPr>
            <w:instrText xml:space="preserve"> TOC \o "1-3" \h \z \u </w:instrText>
          </w:r>
          <w:r w:rsidRPr="004F44E9">
            <w:rPr>
              <w:rFonts w:ascii="Helvetica" w:hAnsi="Helvetica" w:cs="Helvetica"/>
            </w:rPr>
            <w:fldChar w:fldCharType="separate"/>
          </w:r>
          <w:hyperlink w:anchor="_Toc80709226" w:history="1">
            <w:r w:rsidR="00EC37CC" w:rsidRPr="00906A21">
              <w:rPr>
                <w:rStyle w:val="Hyperlink"/>
                <w:rFonts w:ascii="Helvetica" w:hAnsi="Helvetica" w:cs="Helvetica"/>
                <w:noProof/>
                <w:sz w:val="24"/>
                <w:szCs w:val="24"/>
              </w:rPr>
              <w:t>Section 1: Welcome and Introduction</w:t>
            </w:r>
            <w:r w:rsidR="00EC37CC" w:rsidRPr="00906A21">
              <w:rPr>
                <w:rFonts w:ascii="Helvetica" w:hAnsi="Helvetica" w:cs="Helvetica"/>
                <w:noProof/>
                <w:webHidden/>
                <w:sz w:val="24"/>
                <w:szCs w:val="24"/>
              </w:rPr>
              <w:tab/>
            </w:r>
            <w:r w:rsidR="00CE74BA">
              <w:rPr>
                <w:rFonts w:ascii="Helvetica" w:hAnsi="Helvetica" w:cs="Helvetica"/>
                <w:noProof/>
                <w:webHidden/>
                <w:sz w:val="24"/>
                <w:szCs w:val="24"/>
              </w:rPr>
              <w:t>2</w:t>
            </w:r>
          </w:hyperlink>
        </w:p>
        <w:p w14:paraId="30FFECFB" w14:textId="28E1CEC3" w:rsidR="00EC37CC" w:rsidRPr="00906A21" w:rsidRDefault="00EC37CC">
          <w:pPr>
            <w:pStyle w:val="TOC1"/>
            <w:rPr>
              <w:rFonts w:ascii="Helvetica" w:hAnsi="Helvetica" w:cs="Helvetica"/>
              <w:noProof/>
              <w:sz w:val="24"/>
              <w:szCs w:val="24"/>
            </w:rPr>
          </w:pPr>
          <w:hyperlink w:anchor="_Toc80709231" w:history="1">
            <w:r w:rsidRPr="00906A21">
              <w:rPr>
                <w:rStyle w:val="Hyperlink"/>
                <w:rFonts w:ascii="Helvetica" w:hAnsi="Helvetica" w:cs="Helvetica"/>
                <w:noProof/>
                <w:sz w:val="24"/>
                <w:szCs w:val="24"/>
              </w:rPr>
              <w:t>Section 2: Person-Centered Care</w:t>
            </w:r>
            <w:r w:rsidRPr="00906A21">
              <w:rPr>
                <w:rFonts w:ascii="Helvetica" w:hAnsi="Helvetica" w:cs="Helvetica"/>
                <w:noProof/>
                <w:webHidden/>
                <w:sz w:val="24"/>
                <w:szCs w:val="24"/>
              </w:rPr>
              <w:tab/>
            </w:r>
            <w:r w:rsidR="005F5180">
              <w:rPr>
                <w:rFonts w:ascii="Helvetica" w:hAnsi="Helvetica" w:cs="Helvetica"/>
                <w:noProof/>
                <w:webHidden/>
                <w:sz w:val="24"/>
                <w:szCs w:val="24"/>
              </w:rPr>
              <w:t>8</w:t>
            </w:r>
          </w:hyperlink>
        </w:p>
        <w:p w14:paraId="0417E2C8" w14:textId="043AC8FA" w:rsidR="00EC37CC" w:rsidRPr="00906A21" w:rsidRDefault="00EC37CC">
          <w:pPr>
            <w:pStyle w:val="TOC1"/>
            <w:rPr>
              <w:rFonts w:ascii="Helvetica" w:hAnsi="Helvetica" w:cs="Helvetica"/>
              <w:noProof/>
              <w:sz w:val="24"/>
              <w:szCs w:val="24"/>
            </w:rPr>
          </w:pPr>
          <w:hyperlink w:anchor="_Toc80709242" w:history="1">
            <w:r w:rsidRPr="00906A21">
              <w:rPr>
                <w:rStyle w:val="Hyperlink"/>
                <w:rFonts w:ascii="Helvetica" w:hAnsi="Helvetica" w:cs="Helvetica"/>
                <w:noProof/>
                <w:sz w:val="24"/>
                <w:szCs w:val="24"/>
              </w:rPr>
              <w:t>Section 3: Decision</w:t>
            </w:r>
            <w:r w:rsidR="00996014" w:rsidRPr="00906A21">
              <w:rPr>
                <w:rStyle w:val="Hyperlink"/>
                <w:rFonts w:ascii="Helvetica" w:hAnsi="Helvetica" w:cs="Helvetica"/>
                <w:noProof/>
                <w:sz w:val="24"/>
                <w:szCs w:val="24"/>
              </w:rPr>
              <w:t>-</w:t>
            </w:r>
            <w:r w:rsidRPr="00906A21">
              <w:rPr>
                <w:rStyle w:val="Hyperlink"/>
                <w:rFonts w:ascii="Helvetica" w:hAnsi="Helvetica" w:cs="Helvetica"/>
                <w:noProof/>
                <w:sz w:val="24"/>
                <w:szCs w:val="24"/>
              </w:rPr>
              <w:t>Making</w:t>
            </w:r>
            <w:r w:rsidRPr="00906A21">
              <w:rPr>
                <w:rFonts w:ascii="Helvetica" w:hAnsi="Helvetica" w:cs="Helvetica"/>
                <w:noProof/>
                <w:webHidden/>
                <w:sz w:val="24"/>
                <w:szCs w:val="24"/>
              </w:rPr>
              <w:tab/>
            </w:r>
            <w:r w:rsidRPr="00906A21">
              <w:rPr>
                <w:rFonts w:ascii="Helvetica" w:hAnsi="Helvetica" w:cs="Helvetica"/>
                <w:noProof/>
                <w:webHidden/>
                <w:sz w:val="24"/>
                <w:szCs w:val="24"/>
              </w:rPr>
              <w:fldChar w:fldCharType="begin"/>
            </w:r>
            <w:r w:rsidRPr="00906A21">
              <w:rPr>
                <w:rFonts w:ascii="Helvetica" w:hAnsi="Helvetica" w:cs="Helvetica"/>
                <w:noProof/>
                <w:webHidden/>
                <w:sz w:val="24"/>
                <w:szCs w:val="24"/>
              </w:rPr>
              <w:instrText xml:space="preserve"> PAGEREF _Toc80709242 \h </w:instrText>
            </w:r>
            <w:r w:rsidRPr="00906A21">
              <w:rPr>
                <w:rFonts w:ascii="Helvetica" w:hAnsi="Helvetica" w:cs="Helvetica"/>
                <w:noProof/>
                <w:webHidden/>
                <w:sz w:val="24"/>
                <w:szCs w:val="24"/>
              </w:rPr>
            </w:r>
            <w:r w:rsidRPr="00906A21">
              <w:rPr>
                <w:rFonts w:ascii="Helvetica" w:hAnsi="Helvetica" w:cs="Helvetica"/>
                <w:noProof/>
                <w:webHidden/>
                <w:sz w:val="24"/>
                <w:szCs w:val="24"/>
              </w:rPr>
              <w:fldChar w:fldCharType="separate"/>
            </w:r>
            <w:r w:rsidRPr="00906A21">
              <w:rPr>
                <w:rFonts w:ascii="Helvetica" w:hAnsi="Helvetica" w:cs="Helvetica"/>
                <w:noProof/>
                <w:webHidden/>
                <w:sz w:val="24"/>
                <w:szCs w:val="24"/>
              </w:rPr>
              <w:t>1</w:t>
            </w:r>
            <w:r w:rsidRPr="00906A21">
              <w:rPr>
                <w:rFonts w:ascii="Helvetica" w:hAnsi="Helvetica" w:cs="Helvetica"/>
                <w:noProof/>
                <w:webHidden/>
                <w:sz w:val="24"/>
                <w:szCs w:val="24"/>
              </w:rPr>
              <w:fldChar w:fldCharType="end"/>
            </w:r>
          </w:hyperlink>
          <w:r w:rsidR="00837513">
            <w:rPr>
              <w:rFonts w:ascii="Helvetica" w:hAnsi="Helvetica" w:cs="Helvetica"/>
              <w:noProof/>
              <w:sz w:val="24"/>
              <w:szCs w:val="24"/>
            </w:rPr>
            <w:t>5</w:t>
          </w:r>
        </w:p>
        <w:p w14:paraId="66E00B4B" w14:textId="42B58267" w:rsidR="00EC37CC" w:rsidRPr="00906A21" w:rsidRDefault="00EC37CC">
          <w:pPr>
            <w:pStyle w:val="TOC1"/>
            <w:rPr>
              <w:rFonts w:ascii="Helvetica" w:hAnsi="Helvetica" w:cs="Helvetica"/>
              <w:noProof/>
              <w:sz w:val="24"/>
              <w:szCs w:val="24"/>
            </w:rPr>
          </w:pPr>
          <w:hyperlink w:anchor="_Toc80709245" w:history="1">
            <w:r w:rsidRPr="00906A21">
              <w:rPr>
                <w:rStyle w:val="Hyperlink"/>
                <w:rFonts w:ascii="Helvetica" w:eastAsia="Times New Roman" w:hAnsi="Helvetica" w:cs="Helvetica"/>
                <w:noProof/>
                <w:sz w:val="24"/>
                <w:szCs w:val="24"/>
              </w:rPr>
              <w:t>Section 4: Advance Planning and Third</w:t>
            </w:r>
            <w:r w:rsidR="00046757">
              <w:rPr>
                <w:rStyle w:val="Hyperlink"/>
                <w:rFonts w:ascii="Helvetica" w:eastAsia="Times New Roman" w:hAnsi="Helvetica" w:cs="Helvetica"/>
                <w:noProof/>
                <w:sz w:val="24"/>
                <w:szCs w:val="24"/>
              </w:rPr>
              <w:t>-</w:t>
            </w:r>
            <w:r w:rsidRPr="00906A21">
              <w:rPr>
                <w:rStyle w:val="Hyperlink"/>
                <w:rFonts w:ascii="Helvetica" w:eastAsia="Times New Roman" w:hAnsi="Helvetica" w:cs="Helvetica"/>
                <w:noProof/>
                <w:sz w:val="24"/>
                <w:szCs w:val="24"/>
              </w:rPr>
              <w:t>Party Decision Makers</w:t>
            </w:r>
            <w:r w:rsidRPr="00906A21">
              <w:rPr>
                <w:rFonts w:ascii="Helvetica" w:hAnsi="Helvetica" w:cs="Helvetica"/>
                <w:noProof/>
                <w:webHidden/>
                <w:sz w:val="24"/>
                <w:szCs w:val="24"/>
              </w:rPr>
              <w:tab/>
            </w:r>
            <w:r w:rsidRPr="00906A21">
              <w:rPr>
                <w:rFonts w:ascii="Helvetica" w:hAnsi="Helvetica" w:cs="Helvetica"/>
                <w:noProof/>
                <w:webHidden/>
                <w:sz w:val="24"/>
                <w:szCs w:val="24"/>
              </w:rPr>
              <w:fldChar w:fldCharType="begin"/>
            </w:r>
            <w:r w:rsidRPr="00906A21">
              <w:rPr>
                <w:rFonts w:ascii="Helvetica" w:hAnsi="Helvetica" w:cs="Helvetica"/>
                <w:noProof/>
                <w:webHidden/>
                <w:sz w:val="24"/>
                <w:szCs w:val="24"/>
              </w:rPr>
              <w:instrText xml:space="preserve"> PAGEREF _Toc80709245 \h </w:instrText>
            </w:r>
            <w:r w:rsidRPr="00906A21">
              <w:rPr>
                <w:rFonts w:ascii="Helvetica" w:hAnsi="Helvetica" w:cs="Helvetica"/>
                <w:noProof/>
                <w:webHidden/>
                <w:sz w:val="24"/>
                <w:szCs w:val="24"/>
              </w:rPr>
            </w:r>
            <w:r w:rsidRPr="00906A21">
              <w:rPr>
                <w:rFonts w:ascii="Helvetica" w:hAnsi="Helvetica" w:cs="Helvetica"/>
                <w:noProof/>
                <w:webHidden/>
                <w:sz w:val="24"/>
                <w:szCs w:val="24"/>
              </w:rPr>
              <w:fldChar w:fldCharType="separate"/>
            </w:r>
            <w:r w:rsidR="005F5180">
              <w:rPr>
                <w:rFonts w:ascii="Helvetica" w:hAnsi="Helvetica" w:cs="Helvetica"/>
                <w:noProof/>
                <w:webHidden/>
                <w:sz w:val="24"/>
                <w:szCs w:val="24"/>
              </w:rPr>
              <w:t>1</w:t>
            </w:r>
            <w:r w:rsidRPr="00906A21">
              <w:rPr>
                <w:rFonts w:ascii="Helvetica" w:hAnsi="Helvetica" w:cs="Helvetica"/>
                <w:noProof/>
                <w:webHidden/>
                <w:sz w:val="24"/>
                <w:szCs w:val="24"/>
              </w:rPr>
              <w:fldChar w:fldCharType="end"/>
            </w:r>
          </w:hyperlink>
          <w:r w:rsidR="00837513">
            <w:rPr>
              <w:rFonts w:ascii="Helvetica" w:hAnsi="Helvetica" w:cs="Helvetica"/>
              <w:noProof/>
              <w:sz w:val="24"/>
              <w:szCs w:val="24"/>
            </w:rPr>
            <w:t>9</w:t>
          </w:r>
        </w:p>
        <w:p w14:paraId="25DBE133" w14:textId="207F2340" w:rsidR="00EC37CC" w:rsidRPr="00906A21" w:rsidRDefault="00EC37CC">
          <w:pPr>
            <w:pStyle w:val="TOC1"/>
            <w:rPr>
              <w:rFonts w:ascii="Helvetica" w:hAnsi="Helvetica" w:cs="Helvetica"/>
              <w:noProof/>
              <w:sz w:val="24"/>
              <w:szCs w:val="24"/>
            </w:rPr>
          </w:pPr>
          <w:hyperlink w:anchor="_Toc80709250" w:history="1">
            <w:r w:rsidRPr="00906A21">
              <w:rPr>
                <w:rStyle w:val="Hyperlink"/>
                <w:rFonts w:ascii="Helvetica" w:hAnsi="Helvetica" w:cs="Helvetica"/>
                <w:noProof/>
                <w:sz w:val="24"/>
                <w:szCs w:val="24"/>
              </w:rPr>
              <w:t>Section 5: Empowerment</w:t>
            </w:r>
            <w:r w:rsidRPr="00906A21">
              <w:rPr>
                <w:rFonts w:ascii="Helvetica" w:hAnsi="Helvetica" w:cs="Helvetica"/>
                <w:noProof/>
                <w:webHidden/>
                <w:sz w:val="24"/>
                <w:szCs w:val="24"/>
              </w:rPr>
              <w:tab/>
            </w:r>
            <w:r w:rsidR="00CE74BA">
              <w:rPr>
                <w:rFonts w:ascii="Helvetica" w:hAnsi="Helvetica" w:cs="Helvetica"/>
                <w:noProof/>
                <w:webHidden/>
                <w:sz w:val="24"/>
                <w:szCs w:val="24"/>
              </w:rPr>
              <w:t>2</w:t>
            </w:r>
          </w:hyperlink>
          <w:r w:rsidR="00837513">
            <w:rPr>
              <w:rFonts w:ascii="Helvetica" w:hAnsi="Helvetica" w:cs="Helvetica"/>
              <w:noProof/>
              <w:sz w:val="24"/>
              <w:szCs w:val="24"/>
            </w:rPr>
            <w:t>6</w:t>
          </w:r>
        </w:p>
        <w:p w14:paraId="77EBBE63" w14:textId="75ADBF31" w:rsidR="00EC37CC" w:rsidRPr="00906A21" w:rsidRDefault="00EC37CC">
          <w:pPr>
            <w:pStyle w:val="TOC1"/>
            <w:rPr>
              <w:rFonts w:ascii="Helvetica" w:hAnsi="Helvetica" w:cs="Helvetica"/>
              <w:noProof/>
              <w:sz w:val="24"/>
              <w:szCs w:val="24"/>
            </w:rPr>
          </w:pPr>
          <w:hyperlink w:anchor="_Toc80709253" w:history="1">
            <w:r w:rsidRPr="00906A21">
              <w:rPr>
                <w:rStyle w:val="Hyperlink"/>
                <w:rFonts w:ascii="Helvetica" w:hAnsi="Helvetica" w:cs="Helvetica"/>
                <w:noProof/>
                <w:sz w:val="24"/>
                <w:szCs w:val="24"/>
              </w:rPr>
              <w:t>Section 6: Resident Assessments and Care Plans</w:t>
            </w:r>
            <w:r w:rsidRPr="00906A21">
              <w:rPr>
                <w:rFonts w:ascii="Helvetica" w:hAnsi="Helvetica" w:cs="Helvetica"/>
                <w:noProof/>
                <w:webHidden/>
                <w:sz w:val="24"/>
                <w:szCs w:val="24"/>
              </w:rPr>
              <w:tab/>
            </w:r>
            <w:r w:rsidR="00837513">
              <w:rPr>
                <w:rFonts w:ascii="Helvetica" w:hAnsi="Helvetica" w:cs="Helvetica"/>
                <w:noProof/>
                <w:webHidden/>
                <w:sz w:val="24"/>
                <w:szCs w:val="24"/>
              </w:rPr>
              <w:t>30</w:t>
            </w:r>
          </w:hyperlink>
        </w:p>
        <w:p w14:paraId="3076ACF3" w14:textId="64480712" w:rsidR="00EC37CC" w:rsidRPr="00906A21" w:rsidRDefault="00EC37CC">
          <w:pPr>
            <w:pStyle w:val="TOC1"/>
            <w:rPr>
              <w:rFonts w:ascii="Helvetica" w:hAnsi="Helvetica" w:cs="Helvetica"/>
              <w:noProof/>
              <w:sz w:val="24"/>
              <w:szCs w:val="24"/>
            </w:rPr>
          </w:pPr>
          <w:hyperlink w:anchor="_Toc80709258" w:history="1">
            <w:r w:rsidRPr="00906A21">
              <w:rPr>
                <w:rStyle w:val="Hyperlink"/>
                <w:rFonts w:ascii="Helvetica" w:hAnsi="Helvetica" w:cs="Helvetica"/>
                <w:noProof/>
                <w:sz w:val="24"/>
                <w:szCs w:val="24"/>
              </w:rPr>
              <w:t>Section 7: Resident Councils and Family Councils</w:t>
            </w:r>
            <w:r w:rsidRPr="00906A21">
              <w:rPr>
                <w:rFonts w:ascii="Helvetica" w:hAnsi="Helvetica" w:cs="Helvetica"/>
                <w:noProof/>
                <w:webHidden/>
                <w:sz w:val="24"/>
                <w:szCs w:val="24"/>
              </w:rPr>
              <w:tab/>
            </w:r>
            <w:r w:rsidR="00CE74BA">
              <w:rPr>
                <w:rFonts w:ascii="Helvetica" w:hAnsi="Helvetica" w:cs="Helvetica"/>
                <w:noProof/>
                <w:webHidden/>
                <w:sz w:val="24"/>
                <w:szCs w:val="24"/>
              </w:rPr>
              <w:t>3</w:t>
            </w:r>
            <w:r w:rsidR="00837513">
              <w:rPr>
                <w:rFonts w:ascii="Helvetica" w:hAnsi="Helvetica" w:cs="Helvetica"/>
                <w:noProof/>
                <w:webHidden/>
                <w:sz w:val="24"/>
                <w:szCs w:val="24"/>
              </w:rPr>
              <w:t>8</w:t>
            </w:r>
          </w:hyperlink>
        </w:p>
        <w:p w14:paraId="5CC9263B" w14:textId="65153BFA" w:rsidR="00EC37CC" w:rsidRDefault="00EC37CC">
          <w:pPr>
            <w:pStyle w:val="TOC1"/>
            <w:rPr>
              <w:rFonts w:ascii="Helvetica" w:hAnsi="Helvetica" w:cs="Helvetica"/>
              <w:noProof/>
              <w:sz w:val="24"/>
              <w:szCs w:val="24"/>
            </w:rPr>
          </w:pPr>
          <w:hyperlink w:anchor="_Toc80709265" w:history="1">
            <w:r w:rsidRPr="00906A21">
              <w:rPr>
                <w:rStyle w:val="Hyperlink"/>
                <w:rFonts w:ascii="Helvetica" w:hAnsi="Helvetica" w:cs="Helvetica"/>
                <w:noProof/>
                <w:sz w:val="24"/>
                <w:szCs w:val="24"/>
              </w:rPr>
              <w:t>Section 8:</w:t>
            </w:r>
            <w:r w:rsidR="00AC64DD">
              <w:rPr>
                <w:rStyle w:val="Hyperlink"/>
                <w:rFonts w:ascii="Helvetica" w:hAnsi="Helvetica" w:cs="Helvetica"/>
                <w:noProof/>
                <w:sz w:val="24"/>
                <w:szCs w:val="24"/>
              </w:rPr>
              <w:t xml:space="preserve"> </w:t>
            </w:r>
            <w:r w:rsidRPr="00906A21">
              <w:rPr>
                <w:rStyle w:val="Hyperlink"/>
                <w:rFonts w:ascii="Helvetica" w:hAnsi="Helvetica" w:cs="Helvetica"/>
                <w:noProof/>
                <w:sz w:val="24"/>
                <w:szCs w:val="24"/>
              </w:rPr>
              <w:t>Conclusion</w:t>
            </w:r>
            <w:r w:rsidRPr="00906A21">
              <w:rPr>
                <w:rFonts w:ascii="Helvetica" w:hAnsi="Helvetica" w:cs="Helvetica"/>
                <w:noProof/>
                <w:webHidden/>
                <w:sz w:val="24"/>
                <w:szCs w:val="24"/>
              </w:rPr>
              <w:tab/>
            </w:r>
            <w:r w:rsidRPr="00906A21">
              <w:rPr>
                <w:rFonts w:ascii="Helvetica" w:hAnsi="Helvetica" w:cs="Helvetica"/>
                <w:noProof/>
                <w:webHidden/>
                <w:sz w:val="24"/>
                <w:szCs w:val="24"/>
              </w:rPr>
              <w:fldChar w:fldCharType="begin"/>
            </w:r>
            <w:r w:rsidRPr="00906A21">
              <w:rPr>
                <w:rFonts w:ascii="Helvetica" w:hAnsi="Helvetica" w:cs="Helvetica"/>
                <w:noProof/>
                <w:webHidden/>
                <w:sz w:val="24"/>
                <w:szCs w:val="24"/>
              </w:rPr>
              <w:instrText xml:space="preserve"> PAGEREF _Toc80709265 \h </w:instrText>
            </w:r>
            <w:r w:rsidRPr="00906A21">
              <w:rPr>
                <w:rFonts w:ascii="Helvetica" w:hAnsi="Helvetica" w:cs="Helvetica"/>
                <w:noProof/>
                <w:webHidden/>
                <w:sz w:val="24"/>
                <w:szCs w:val="24"/>
              </w:rPr>
            </w:r>
            <w:r w:rsidRPr="00906A21">
              <w:rPr>
                <w:rFonts w:ascii="Helvetica" w:hAnsi="Helvetica" w:cs="Helvetica"/>
                <w:noProof/>
                <w:webHidden/>
                <w:sz w:val="24"/>
                <w:szCs w:val="24"/>
              </w:rPr>
              <w:fldChar w:fldCharType="separate"/>
            </w:r>
            <w:r w:rsidRPr="00906A21">
              <w:rPr>
                <w:rFonts w:ascii="Helvetica" w:hAnsi="Helvetica" w:cs="Helvetica"/>
                <w:noProof/>
                <w:webHidden/>
                <w:sz w:val="24"/>
                <w:szCs w:val="24"/>
              </w:rPr>
              <w:t>4</w:t>
            </w:r>
            <w:r w:rsidR="00837513">
              <w:rPr>
                <w:rFonts w:ascii="Helvetica" w:hAnsi="Helvetica" w:cs="Helvetica"/>
                <w:noProof/>
                <w:webHidden/>
                <w:sz w:val="24"/>
                <w:szCs w:val="24"/>
              </w:rPr>
              <w:t>2</w:t>
            </w:r>
            <w:r w:rsidRPr="00906A21">
              <w:rPr>
                <w:rFonts w:ascii="Helvetica" w:hAnsi="Helvetica" w:cs="Helvetica"/>
                <w:noProof/>
                <w:webHidden/>
                <w:sz w:val="24"/>
                <w:szCs w:val="24"/>
              </w:rPr>
              <w:fldChar w:fldCharType="end"/>
            </w:r>
          </w:hyperlink>
        </w:p>
        <w:p w14:paraId="36F153D5" w14:textId="77777777" w:rsidR="006E3E65" w:rsidRDefault="00C300F7" w:rsidP="006E3E65">
          <w:pPr>
            <w:pStyle w:val="Default"/>
            <w:jc w:val="center"/>
            <w:rPr>
              <w:rFonts w:ascii="Helvetica" w:hAnsi="Helvetica" w:cs="Helvetica"/>
              <w:b/>
              <w:bCs/>
              <w:noProof/>
            </w:rPr>
          </w:pPr>
          <w:r w:rsidRPr="004F44E9">
            <w:rPr>
              <w:rFonts w:ascii="Helvetica" w:hAnsi="Helvetica" w:cs="Helvetica"/>
              <w:b/>
              <w:bCs/>
              <w:noProof/>
            </w:rPr>
            <w:fldChar w:fldCharType="end"/>
          </w:r>
        </w:p>
        <w:p w14:paraId="585B28E8" w14:textId="77777777" w:rsidR="006E3E65" w:rsidRDefault="006E3E65" w:rsidP="006E3E65">
          <w:pPr>
            <w:pStyle w:val="Default"/>
            <w:jc w:val="center"/>
            <w:rPr>
              <w:rFonts w:ascii="Helvetica" w:hAnsi="Helvetica" w:cs="Helvetica"/>
              <w:b/>
              <w:bCs/>
              <w:noProof/>
            </w:rPr>
          </w:pPr>
        </w:p>
        <w:p w14:paraId="10EF24CF" w14:textId="77777777" w:rsidR="006E3E65" w:rsidRDefault="006E3E65" w:rsidP="006E3E65">
          <w:pPr>
            <w:pStyle w:val="Default"/>
            <w:jc w:val="center"/>
            <w:rPr>
              <w:rFonts w:ascii="Helvetica" w:hAnsi="Helvetica" w:cs="Helvetica"/>
              <w:b/>
              <w:bCs/>
              <w:noProof/>
            </w:rPr>
          </w:pPr>
        </w:p>
        <w:p w14:paraId="2C008269" w14:textId="77777777" w:rsidR="006E3E65" w:rsidRDefault="006E3E65" w:rsidP="006E3E65">
          <w:pPr>
            <w:pStyle w:val="Default"/>
            <w:jc w:val="center"/>
            <w:rPr>
              <w:rFonts w:ascii="Helvetica" w:hAnsi="Helvetica" w:cs="Helvetica"/>
              <w:b/>
              <w:bCs/>
              <w:noProof/>
            </w:rPr>
          </w:pPr>
        </w:p>
        <w:p w14:paraId="1A6F469D" w14:textId="77777777" w:rsidR="006E3E65" w:rsidRDefault="006E3E65" w:rsidP="006E3E65">
          <w:pPr>
            <w:pStyle w:val="Default"/>
            <w:jc w:val="center"/>
            <w:rPr>
              <w:rFonts w:ascii="Helvetica" w:hAnsi="Helvetica" w:cs="Helvetica"/>
              <w:b/>
              <w:bCs/>
              <w:noProof/>
            </w:rPr>
          </w:pPr>
        </w:p>
        <w:p w14:paraId="7B478BDE" w14:textId="77777777" w:rsidR="006E3E65" w:rsidRDefault="006E3E65" w:rsidP="006E3E65">
          <w:pPr>
            <w:pStyle w:val="Default"/>
            <w:jc w:val="center"/>
            <w:rPr>
              <w:rFonts w:ascii="Helvetica" w:hAnsi="Helvetica" w:cs="Helvetica"/>
              <w:b/>
              <w:bCs/>
              <w:noProof/>
            </w:rPr>
          </w:pPr>
        </w:p>
        <w:p w14:paraId="2C0D264A" w14:textId="77777777" w:rsidR="006E3E65" w:rsidRDefault="006E3E65" w:rsidP="006E3E65">
          <w:pPr>
            <w:pStyle w:val="Default"/>
            <w:jc w:val="center"/>
            <w:rPr>
              <w:rFonts w:ascii="Helvetica" w:hAnsi="Helvetica" w:cs="Helvetica"/>
              <w:b/>
              <w:bCs/>
              <w:noProof/>
            </w:rPr>
          </w:pPr>
        </w:p>
        <w:p w14:paraId="242F5B27" w14:textId="77777777" w:rsidR="006E3E65" w:rsidRDefault="006E3E65" w:rsidP="006E3E65">
          <w:pPr>
            <w:pStyle w:val="Default"/>
            <w:jc w:val="center"/>
            <w:rPr>
              <w:rFonts w:ascii="Helvetica" w:hAnsi="Helvetica" w:cs="Helvetica"/>
              <w:b/>
              <w:bCs/>
              <w:noProof/>
            </w:rPr>
          </w:pPr>
        </w:p>
        <w:p w14:paraId="7A3CCB6E" w14:textId="77777777" w:rsidR="006E3E65" w:rsidRDefault="006E3E65" w:rsidP="006E3E65">
          <w:pPr>
            <w:pStyle w:val="Default"/>
            <w:jc w:val="center"/>
            <w:rPr>
              <w:rFonts w:ascii="Helvetica" w:hAnsi="Helvetica" w:cs="Helvetica"/>
              <w:b/>
              <w:bCs/>
              <w:noProof/>
            </w:rPr>
          </w:pPr>
        </w:p>
        <w:p w14:paraId="2791B793" w14:textId="77777777" w:rsidR="006E3E65" w:rsidRDefault="006E3E65" w:rsidP="006E3E65">
          <w:pPr>
            <w:pStyle w:val="Default"/>
            <w:jc w:val="center"/>
            <w:rPr>
              <w:rFonts w:ascii="Helvetica" w:hAnsi="Helvetica" w:cs="Helvetica"/>
              <w:b/>
              <w:bCs/>
              <w:noProof/>
            </w:rPr>
          </w:pPr>
        </w:p>
        <w:p w14:paraId="4E0E1D59" w14:textId="77777777" w:rsidR="006E3E65" w:rsidRDefault="006E3E65" w:rsidP="006E3E65">
          <w:pPr>
            <w:pStyle w:val="Default"/>
            <w:jc w:val="center"/>
            <w:rPr>
              <w:rFonts w:ascii="Helvetica" w:hAnsi="Helvetica" w:cs="Helvetica"/>
              <w:b/>
              <w:bCs/>
              <w:noProof/>
            </w:rPr>
          </w:pPr>
        </w:p>
        <w:p w14:paraId="2F00B57A" w14:textId="77777777" w:rsidR="006E3E65" w:rsidRDefault="006E3E65" w:rsidP="006E3E65">
          <w:pPr>
            <w:pStyle w:val="Default"/>
            <w:jc w:val="center"/>
            <w:rPr>
              <w:rFonts w:ascii="Helvetica" w:hAnsi="Helvetica" w:cs="Helvetica"/>
              <w:b/>
              <w:bCs/>
              <w:noProof/>
            </w:rPr>
          </w:pPr>
        </w:p>
        <w:p w14:paraId="08F177DC" w14:textId="77777777" w:rsidR="006E3E65" w:rsidRDefault="006E3E65" w:rsidP="006E3E65">
          <w:pPr>
            <w:pStyle w:val="Default"/>
            <w:jc w:val="center"/>
            <w:rPr>
              <w:rFonts w:ascii="Helvetica" w:hAnsi="Helvetica" w:cs="Helvetica"/>
              <w:b/>
              <w:bCs/>
              <w:noProof/>
            </w:rPr>
          </w:pPr>
        </w:p>
        <w:p w14:paraId="56304118" w14:textId="77777777" w:rsidR="006E3E65" w:rsidRDefault="006E3E65" w:rsidP="006E3E65">
          <w:pPr>
            <w:pStyle w:val="Default"/>
            <w:jc w:val="center"/>
            <w:rPr>
              <w:rFonts w:ascii="Helvetica" w:hAnsi="Helvetica" w:cs="Helvetica"/>
              <w:b/>
              <w:bCs/>
              <w:noProof/>
            </w:rPr>
          </w:pPr>
        </w:p>
        <w:p w14:paraId="2FA4E78F" w14:textId="77777777" w:rsidR="006E3E65" w:rsidRDefault="006E3E65" w:rsidP="006E3E65">
          <w:pPr>
            <w:pStyle w:val="Default"/>
            <w:jc w:val="center"/>
            <w:rPr>
              <w:rFonts w:ascii="Helvetica" w:hAnsi="Helvetica" w:cs="Helvetica"/>
              <w:b/>
              <w:bCs/>
              <w:noProof/>
            </w:rPr>
          </w:pPr>
        </w:p>
        <w:p w14:paraId="08AC94EB" w14:textId="77777777" w:rsidR="006E3E65" w:rsidRDefault="006E3E65" w:rsidP="006E3E65">
          <w:pPr>
            <w:pStyle w:val="Default"/>
            <w:jc w:val="center"/>
            <w:rPr>
              <w:rFonts w:ascii="Helvetica" w:hAnsi="Helvetica" w:cs="Helvetica"/>
              <w:b/>
              <w:bCs/>
              <w:noProof/>
            </w:rPr>
          </w:pPr>
        </w:p>
        <w:p w14:paraId="3D74683D" w14:textId="77777777" w:rsidR="006E3E65" w:rsidRDefault="006E3E65" w:rsidP="006E3E65">
          <w:pPr>
            <w:pStyle w:val="Default"/>
            <w:jc w:val="center"/>
            <w:rPr>
              <w:rFonts w:ascii="Helvetica" w:hAnsi="Helvetica" w:cs="Helvetica"/>
              <w:b/>
              <w:bCs/>
              <w:noProof/>
            </w:rPr>
          </w:pPr>
        </w:p>
        <w:p w14:paraId="7BB88487" w14:textId="77777777" w:rsidR="006E3E65" w:rsidRDefault="006E3E65" w:rsidP="006E3E65">
          <w:pPr>
            <w:pStyle w:val="Default"/>
            <w:jc w:val="center"/>
            <w:rPr>
              <w:rFonts w:ascii="Helvetica" w:hAnsi="Helvetica" w:cs="Helvetica"/>
              <w:b/>
              <w:bCs/>
              <w:noProof/>
            </w:rPr>
          </w:pPr>
        </w:p>
        <w:p w14:paraId="3BF6CFD0" w14:textId="77777777" w:rsidR="006E3E65" w:rsidRDefault="006E3E65" w:rsidP="006E3E65">
          <w:pPr>
            <w:pStyle w:val="Default"/>
            <w:jc w:val="center"/>
            <w:rPr>
              <w:rFonts w:ascii="Helvetica" w:hAnsi="Helvetica" w:cs="Helvetica"/>
              <w:b/>
              <w:bCs/>
              <w:noProof/>
            </w:rPr>
          </w:pPr>
        </w:p>
        <w:p w14:paraId="3E48A68A" w14:textId="77777777" w:rsidR="006E3E65" w:rsidRDefault="006E3E65" w:rsidP="006E3E65">
          <w:pPr>
            <w:pStyle w:val="Default"/>
            <w:jc w:val="center"/>
            <w:rPr>
              <w:rFonts w:ascii="Helvetica" w:hAnsi="Helvetica" w:cs="Helvetica"/>
              <w:b/>
              <w:bCs/>
              <w:noProof/>
            </w:rPr>
          </w:pPr>
        </w:p>
        <w:p w14:paraId="54EE3886" w14:textId="77777777" w:rsidR="006E3E65" w:rsidRDefault="006E3E65" w:rsidP="006E3E65">
          <w:pPr>
            <w:pStyle w:val="Default"/>
            <w:jc w:val="center"/>
            <w:rPr>
              <w:rFonts w:ascii="Helvetica" w:hAnsi="Helvetica" w:cs="Helvetica"/>
              <w:b/>
              <w:bCs/>
              <w:noProof/>
            </w:rPr>
          </w:pPr>
        </w:p>
        <w:p w14:paraId="30D5A217" w14:textId="77777777" w:rsidR="006E3E65" w:rsidRDefault="006E3E65" w:rsidP="006E3E65">
          <w:pPr>
            <w:pStyle w:val="Default"/>
            <w:jc w:val="center"/>
            <w:rPr>
              <w:rFonts w:ascii="Helvetica" w:hAnsi="Helvetica" w:cs="Helvetica"/>
              <w:b/>
              <w:bCs/>
              <w:noProof/>
            </w:rPr>
          </w:pPr>
        </w:p>
        <w:p w14:paraId="4A3956DA" w14:textId="77777777" w:rsidR="006E3E65" w:rsidRDefault="006E3E65" w:rsidP="006E3E65">
          <w:pPr>
            <w:pStyle w:val="Default"/>
            <w:jc w:val="center"/>
            <w:rPr>
              <w:rFonts w:ascii="Helvetica" w:hAnsi="Helvetica" w:cs="Helvetica"/>
              <w:b/>
              <w:bCs/>
              <w:noProof/>
            </w:rPr>
          </w:pPr>
        </w:p>
        <w:p w14:paraId="02EBF588" w14:textId="77777777" w:rsidR="006E3E65" w:rsidRDefault="006E3E65" w:rsidP="006E3E65">
          <w:pPr>
            <w:pStyle w:val="Default"/>
            <w:jc w:val="center"/>
            <w:rPr>
              <w:rFonts w:ascii="Helvetica" w:hAnsi="Helvetica" w:cs="Helvetica"/>
              <w:b/>
              <w:bCs/>
              <w:noProof/>
            </w:rPr>
          </w:pPr>
        </w:p>
        <w:p w14:paraId="2772263F" w14:textId="77777777" w:rsidR="006E3E65" w:rsidRDefault="006E3E65" w:rsidP="006E3E65">
          <w:pPr>
            <w:pStyle w:val="Default"/>
            <w:jc w:val="center"/>
            <w:rPr>
              <w:rFonts w:ascii="Helvetica" w:hAnsi="Helvetica" w:cs="Helvetica"/>
              <w:b/>
              <w:bCs/>
              <w:noProof/>
            </w:rPr>
          </w:pPr>
        </w:p>
        <w:p w14:paraId="5695AFA7" w14:textId="77777777" w:rsidR="006E3E65" w:rsidRDefault="006E3E65" w:rsidP="006E3E65">
          <w:pPr>
            <w:pStyle w:val="Default"/>
            <w:jc w:val="center"/>
            <w:rPr>
              <w:rFonts w:ascii="Helvetica" w:hAnsi="Helvetica" w:cs="Helvetica"/>
              <w:b/>
              <w:bCs/>
              <w:noProof/>
            </w:rPr>
          </w:pPr>
        </w:p>
        <w:p w14:paraId="253DFB03" w14:textId="77777777" w:rsidR="006E3E65" w:rsidRDefault="006E3E65" w:rsidP="006E3E65">
          <w:pPr>
            <w:pStyle w:val="Default"/>
            <w:jc w:val="center"/>
            <w:rPr>
              <w:rFonts w:ascii="Helvetica" w:hAnsi="Helvetica" w:cs="Helvetica"/>
              <w:b/>
              <w:bCs/>
              <w:noProof/>
            </w:rPr>
          </w:pPr>
        </w:p>
        <w:p w14:paraId="2CADD1FD" w14:textId="77777777" w:rsidR="006E3E65" w:rsidRDefault="006E3E65" w:rsidP="006E3E65">
          <w:pPr>
            <w:pStyle w:val="Default"/>
            <w:jc w:val="center"/>
            <w:rPr>
              <w:rFonts w:ascii="Helvetica" w:hAnsi="Helvetica" w:cs="Helvetica"/>
              <w:b/>
              <w:bCs/>
              <w:noProof/>
            </w:rPr>
          </w:pPr>
        </w:p>
        <w:p w14:paraId="1CD1B196" w14:textId="77777777" w:rsidR="006E3E65" w:rsidRDefault="006E3E65" w:rsidP="006E3E65">
          <w:pPr>
            <w:pStyle w:val="Default"/>
            <w:jc w:val="center"/>
            <w:rPr>
              <w:rFonts w:ascii="Helvetica" w:hAnsi="Helvetica" w:cs="Helvetica"/>
              <w:i/>
              <w:iCs/>
              <w:sz w:val="14"/>
              <w:szCs w:val="14"/>
            </w:rPr>
          </w:pPr>
        </w:p>
        <w:p w14:paraId="2EE14ECD" w14:textId="77777777" w:rsidR="006E3E65" w:rsidRDefault="006E3E65" w:rsidP="006E3E65">
          <w:pPr>
            <w:pStyle w:val="Default"/>
            <w:jc w:val="center"/>
            <w:rPr>
              <w:rFonts w:ascii="Helvetica" w:hAnsi="Helvetica" w:cs="Helvetica"/>
              <w:i/>
              <w:iCs/>
              <w:sz w:val="14"/>
              <w:szCs w:val="14"/>
            </w:rPr>
          </w:pPr>
        </w:p>
        <w:p w14:paraId="4834E0D2" w14:textId="77777777" w:rsidR="006E3E65" w:rsidRDefault="006E3E65" w:rsidP="006E3E65">
          <w:pPr>
            <w:pStyle w:val="Default"/>
            <w:jc w:val="center"/>
            <w:rPr>
              <w:rFonts w:ascii="Helvetica" w:hAnsi="Helvetica" w:cs="Helvetica"/>
              <w:i/>
              <w:iCs/>
              <w:sz w:val="14"/>
              <w:szCs w:val="14"/>
            </w:rPr>
          </w:pPr>
        </w:p>
        <w:p w14:paraId="6B57D558" w14:textId="77777777" w:rsidR="006E3E65" w:rsidRDefault="006E3E65" w:rsidP="006E3E65">
          <w:pPr>
            <w:pStyle w:val="Default"/>
            <w:jc w:val="center"/>
            <w:rPr>
              <w:rFonts w:ascii="Helvetica" w:hAnsi="Helvetica" w:cs="Helvetica"/>
              <w:i/>
              <w:iCs/>
              <w:sz w:val="14"/>
              <w:szCs w:val="14"/>
            </w:rPr>
          </w:pPr>
        </w:p>
        <w:p w14:paraId="12FC4E03" w14:textId="51383219" w:rsidR="00C300F7" w:rsidRPr="003C4A67" w:rsidRDefault="003C4A67" w:rsidP="003C4A67">
          <w:pPr>
            <w:jc w:val="center"/>
            <w:rPr>
              <w:rFonts w:ascii="Helvetica" w:hAnsi="Helvetica" w:cs="Helvetica"/>
              <w:i/>
              <w:iCs/>
              <w:sz w:val="16"/>
              <w:szCs w:val="16"/>
            </w:rPr>
          </w:pPr>
          <w:r w:rsidRPr="003C4A67">
            <w:rPr>
              <w:rFonts w:ascii="Helvetica" w:hAnsi="Helvetica" w:cs="Helvetica"/>
              <w:i/>
              <w:iCs/>
              <w:sz w:val="16"/>
              <w:szCs w:val="16"/>
            </w:rPr>
            <w:t>This project was supported by the Administration for Community Living (ACL), U.S. Department of Health and Human Services (HHS) as part of a financial assistance award totaling $516,407 with 100 percent funding by ACL/HHS. The contents are those of the author(s) and do not necessarily represent the official views of, nor an endorsement, by ACL/HHS or the U.S. Government</w:t>
          </w:r>
        </w:p>
      </w:sdtContent>
    </w:sdt>
    <w:p w14:paraId="23064FF3" w14:textId="4435E06A" w:rsidR="00906A21" w:rsidRPr="00EA6969" w:rsidRDefault="00513E92" w:rsidP="00EA6969">
      <w:pPr>
        <w:pStyle w:val="Heading1"/>
        <w:pBdr>
          <w:bottom w:val="single" w:sz="4" w:space="2" w:color="auto"/>
        </w:pBdr>
        <w:jc w:val="center"/>
        <w:rPr>
          <w:rFonts w:ascii="Poppins" w:hAnsi="Poppins" w:cs="Poppins"/>
          <w:b/>
          <w:bCs/>
          <w:sz w:val="56"/>
          <w:szCs w:val="56"/>
        </w:rPr>
      </w:pPr>
      <w:bookmarkStart w:id="3" w:name="_Toc58001215"/>
      <w:bookmarkStart w:id="4" w:name="_Toc80709226"/>
      <w:bookmarkEnd w:id="2"/>
      <w:r w:rsidRPr="00EA6969">
        <w:rPr>
          <w:rFonts w:ascii="Poppins" w:hAnsi="Poppins" w:cs="Poppins"/>
          <w:b/>
          <w:bCs/>
          <w:sz w:val="56"/>
          <w:szCs w:val="56"/>
        </w:rPr>
        <w:lastRenderedPageBreak/>
        <w:t>Section 1:</w:t>
      </w:r>
    </w:p>
    <w:p w14:paraId="0DFAEE06" w14:textId="6636925F" w:rsidR="00513E92" w:rsidRPr="00EA6969" w:rsidRDefault="00513E92" w:rsidP="001E50C3">
      <w:pPr>
        <w:pStyle w:val="Heading1"/>
        <w:pBdr>
          <w:bottom w:val="single" w:sz="4" w:space="2" w:color="auto"/>
        </w:pBdr>
        <w:jc w:val="center"/>
        <w:rPr>
          <w:rFonts w:ascii="Poppins" w:hAnsi="Poppins" w:cs="Poppins"/>
          <w:b/>
          <w:bCs/>
          <w:sz w:val="52"/>
          <w:szCs w:val="52"/>
        </w:rPr>
      </w:pPr>
      <w:r w:rsidRPr="00EA6969">
        <w:rPr>
          <w:rFonts w:ascii="Poppins" w:hAnsi="Poppins" w:cs="Poppins"/>
          <w:b/>
          <w:bCs/>
          <w:sz w:val="52"/>
          <w:szCs w:val="52"/>
        </w:rPr>
        <w:t>Welcome and Introduction</w:t>
      </w:r>
      <w:bookmarkEnd w:id="3"/>
      <w:bookmarkEnd w:id="4"/>
    </w:p>
    <w:p w14:paraId="3DD7BC5F" w14:textId="084CFF4F" w:rsidR="00513E92" w:rsidRPr="004F44E9" w:rsidRDefault="00513E92" w:rsidP="005238AE">
      <w:pPr>
        <w:rPr>
          <w:rFonts w:ascii="Helvetica" w:hAnsi="Helvetica" w:cs="Helvetica"/>
          <w:sz w:val="24"/>
          <w:szCs w:val="24"/>
        </w:rPr>
      </w:pPr>
    </w:p>
    <w:p w14:paraId="0CEB20D1" w14:textId="33569E5C" w:rsidR="00513E92" w:rsidRPr="004F44E9" w:rsidRDefault="00513E92" w:rsidP="005238AE">
      <w:pPr>
        <w:rPr>
          <w:rFonts w:ascii="Helvetica" w:hAnsi="Helvetica" w:cs="Helvetica"/>
          <w:sz w:val="24"/>
          <w:szCs w:val="24"/>
        </w:rPr>
      </w:pPr>
    </w:p>
    <w:p w14:paraId="1D05FE40" w14:textId="09F79407" w:rsidR="00513E92" w:rsidRPr="004F44E9" w:rsidRDefault="00513E92" w:rsidP="005238AE">
      <w:pPr>
        <w:rPr>
          <w:rFonts w:ascii="Helvetica" w:hAnsi="Helvetica" w:cs="Helvetica"/>
          <w:sz w:val="24"/>
          <w:szCs w:val="24"/>
        </w:rPr>
      </w:pPr>
    </w:p>
    <w:p w14:paraId="79F67B8C" w14:textId="7FEEB419" w:rsidR="00513E92" w:rsidRPr="004F44E9" w:rsidRDefault="00513E92" w:rsidP="005238AE">
      <w:pPr>
        <w:rPr>
          <w:rFonts w:ascii="Helvetica" w:hAnsi="Helvetica" w:cs="Helvetica"/>
          <w:sz w:val="24"/>
          <w:szCs w:val="24"/>
        </w:rPr>
      </w:pPr>
    </w:p>
    <w:p w14:paraId="0380283C" w14:textId="669430BB" w:rsidR="00513E92" w:rsidRPr="004F44E9" w:rsidRDefault="00513E92" w:rsidP="005238AE">
      <w:pPr>
        <w:rPr>
          <w:rFonts w:ascii="Helvetica" w:hAnsi="Helvetica" w:cs="Helvetica"/>
          <w:sz w:val="24"/>
          <w:szCs w:val="24"/>
        </w:rPr>
      </w:pPr>
    </w:p>
    <w:p w14:paraId="5E1E52D8" w14:textId="4C5D0B4C" w:rsidR="00513E92" w:rsidRPr="004F44E9" w:rsidRDefault="00513E92" w:rsidP="005238AE">
      <w:pPr>
        <w:rPr>
          <w:rFonts w:ascii="Helvetica" w:hAnsi="Helvetica" w:cs="Helvetica"/>
          <w:sz w:val="24"/>
          <w:szCs w:val="24"/>
        </w:rPr>
      </w:pPr>
    </w:p>
    <w:p w14:paraId="288752DB" w14:textId="6A8252C7" w:rsidR="00513E92" w:rsidRPr="004F44E9" w:rsidRDefault="00513E92" w:rsidP="005238AE">
      <w:pPr>
        <w:rPr>
          <w:rFonts w:ascii="Helvetica" w:hAnsi="Helvetica" w:cs="Helvetica"/>
          <w:sz w:val="24"/>
          <w:szCs w:val="24"/>
        </w:rPr>
      </w:pPr>
    </w:p>
    <w:p w14:paraId="24AE977A" w14:textId="58F5EE79" w:rsidR="00513E92" w:rsidRPr="004F44E9" w:rsidRDefault="00513E92" w:rsidP="005238AE">
      <w:pPr>
        <w:rPr>
          <w:rFonts w:ascii="Helvetica" w:hAnsi="Helvetica" w:cs="Helvetica"/>
          <w:sz w:val="24"/>
          <w:szCs w:val="24"/>
        </w:rPr>
      </w:pPr>
    </w:p>
    <w:p w14:paraId="6DCA78E9" w14:textId="0B8D8480" w:rsidR="00513E92" w:rsidRPr="004F44E9" w:rsidRDefault="00513E92" w:rsidP="005238AE">
      <w:pPr>
        <w:rPr>
          <w:rFonts w:ascii="Helvetica" w:hAnsi="Helvetica" w:cs="Helvetica"/>
          <w:sz w:val="24"/>
          <w:szCs w:val="24"/>
        </w:rPr>
      </w:pPr>
    </w:p>
    <w:p w14:paraId="4F20CDBC" w14:textId="388177B8" w:rsidR="00513E92" w:rsidRPr="004F44E9" w:rsidRDefault="00513E92" w:rsidP="005238AE">
      <w:pPr>
        <w:rPr>
          <w:rFonts w:ascii="Helvetica" w:hAnsi="Helvetica" w:cs="Helvetica"/>
          <w:sz w:val="24"/>
          <w:szCs w:val="24"/>
        </w:rPr>
      </w:pPr>
    </w:p>
    <w:p w14:paraId="59DAA030" w14:textId="3340432E" w:rsidR="00513E92" w:rsidRPr="004F44E9" w:rsidRDefault="00513E92" w:rsidP="005238AE">
      <w:pPr>
        <w:rPr>
          <w:rFonts w:ascii="Helvetica" w:hAnsi="Helvetica" w:cs="Helvetica"/>
          <w:sz w:val="24"/>
          <w:szCs w:val="24"/>
        </w:rPr>
      </w:pPr>
    </w:p>
    <w:p w14:paraId="435E0B36" w14:textId="09E0E5BF" w:rsidR="00513E92" w:rsidRPr="004F44E9" w:rsidRDefault="00513E92" w:rsidP="005238AE">
      <w:pPr>
        <w:rPr>
          <w:rFonts w:ascii="Helvetica" w:hAnsi="Helvetica" w:cs="Helvetica"/>
          <w:sz w:val="24"/>
          <w:szCs w:val="24"/>
        </w:rPr>
      </w:pPr>
    </w:p>
    <w:p w14:paraId="13DA7CAC" w14:textId="3FED935F" w:rsidR="00513E92" w:rsidRPr="004F44E9" w:rsidRDefault="00513E92" w:rsidP="005238AE">
      <w:pPr>
        <w:rPr>
          <w:rFonts w:ascii="Helvetica" w:hAnsi="Helvetica" w:cs="Helvetica"/>
          <w:sz w:val="24"/>
          <w:szCs w:val="24"/>
        </w:rPr>
      </w:pPr>
    </w:p>
    <w:p w14:paraId="183B88E4" w14:textId="3EFF6374" w:rsidR="00513E92" w:rsidRPr="004F44E9" w:rsidRDefault="00513E92" w:rsidP="005238AE">
      <w:pPr>
        <w:rPr>
          <w:rFonts w:ascii="Helvetica" w:hAnsi="Helvetica" w:cs="Helvetica"/>
          <w:sz w:val="24"/>
          <w:szCs w:val="24"/>
        </w:rPr>
      </w:pPr>
    </w:p>
    <w:p w14:paraId="66971DB3" w14:textId="4E5B3D95" w:rsidR="00513E92" w:rsidRPr="004F44E9" w:rsidRDefault="00513E92" w:rsidP="005238AE">
      <w:pPr>
        <w:rPr>
          <w:rFonts w:ascii="Helvetica" w:hAnsi="Helvetica" w:cs="Helvetica"/>
          <w:sz w:val="24"/>
          <w:szCs w:val="24"/>
        </w:rPr>
      </w:pPr>
    </w:p>
    <w:p w14:paraId="1D566A01" w14:textId="172D58EB" w:rsidR="00513E92" w:rsidRPr="004F44E9" w:rsidRDefault="00513E92" w:rsidP="005238AE">
      <w:pPr>
        <w:rPr>
          <w:rFonts w:ascii="Helvetica" w:hAnsi="Helvetica" w:cs="Helvetica"/>
          <w:sz w:val="24"/>
          <w:szCs w:val="24"/>
        </w:rPr>
      </w:pPr>
    </w:p>
    <w:p w14:paraId="41B8FDD2" w14:textId="70EE41F2" w:rsidR="00513E92" w:rsidRPr="004F44E9" w:rsidRDefault="00513E92" w:rsidP="005238AE">
      <w:pPr>
        <w:rPr>
          <w:rFonts w:ascii="Helvetica" w:hAnsi="Helvetica" w:cs="Helvetica"/>
          <w:sz w:val="24"/>
          <w:szCs w:val="24"/>
        </w:rPr>
      </w:pPr>
    </w:p>
    <w:p w14:paraId="7F64C6E3" w14:textId="582EFAE8" w:rsidR="00513E92" w:rsidRPr="004F44E9" w:rsidRDefault="00513E92" w:rsidP="005238AE">
      <w:pPr>
        <w:rPr>
          <w:rFonts w:ascii="Helvetica" w:hAnsi="Helvetica" w:cs="Helvetica"/>
          <w:sz w:val="24"/>
          <w:szCs w:val="24"/>
        </w:rPr>
      </w:pPr>
    </w:p>
    <w:p w14:paraId="1D5C8DA5" w14:textId="02B2B3FC" w:rsidR="00513E92" w:rsidRPr="004F44E9" w:rsidRDefault="00513E92" w:rsidP="005238AE">
      <w:pPr>
        <w:rPr>
          <w:rFonts w:ascii="Helvetica" w:hAnsi="Helvetica" w:cs="Helvetica"/>
          <w:sz w:val="24"/>
          <w:szCs w:val="24"/>
        </w:rPr>
      </w:pPr>
    </w:p>
    <w:p w14:paraId="3757B3AF" w14:textId="4C542810" w:rsidR="00513E92" w:rsidRPr="004F44E9" w:rsidRDefault="003D066F" w:rsidP="005238AE">
      <w:pPr>
        <w:rPr>
          <w:rFonts w:ascii="Helvetica" w:hAnsi="Helvetica" w:cs="Helvetica"/>
          <w:sz w:val="24"/>
          <w:szCs w:val="24"/>
        </w:rPr>
      </w:pPr>
      <w:r w:rsidRPr="004F44E9">
        <w:rPr>
          <w:rFonts w:ascii="Helvetica" w:hAnsi="Helvetica" w:cs="Helvetica"/>
          <w:sz w:val="24"/>
          <w:szCs w:val="24"/>
        </w:rPr>
        <w:br w:type="page"/>
      </w:r>
    </w:p>
    <w:p w14:paraId="12F7361D" w14:textId="77777777" w:rsidR="00513E92" w:rsidRPr="00EA6969" w:rsidRDefault="00513E92" w:rsidP="001E50C3">
      <w:pPr>
        <w:pStyle w:val="Heading1"/>
        <w:pBdr>
          <w:bottom w:val="single" w:sz="4" w:space="2" w:color="auto"/>
        </w:pBdr>
        <w:rPr>
          <w:rFonts w:ascii="Poppins" w:hAnsi="Poppins" w:cs="Poppins"/>
          <w:b/>
          <w:bCs/>
        </w:rPr>
      </w:pPr>
      <w:bookmarkStart w:id="5" w:name="_Toc58001216"/>
      <w:bookmarkStart w:id="6" w:name="_Toc80709227"/>
      <w:r w:rsidRPr="00EA6969">
        <w:rPr>
          <w:rFonts w:ascii="Poppins" w:hAnsi="Poppins" w:cs="Poppins"/>
          <w:b/>
          <w:bCs/>
        </w:rPr>
        <w:lastRenderedPageBreak/>
        <w:t>Welcome</w:t>
      </w:r>
      <w:bookmarkEnd w:id="5"/>
      <w:bookmarkEnd w:id="6"/>
      <w:r w:rsidRPr="00EA6969">
        <w:rPr>
          <w:rFonts w:ascii="Poppins" w:hAnsi="Poppins" w:cs="Poppins"/>
          <w:b/>
          <w:bCs/>
        </w:rPr>
        <w:t xml:space="preserve"> </w:t>
      </w:r>
    </w:p>
    <w:p w14:paraId="046444E6" w14:textId="2A775BE4" w:rsidR="00D32242" w:rsidRPr="003847A8" w:rsidRDefault="00FE38E8" w:rsidP="00EA6969">
      <w:pPr>
        <w:pBdr>
          <w:top w:val="nil"/>
          <w:left w:val="nil"/>
          <w:bottom w:val="nil"/>
          <w:right w:val="nil"/>
          <w:between w:val="nil"/>
          <w:bar w:val="nil"/>
        </w:pBdr>
        <w:spacing w:after="0"/>
        <w:rPr>
          <w:rFonts w:ascii="Helvetica" w:eastAsia="Calibri" w:hAnsi="Helvetica" w:cs="Helvetica"/>
          <w:sz w:val="24"/>
          <w:szCs w:val="24"/>
          <w:u w:color="0070C0"/>
          <w:bdr w:val="nil"/>
          <w14:textOutline w14:w="0" w14:cap="flat" w14:cmpd="sng" w14:algn="ctr">
            <w14:noFill/>
            <w14:prstDash w14:val="solid"/>
            <w14:bevel/>
          </w14:textOutline>
        </w:rPr>
      </w:pPr>
      <w:bookmarkStart w:id="7" w:name="_Hlk65842206"/>
      <w:bookmarkStart w:id="8" w:name="_Hlk77576116"/>
      <w:r w:rsidRPr="004F44E9">
        <w:rPr>
          <w:rFonts w:ascii="Helvetica" w:eastAsia="Calibri" w:hAnsi="Helvetica" w:cs="Helvetica"/>
          <w:sz w:val="24"/>
          <w:szCs w:val="24"/>
          <w:u w:color="0070C0"/>
          <w:bdr w:val="nil"/>
          <w14:textOutline w14:w="0" w14:cap="flat" w14:cmpd="sng" w14:algn="ctr">
            <w14:noFill/>
            <w14:prstDash w14:val="solid"/>
            <w14:bevel/>
          </w14:textOutline>
        </w:rPr>
        <w:t>Welcome to Module 3 of certification training</w:t>
      </w:r>
      <w:r w:rsidR="00A61532" w:rsidRPr="004F44E9">
        <w:rPr>
          <w:rFonts w:ascii="Helvetica" w:eastAsia="Calibri" w:hAnsi="Helvetica" w:cs="Helvetica"/>
          <w:sz w:val="24"/>
          <w:szCs w:val="24"/>
          <w:u w:color="0070C0"/>
          <w:bdr w:val="nil"/>
          <w14:textOutline w14:w="0" w14:cap="flat" w14:cmpd="sng" w14:algn="ctr">
            <w14:noFill/>
            <w14:prstDash w14:val="solid"/>
            <w14:bevel/>
          </w14:textOutline>
        </w:rPr>
        <w:t>,</w:t>
      </w:r>
      <w:r w:rsidRPr="004F44E9">
        <w:rPr>
          <w:rFonts w:ascii="Helvetica" w:eastAsia="Calibri" w:hAnsi="Helvetica" w:cs="Helvetica"/>
          <w:i/>
          <w:iCs/>
          <w:sz w:val="24"/>
          <w:szCs w:val="24"/>
          <w:u w:color="0070C0"/>
          <w:bdr w:val="nil"/>
          <w14:textOutline w14:w="0" w14:cap="flat" w14:cmpd="sng" w14:algn="ctr">
            <w14:noFill/>
            <w14:prstDash w14:val="solid"/>
            <w14:bevel/>
          </w14:textOutline>
        </w:rPr>
        <w:t xml:space="preserve"> </w:t>
      </w:r>
      <w:r w:rsidRPr="004F44E9">
        <w:rPr>
          <w:rFonts w:ascii="Helvetica" w:eastAsia="Calibri" w:hAnsi="Helvetica" w:cs="Helvetica"/>
          <w:b/>
          <w:bCs/>
          <w:i/>
          <w:iCs/>
          <w:sz w:val="24"/>
          <w:szCs w:val="24"/>
          <w:u w:color="0070C0"/>
          <w:bdr w:val="nil"/>
          <w14:textOutline w14:w="0" w14:cap="flat" w14:cmpd="sng" w14:algn="ctr">
            <w14:noFill/>
            <w14:prstDash w14:val="solid"/>
            <w14:bevel/>
          </w14:textOutline>
        </w:rPr>
        <w:t>Putting the Resident First</w:t>
      </w:r>
      <w:r w:rsidR="007C3660" w:rsidRPr="004F44E9">
        <w:rPr>
          <w:rFonts w:ascii="Helvetica" w:eastAsia="Calibri" w:hAnsi="Helvetica" w:cs="Helvetica"/>
          <w:i/>
          <w:iCs/>
          <w:sz w:val="24"/>
          <w:szCs w:val="24"/>
          <w:u w:color="0070C0"/>
          <w:bdr w:val="nil"/>
          <w14:textOutline w14:w="0" w14:cap="flat" w14:cmpd="sng" w14:algn="ctr">
            <w14:noFill/>
            <w14:prstDash w14:val="solid"/>
            <w14:bevel/>
          </w14:textOutline>
        </w:rPr>
        <w:t>.</w:t>
      </w:r>
      <w:r w:rsidRPr="004F44E9">
        <w:rPr>
          <w:rFonts w:ascii="Helvetica" w:eastAsia="Calibri" w:hAnsi="Helvetica" w:cs="Helvetica"/>
          <w:i/>
          <w:iCs/>
          <w:sz w:val="24"/>
          <w:szCs w:val="24"/>
          <w:u w:color="0070C0"/>
          <w:bdr w:val="nil"/>
          <w14:textOutline w14:w="0" w14:cap="flat" w14:cmpd="sng" w14:algn="ctr">
            <w14:noFill/>
            <w14:prstDash w14:val="solid"/>
            <w14:bevel/>
          </w14:textOutline>
        </w:rPr>
        <w:t xml:space="preserve"> </w:t>
      </w:r>
      <w:r w:rsidRPr="004F44E9">
        <w:rPr>
          <w:rFonts w:ascii="Helvetica" w:eastAsia="Calibri" w:hAnsi="Helvetica" w:cs="Helvetica"/>
          <w:sz w:val="24"/>
          <w:szCs w:val="24"/>
          <w:u w:color="0070C0"/>
          <w:bdr w:val="nil"/>
          <w14:textOutline w14:w="0" w14:cap="flat" w14:cmpd="sng" w14:algn="ctr">
            <w14:noFill/>
            <w14:prstDash w14:val="solid"/>
            <w14:bevel/>
          </w14:textOutline>
        </w:rPr>
        <w:t xml:space="preserve">Thank you for being here to learn more about the Long-Term Care Ombudsman program and </w:t>
      </w:r>
      <w:r w:rsidR="00985A2C" w:rsidRPr="004F44E9">
        <w:rPr>
          <w:rFonts w:ascii="Helvetica" w:eastAsia="Calibri" w:hAnsi="Helvetica" w:cs="Helvetica"/>
          <w:sz w:val="24"/>
          <w:szCs w:val="24"/>
          <w:u w:color="0070C0"/>
          <w:bdr w:val="nil"/>
          <w14:textOutline w14:w="0" w14:cap="flat" w14:cmpd="sng" w14:algn="ctr">
            <w14:noFill/>
            <w14:prstDash w14:val="solid"/>
            <w14:bevel/>
          </w14:textOutline>
        </w:rPr>
        <w:t>resident-centered advocacy.</w:t>
      </w:r>
      <w:bookmarkStart w:id="9" w:name="_Hlk56772570"/>
      <w:bookmarkEnd w:id="7"/>
      <w:bookmarkEnd w:id="8"/>
    </w:p>
    <w:p w14:paraId="336AFBC8" w14:textId="618B450C" w:rsidR="00B81456" w:rsidRPr="00EA6969" w:rsidRDefault="00FE38E8" w:rsidP="00EA6969">
      <w:pPr>
        <w:pStyle w:val="Heading1"/>
        <w:pBdr>
          <w:bottom w:val="single" w:sz="4" w:space="2" w:color="auto"/>
        </w:pBdr>
        <w:rPr>
          <w:rFonts w:ascii="Poppins" w:hAnsi="Poppins" w:cs="Poppins"/>
          <w:sz w:val="24"/>
          <w:szCs w:val="24"/>
        </w:rPr>
      </w:pPr>
      <w:bookmarkStart w:id="10" w:name="_Toc80709228"/>
      <w:bookmarkEnd w:id="9"/>
      <w:r w:rsidRPr="00EA6969">
        <w:rPr>
          <w:rFonts w:ascii="Poppins" w:hAnsi="Poppins" w:cs="Poppins"/>
          <w:b/>
          <w:bCs/>
        </w:rPr>
        <w:t>Module 3 Agenda</w:t>
      </w:r>
      <w:bookmarkStart w:id="11" w:name="_Hlk77525629"/>
      <w:bookmarkEnd w:id="10"/>
    </w:p>
    <w:p w14:paraId="4E4F798A" w14:textId="27F05DB6" w:rsidR="00FE38E8" w:rsidRPr="004F44E9" w:rsidRDefault="00FE38E8" w:rsidP="00EA6969">
      <w:pPr>
        <w:spacing w:before="240"/>
        <w:contextualSpacing/>
        <w:rPr>
          <w:rFonts w:ascii="Helvetica" w:eastAsia="Times New Roman" w:hAnsi="Helvetica" w:cs="Helvetica"/>
          <w:color w:val="0070C0"/>
          <w:sz w:val="24"/>
          <w:szCs w:val="24"/>
        </w:rPr>
      </w:pPr>
      <w:bookmarkStart w:id="12" w:name="_Hlk79488782"/>
      <w:r w:rsidRPr="004F44E9">
        <w:rPr>
          <w:rFonts w:ascii="Helvetica" w:eastAsia="Times New Roman" w:hAnsi="Helvetica" w:cs="Helvetica"/>
          <w:sz w:val="24"/>
          <w:szCs w:val="24"/>
        </w:rPr>
        <w:t>Section 1</w:t>
      </w:r>
      <w:r w:rsidR="00B81456">
        <w:rPr>
          <w:rFonts w:ascii="Helvetica" w:eastAsia="Times New Roman" w:hAnsi="Helvetica" w:cs="Helvetica"/>
          <w:sz w:val="24"/>
          <w:szCs w:val="24"/>
        </w:rPr>
        <w:t>:</w:t>
      </w:r>
      <w:r w:rsidR="00B81456">
        <w:rPr>
          <w:rFonts w:ascii="Helvetica" w:eastAsia="Times New Roman" w:hAnsi="Helvetica" w:cs="Helvetica"/>
          <w:sz w:val="24"/>
          <w:szCs w:val="24"/>
        </w:rPr>
        <w:tab/>
      </w:r>
      <w:r w:rsidRPr="004F44E9">
        <w:rPr>
          <w:rFonts w:ascii="Helvetica" w:eastAsia="Times New Roman" w:hAnsi="Helvetica" w:cs="Helvetica"/>
          <w:sz w:val="24"/>
          <w:szCs w:val="24"/>
        </w:rPr>
        <w:t xml:space="preserve">Welcome and Introduction </w:t>
      </w:r>
    </w:p>
    <w:p w14:paraId="265A8D26" w14:textId="7571F481" w:rsidR="00E62C5D" w:rsidRPr="004F44E9" w:rsidRDefault="00FE38E8" w:rsidP="00EA6969">
      <w:pPr>
        <w:spacing w:before="240"/>
        <w:contextualSpacing/>
        <w:rPr>
          <w:rFonts w:ascii="Helvetica" w:eastAsia="Times New Roman" w:hAnsi="Helvetica" w:cs="Helvetica"/>
          <w:i/>
          <w:iCs/>
          <w:color w:val="365F91" w:themeColor="accent1" w:themeShade="BF"/>
          <w:sz w:val="24"/>
          <w:szCs w:val="24"/>
        </w:rPr>
      </w:pPr>
      <w:r w:rsidRPr="004F44E9">
        <w:rPr>
          <w:rFonts w:ascii="Helvetica" w:eastAsia="Times New Roman" w:hAnsi="Helvetica" w:cs="Helvetica"/>
          <w:sz w:val="24"/>
          <w:szCs w:val="24"/>
        </w:rPr>
        <w:t>Section 2</w:t>
      </w:r>
      <w:r w:rsidR="00B81456">
        <w:rPr>
          <w:rFonts w:ascii="Helvetica" w:eastAsia="Times New Roman" w:hAnsi="Helvetica" w:cs="Helvetica"/>
          <w:sz w:val="24"/>
          <w:szCs w:val="24"/>
        </w:rPr>
        <w:t>:</w:t>
      </w:r>
      <w:r w:rsidR="00B81456">
        <w:rPr>
          <w:rFonts w:ascii="Helvetica" w:eastAsia="Times New Roman" w:hAnsi="Helvetica" w:cs="Helvetica"/>
          <w:sz w:val="24"/>
          <w:szCs w:val="24"/>
        </w:rPr>
        <w:tab/>
      </w:r>
      <w:r w:rsidRPr="004F44E9">
        <w:rPr>
          <w:rFonts w:ascii="Helvetica" w:eastAsia="Times New Roman" w:hAnsi="Helvetica" w:cs="Helvetica"/>
          <w:sz w:val="24"/>
          <w:szCs w:val="24"/>
        </w:rPr>
        <w:t xml:space="preserve">Person-Centered Care </w:t>
      </w:r>
    </w:p>
    <w:p w14:paraId="59F68D28" w14:textId="6779022B" w:rsidR="00FE38E8" w:rsidRPr="004F44E9" w:rsidRDefault="00E62C5D" w:rsidP="00EA6969">
      <w:pPr>
        <w:spacing w:before="240"/>
        <w:contextualSpacing/>
        <w:rPr>
          <w:rFonts w:ascii="Helvetica" w:eastAsia="Times New Roman" w:hAnsi="Helvetica" w:cs="Helvetica"/>
          <w:i/>
          <w:iCs/>
          <w:color w:val="0070C0"/>
          <w:sz w:val="24"/>
          <w:szCs w:val="24"/>
        </w:rPr>
      </w:pPr>
      <w:r w:rsidRPr="004F44E9">
        <w:rPr>
          <w:rFonts w:ascii="Helvetica" w:eastAsia="Times New Roman" w:hAnsi="Helvetica" w:cs="Helvetica"/>
          <w:sz w:val="24"/>
          <w:szCs w:val="24"/>
        </w:rPr>
        <w:t>Section 3</w:t>
      </w:r>
      <w:r w:rsidR="00B81456">
        <w:rPr>
          <w:rFonts w:ascii="Helvetica" w:eastAsia="Times New Roman" w:hAnsi="Helvetica" w:cs="Helvetica"/>
          <w:sz w:val="24"/>
          <w:szCs w:val="24"/>
        </w:rPr>
        <w:t>:</w:t>
      </w:r>
      <w:r w:rsidR="00B81456">
        <w:rPr>
          <w:rFonts w:ascii="Helvetica" w:eastAsia="Times New Roman" w:hAnsi="Helvetica" w:cs="Helvetica"/>
          <w:sz w:val="24"/>
          <w:szCs w:val="24"/>
        </w:rPr>
        <w:tab/>
      </w:r>
      <w:r w:rsidR="00FE38E8" w:rsidRPr="004F44E9">
        <w:rPr>
          <w:rFonts w:ascii="Helvetica" w:eastAsia="Times New Roman" w:hAnsi="Helvetica" w:cs="Helvetica"/>
          <w:sz w:val="24"/>
          <w:szCs w:val="24"/>
        </w:rPr>
        <w:t>Decision Making</w:t>
      </w:r>
    </w:p>
    <w:p w14:paraId="2B65C123" w14:textId="1D430530" w:rsidR="00E62C5D" w:rsidRPr="005B0673" w:rsidRDefault="00E62C5D" w:rsidP="00EA6969">
      <w:pPr>
        <w:spacing w:before="240"/>
        <w:contextualSpacing/>
        <w:rPr>
          <w:rFonts w:ascii="Helvetica" w:eastAsia="Times New Roman" w:hAnsi="Helvetica" w:cs="Helvetica"/>
          <w:color w:val="0000CC"/>
          <w:sz w:val="24"/>
          <w:szCs w:val="24"/>
        </w:rPr>
      </w:pPr>
      <w:r w:rsidRPr="004F44E9">
        <w:rPr>
          <w:rFonts w:ascii="Helvetica" w:eastAsia="Times New Roman" w:hAnsi="Helvetica" w:cs="Helvetica"/>
          <w:sz w:val="24"/>
          <w:szCs w:val="24"/>
        </w:rPr>
        <w:t>Section 4</w:t>
      </w:r>
      <w:r w:rsidR="00B81456">
        <w:rPr>
          <w:rFonts w:ascii="Helvetica" w:eastAsia="Times New Roman" w:hAnsi="Helvetica" w:cs="Helvetica"/>
          <w:sz w:val="24"/>
          <w:szCs w:val="24"/>
        </w:rPr>
        <w:t>:</w:t>
      </w:r>
      <w:r w:rsidR="00B81456">
        <w:rPr>
          <w:rFonts w:ascii="Helvetica" w:eastAsia="Times New Roman" w:hAnsi="Helvetica" w:cs="Helvetica"/>
          <w:sz w:val="24"/>
          <w:szCs w:val="24"/>
        </w:rPr>
        <w:tab/>
      </w:r>
      <w:r w:rsidRPr="004F44E9">
        <w:rPr>
          <w:rFonts w:ascii="Helvetica" w:eastAsia="Times New Roman" w:hAnsi="Helvetica" w:cs="Helvetica"/>
          <w:sz w:val="24"/>
          <w:szCs w:val="24"/>
        </w:rPr>
        <w:t>Advance Planning and Third</w:t>
      </w:r>
      <w:r w:rsidR="009322A8" w:rsidRPr="004F44E9">
        <w:rPr>
          <w:rFonts w:ascii="Helvetica" w:eastAsia="Times New Roman" w:hAnsi="Helvetica" w:cs="Helvetica"/>
          <w:sz w:val="24"/>
          <w:szCs w:val="24"/>
        </w:rPr>
        <w:t>-</w:t>
      </w:r>
      <w:r w:rsidRPr="004F44E9">
        <w:rPr>
          <w:rFonts w:ascii="Helvetica" w:eastAsia="Times New Roman" w:hAnsi="Helvetica" w:cs="Helvetica"/>
          <w:sz w:val="24"/>
          <w:szCs w:val="24"/>
        </w:rPr>
        <w:t>Party Decision Makers</w:t>
      </w:r>
      <w:r w:rsidR="00735080" w:rsidRPr="004F44E9">
        <w:rPr>
          <w:rFonts w:ascii="Helvetica" w:eastAsia="Times New Roman" w:hAnsi="Helvetica" w:cs="Helvetica"/>
          <w:sz w:val="24"/>
          <w:szCs w:val="24"/>
        </w:rPr>
        <w:t xml:space="preserve"> </w:t>
      </w:r>
      <w:r w:rsidR="00B81456">
        <w:rPr>
          <w:rFonts w:ascii="Helvetica" w:eastAsia="Times New Roman" w:hAnsi="Helvetica" w:cs="Helvetica"/>
          <w:i/>
          <w:iCs/>
          <w:color w:val="0000CC"/>
          <w:sz w:val="24"/>
          <w:szCs w:val="24"/>
        </w:rPr>
        <w:tab/>
      </w:r>
    </w:p>
    <w:p w14:paraId="62921231" w14:textId="5D818D6C" w:rsidR="00FE38E8" w:rsidRPr="004F44E9" w:rsidRDefault="00FE38E8" w:rsidP="00EA6969">
      <w:pPr>
        <w:spacing w:before="240"/>
        <w:contextualSpacing/>
        <w:rPr>
          <w:rFonts w:ascii="Helvetica" w:eastAsia="Times New Roman" w:hAnsi="Helvetica" w:cs="Helvetica"/>
          <w:i/>
          <w:iCs/>
          <w:color w:val="0070C0"/>
          <w:sz w:val="24"/>
          <w:szCs w:val="24"/>
        </w:rPr>
      </w:pPr>
      <w:r w:rsidRPr="004F44E9">
        <w:rPr>
          <w:rFonts w:ascii="Helvetica" w:eastAsia="Times New Roman" w:hAnsi="Helvetica" w:cs="Helvetica"/>
          <w:sz w:val="24"/>
          <w:szCs w:val="24"/>
        </w:rPr>
        <w:t xml:space="preserve">Section </w:t>
      </w:r>
      <w:r w:rsidR="00E62C5D" w:rsidRPr="004F44E9">
        <w:rPr>
          <w:rFonts w:ascii="Helvetica" w:eastAsia="Times New Roman" w:hAnsi="Helvetica" w:cs="Helvetica"/>
          <w:sz w:val="24"/>
          <w:szCs w:val="24"/>
        </w:rPr>
        <w:t>5</w:t>
      </w:r>
      <w:r w:rsidR="00B81456">
        <w:rPr>
          <w:rFonts w:ascii="Helvetica" w:eastAsia="Times New Roman" w:hAnsi="Helvetica" w:cs="Helvetica"/>
          <w:sz w:val="24"/>
          <w:szCs w:val="24"/>
        </w:rPr>
        <w:t>:</w:t>
      </w:r>
      <w:r w:rsidR="00B81456">
        <w:rPr>
          <w:rFonts w:ascii="Helvetica" w:eastAsia="Times New Roman" w:hAnsi="Helvetica" w:cs="Helvetica"/>
          <w:sz w:val="24"/>
          <w:szCs w:val="24"/>
        </w:rPr>
        <w:tab/>
      </w:r>
      <w:r w:rsidRPr="004F44E9">
        <w:rPr>
          <w:rFonts w:ascii="Helvetica" w:eastAsia="Times New Roman" w:hAnsi="Helvetica" w:cs="Helvetica"/>
          <w:sz w:val="24"/>
          <w:szCs w:val="24"/>
        </w:rPr>
        <w:t xml:space="preserve">Empowerment </w:t>
      </w:r>
    </w:p>
    <w:p w14:paraId="1F3EE043" w14:textId="4613BEB2" w:rsidR="00FE38E8" w:rsidRPr="004F44E9" w:rsidRDefault="00FE38E8" w:rsidP="00EA6969">
      <w:pPr>
        <w:spacing w:before="240"/>
        <w:contextualSpacing/>
        <w:rPr>
          <w:rFonts w:ascii="Helvetica" w:eastAsia="Times New Roman" w:hAnsi="Helvetica" w:cs="Helvetica"/>
          <w:i/>
          <w:iCs/>
          <w:color w:val="0070C0"/>
          <w:sz w:val="24"/>
          <w:szCs w:val="24"/>
        </w:rPr>
      </w:pPr>
      <w:r w:rsidRPr="004F44E9">
        <w:rPr>
          <w:rFonts w:ascii="Helvetica" w:eastAsia="Times New Roman" w:hAnsi="Helvetica" w:cs="Helvetica"/>
          <w:sz w:val="24"/>
          <w:szCs w:val="24"/>
        </w:rPr>
        <w:t xml:space="preserve">Section </w:t>
      </w:r>
      <w:r w:rsidR="00E62C5D" w:rsidRPr="004F44E9">
        <w:rPr>
          <w:rFonts w:ascii="Helvetica" w:eastAsia="Times New Roman" w:hAnsi="Helvetica" w:cs="Helvetica"/>
          <w:sz w:val="24"/>
          <w:szCs w:val="24"/>
        </w:rPr>
        <w:t>6</w:t>
      </w:r>
      <w:r w:rsidR="00B81456">
        <w:rPr>
          <w:rFonts w:ascii="Helvetica" w:eastAsia="Times New Roman" w:hAnsi="Helvetica" w:cs="Helvetica"/>
          <w:sz w:val="24"/>
          <w:szCs w:val="24"/>
        </w:rPr>
        <w:t>:</w:t>
      </w:r>
      <w:r w:rsidR="00B81456">
        <w:rPr>
          <w:rFonts w:ascii="Helvetica" w:eastAsia="Times New Roman" w:hAnsi="Helvetica" w:cs="Helvetica"/>
          <w:sz w:val="24"/>
          <w:szCs w:val="24"/>
        </w:rPr>
        <w:tab/>
      </w:r>
      <w:r w:rsidRPr="004F44E9">
        <w:rPr>
          <w:rFonts w:ascii="Helvetica" w:eastAsia="Times New Roman" w:hAnsi="Helvetica" w:cs="Helvetica"/>
          <w:sz w:val="24"/>
          <w:szCs w:val="24"/>
        </w:rPr>
        <w:t xml:space="preserve">Resident Assessments and Care Plans </w:t>
      </w:r>
    </w:p>
    <w:p w14:paraId="74478FDF" w14:textId="001AAB68" w:rsidR="00FE38E8" w:rsidRPr="004F44E9" w:rsidRDefault="00FE38E8" w:rsidP="00EA6969">
      <w:pPr>
        <w:spacing w:after="0"/>
        <w:rPr>
          <w:rFonts w:ascii="Helvetica" w:eastAsia="Times New Roman" w:hAnsi="Helvetica" w:cs="Helvetica"/>
          <w:i/>
          <w:iCs/>
          <w:color w:val="0070C0"/>
          <w:sz w:val="24"/>
          <w:szCs w:val="24"/>
        </w:rPr>
      </w:pPr>
      <w:r w:rsidRPr="004F44E9">
        <w:rPr>
          <w:rFonts w:ascii="Helvetica" w:eastAsia="Times New Roman" w:hAnsi="Helvetica" w:cs="Helvetica"/>
          <w:sz w:val="24"/>
          <w:szCs w:val="24"/>
        </w:rPr>
        <w:t xml:space="preserve">Section </w:t>
      </w:r>
      <w:r w:rsidR="00E62C5D" w:rsidRPr="004F44E9">
        <w:rPr>
          <w:rFonts w:ascii="Helvetica" w:eastAsia="Times New Roman" w:hAnsi="Helvetica" w:cs="Helvetica"/>
          <w:sz w:val="24"/>
          <w:szCs w:val="24"/>
        </w:rPr>
        <w:t>7</w:t>
      </w:r>
      <w:r w:rsidR="00B81456">
        <w:rPr>
          <w:rFonts w:ascii="Helvetica" w:eastAsia="Times New Roman" w:hAnsi="Helvetica" w:cs="Helvetica"/>
          <w:sz w:val="24"/>
          <w:szCs w:val="24"/>
        </w:rPr>
        <w:t>:</w:t>
      </w:r>
      <w:r w:rsidR="00B81456">
        <w:rPr>
          <w:rFonts w:ascii="Helvetica" w:eastAsia="Times New Roman" w:hAnsi="Helvetica" w:cs="Helvetica"/>
          <w:sz w:val="24"/>
          <w:szCs w:val="24"/>
        </w:rPr>
        <w:tab/>
      </w:r>
      <w:r w:rsidRPr="004F44E9">
        <w:rPr>
          <w:rFonts w:ascii="Helvetica" w:eastAsia="Times New Roman" w:hAnsi="Helvetica" w:cs="Helvetica"/>
          <w:sz w:val="24"/>
          <w:szCs w:val="24"/>
        </w:rPr>
        <w:t>Resident Councils and Family Councils</w:t>
      </w:r>
      <w:r w:rsidR="00A83B15" w:rsidRPr="004F44E9">
        <w:rPr>
          <w:rFonts w:ascii="Helvetica" w:eastAsia="Times New Roman" w:hAnsi="Helvetica" w:cs="Helvetica"/>
          <w:sz w:val="24"/>
          <w:szCs w:val="24"/>
        </w:rPr>
        <w:t xml:space="preserve"> </w:t>
      </w:r>
    </w:p>
    <w:p w14:paraId="084E22B7" w14:textId="38A52E1A" w:rsidR="00FE38E8" w:rsidRPr="004F44E9" w:rsidRDefault="00FE38E8" w:rsidP="00EA6969">
      <w:pPr>
        <w:rPr>
          <w:rFonts w:ascii="Helvetica" w:hAnsi="Helvetica" w:cs="Helvetica"/>
          <w:sz w:val="24"/>
          <w:szCs w:val="24"/>
        </w:rPr>
      </w:pPr>
      <w:r w:rsidRPr="004F44E9">
        <w:rPr>
          <w:rFonts w:ascii="Helvetica" w:eastAsia="Times New Roman" w:hAnsi="Helvetica" w:cs="Helvetica"/>
          <w:sz w:val="24"/>
          <w:szCs w:val="24"/>
        </w:rPr>
        <w:t xml:space="preserve">Section </w:t>
      </w:r>
      <w:r w:rsidR="00E62C5D" w:rsidRPr="004F44E9">
        <w:rPr>
          <w:rFonts w:ascii="Helvetica" w:eastAsia="Times New Roman" w:hAnsi="Helvetica" w:cs="Helvetica"/>
          <w:sz w:val="24"/>
          <w:szCs w:val="24"/>
        </w:rPr>
        <w:t>8</w:t>
      </w:r>
      <w:r w:rsidR="00B81456">
        <w:rPr>
          <w:rFonts w:ascii="Helvetica" w:eastAsia="Times New Roman" w:hAnsi="Helvetica" w:cs="Helvetica"/>
          <w:sz w:val="24"/>
          <w:szCs w:val="24"/>
        </w:rPr>
        <w:t>:</w:t>
      </w:r>
      <w:r w:rsidR="00B81456">
        <w:rPr>
          <w:rFonts w:ascii="Helvetica" w:eastAsia="Times New Roman" w:hAnsi="Helvetica" w:cs="Helvetica"/>
          <w:sz w:val="24"/>
          <w:szCs w:val="24"/>
        </w:rPr>
        <w:tab/>
      </w:r>
      <w:r w:rsidRPr="004F44E9">
        <w:rPr>
          <w:rFonts w:ascii="Helvetica" w:eastAsia="Times New Roman" w:hAnsi="Helvetica" w:cs="Helvetica"/>
          <w:sz w:val="24"/>
          <w:szCs w:val="24"/>
        </w:rPr>
        <w:t xml:space="preserve">Conclusion </w:t>
      </w:r>
    </w:p>
    <w:p w14:paraId="4C6FC60E" w14:textId="224D3DF2" w:rsidR="003D3E75" w:rsidRPr="00EA6969" w:rsidRDefault="003D3E75" w:rsidP="00EA6969">
      <w:pPr>
        <w:pStyle w:val="Heading1"/>
        <w:pBdr>
          <w:bottom w:val="single" w:sz="4" w:space="2" w:color="auto"/>
        </w:pBdr>
        <w:rPr>
          <w:rFonts w:ascii="Poppins" w:hAnsi="Poppins" w:cs="Poppins"/>
          <w:b/>
          <w:bCs/>
        </w:rPr>
      </w:pPr>
      <w:bookmarkStart w:id="13" w:name="_Toc80709229"/>
      <w:bookmarkStart w:id="14" w:name="_Hlk77500710"/>
      <w:bookmarkEnd w:id="11"/>
      <w:bookmarkEnd w:id="12"/>
      <w:r w:rsidRPr="00EA6969">
        <w:rPr>
          <w:rFonts w:ascii="Poppins" w:hAnsi="Poppins" w:cs="Poppins"/>
          <w:b/>
          <w:bCs/>
        </w:rPr>
        <w:t xml:space="preserve">Module </w:t>
      </w:r>
      <w:r w:rsidR="00DD4A74" w:rsidRPr="00EA6969">
        <w:rPr>
          <w:rFonts w:ascii="Poppins" w:hAnsi="Poppins" w:cs="Poppins"/>
          <w:b/>
          <w:bCs/>
        </w:rPr>
        <w:t>3</w:t>
      </w:r>
      <w:r w:rsidRPr="00EA6969">
        <w:rPr>
          <w:rFonts w:ascii="Poppins" w:hAnsi="Poppins" w:cs="Poppins"/>
          <w:b/>
          <w:bCs/>
        </w:rPr>
        <w:t xml:space="preserve"> </w:t>
      </w:r>
      <w:r w:rsidR="002D0083" w:rsidRPr="00EA6969">
        <w:rPr>
          <w:rFonts w:ascii="Poppins" w:hAnsi="Poppins" w:cs="Poppins"/>
          <w:b/>
          <w:bCs/>
        </w:rPr>
        <w:t xml:space="preserve">Learning </w:t>
      </w:r>
      <w:r w:rsidR="00FE3D8C" w:rsidRPr="00EA6969">
        <w:rPr>
          <w:rFonts w:ascii="Poppins" w:hAnsi="Poppins" w:cs="Poppins"/>
          <w:b/>
          <w:bCs/>
        </w:rPr>
        <w:t>Objectives</w:t>
      </w:r>
      <w:bookmarkEnd w:id="13"/>
    </w:p>
    <w:p w14:paraId="58694321" w14:textId="2B3C5415" w:rsidR="00FE3D8C" w:rsidRPr="004F44E9" w:rsidRDefault="005659BC" w:rsidP="00EA6969">
      <w:pPr>
        <w:spacing w:after="0"/>
        <w:contextualSpacing/>
        <w:rPr>
          <w:rFonts w:ascii="Helvetica" w:eastAsia="Calibri" w:hAnsi="Helvetica" w:cs="Helvetica"/>
          <w:sz w:val="24"/>
          <w:szCs w:val="24"/>
        </w:rPr>
      </w:pPr>
      <w:bookmarkStart w:id="15" w:name="_Hlk77576230"/>
      <w:bookmarkStart w:id="16" w:name="_Hlk52388059"/>
      <w:bookmarkEnd w:id="14"/>
      <w:r w:rsidRPr="004F44E9">
        <w:rPr>
          <w:rFonts w:ascii="Helvetica" w:eastAsia="Calibri" w:hAnsi="Helvetica" w:cs="Helvetica"/>
          <w:sz w:val="24"/>
          <w:szCs w:val="24"/>
        </w:rPr>
        <w:t>After completion of Module 3 you will understand</w:t>
      </w:r>
      <w:r w:rsidR="00FE3D8C" w:rsidRPr="004F44E9">
        <w:rPr>
          <w:rFonts w:ascii="Helvetica" w:eastAsia="Calibri" w:hAnsi="Helvetica" w:cs="Helvetica"/>
          <w:sz w:val="24"/>
          <w:szCs w:val="24"/>
        </w:rPr>
        <w:t>:</w:t>
      </w:r>
    </w:p>
    <w:bookmarkEnd w:id="15"/>
    <w:p w14:paraId="18F994BF" w14:textId="136EC074" w:rsidR="00E2680A" w:rsidRPr="004F44E9" w:rsidRDefault="004F38DD" w:rsidP="00EA6969">
      <w:pPr>
        <w:pStyle w:val="ListParagraph"/>
        <w:numPr>
          <w:ilvl w:val="0"/>
          <w:numId w:val="5"/>
        </w:numPr>
        <w:spacing w:after="0"/>
        <w:ind w:left="360"/>
        <w:rPr>
          <w:rFonts w:ascii="Helvetica" w:eastAsia="Calibri" w:hAnsi="Helvetica" w:cs="Helvetica"/>
          <w:sz w:val="24"/>
          <w:szCs w:val="24"/>
        </w:rPr>
      </w:pPr>
      <w:r>
        <w:rPr>
          <w:rFonts w:ascii="Helvetica" w:eastAsia="Calibri" w:hAnsi="Helvetica" w:cs="Helvetica"/>
          <w:sz w:val="24"/>
          <w:szCs w:val="24"/>
        </w:rPr>
        <w:t>P</w:t>
      </w:r>
      <w:r w:rsidR="00E2680A" w:rsidRPr="004F44E9">
        <w:rPr>
          <w:rFonts w:ascii="Helvetica" w:eastAsia="Calibri" w:hAnsi="Helvetica" w:cs="Helvetica"/>
          <w:sz w:val="24"/>
          <w:szCs w:val="24"/>
        </w:rPr>
        <w:t>erson-centered care</w:t>
      </w:r>
    </w:p>
    <w:p w14:paraId="3DC9EC3C" w14:textId="46554A00" w:rsidR="00E2680A" w:rsidRPr="004F44E9" w:rsidRDefault="00B42B4C" w:rsidP="00EA6969">
      <w:pPr>
        <w:pStyle w:val="ListParagraph"/>
        <w:numPr>
          <w:ilvl w:val="0"/>
          <w:numId w:val="5"/>
        </w:numPr>
        <w:spacing w:after="0"/>
        <w:ind w:left="360"/>
        <w:rPr>
          <w:rFonts w:ascii="Helvetica" w:eastAsia="Calibri" w:hAnsi="Helvetica" w:cs="Helvetica"/>
          <w:sz w:val="24"/>
          <w:szCs w:val="24"/>
        </w:rPr>
      </w:pPr>
      <w:proofErr w:type="gramStart"/>
      <w:r>
        <w:rPr>
          <w:rFonts w:ascii="Helvetica" w:eastAsia="Calibri" w:hAnsi="Helvetica" w:cs="Helvetica"/>
          <w:sz w:val="24"/>
          <w:szCs w:val="24"/>
        </w:rPr>
        <w:t>A</w:t>
      </w:r>
      <w:r w:rsidR="00E2680A" w:rsidRPr="004F44E9">
        <w:rPr>
          <w:rFonts w:ascii="Helvetica" w:eastAsia="Calibri" w:hAnsi="Helvetica" w:cs="Helvetica"/>
          <w:sz w:val="24"/>
          <w:szCs w:val="24"/>
        </w:rPr>
        <w:t>dvance planning</w:t>
      </w:r>
      <w:proofErr w:type="gramEnd"/>
      <w:r w:rsidR="00E2680A" w:rsidRPr="004F44E9">
        <w:rPr>
          <w:rFonts w:ascii="Helvetica" w:eastAsia="Calibri" w:hAnsi="Helvetica" w:cs="Helvetica"/>
          <w:sz w:val="24"/>
          <w:szCs w:val="24"/>
        </w:rPr>
        <w:t xml:space="preserve"> and decision-making authority </w:t>
      </w:r>
    </w:p>
    <w:p w14:paraId="6370904F" w14:textId="6523B244" w:rsidR="005A22F5" w:rsidRPr="004F44E9" w:rsidRDefault="004F38DD" w:rsidP="00EA6969">
      <w:pPr>
        <w:pStyle w:val="ListParagraph"/>
        <w:numPr>
          <w:ilvl w:val="0"/>
          <w:numId w:val="5"/>
        </w:numPr>
        <w:spacing w:after="0"/>
        <w:ind w:left="360"/>
        <w:rPr>
          <w:rFonts w:ascii="Helvetica" w:eastAsia="Calibri" w:hAnsi="Helvetica" w:cs="Helvetica"/>
          <w:sz w:val="24"/>
          <w:szCs w:val="24"/>
        </w:rPr>
      </w:pPr>
      <w:r>
        <w:rPr>
          <w:rFonts w:ascii="Helvetica" w:eastAsia="Calibri" w:hAnsi="Helvetica" w:cs="Helvetica"/>
          <w:sz w:val="24"/>
          <w:szCs w:val="24"/>
        </w:rPr>
        <w:t>T</w:t>
      </w:r>
      <w:r w:rsidR="005A22F5" w:rsidRPr="004F44E9">
        <w:rPr>
          <w:rFonts w:ascii="Helvetica" w:eastAsia="Calibri" w:hAnsi="Helvetica" w:cs="Helvetica"/>
          <w:sz w:val="24"/>
          <w:szCs w:val="24"/>
        </w:rPr>
        <w:t>he importance of empowerment</w:t>
      </w:r>
    </w:p>
    <w:p w14:paraId="46DEB446" w14:textId="2FFB3F21" w:rsidR="00EB23CB" w:rsidRPr="004F44E9" w:rsidRDefault="004F38DD" w:rsidP="00EA6969">
      <w:pPr>
        <w:pStyle w:val="ListParagraph"/>
        <w:numPr>
          <w:ilvl w:val="0"/>
          <w:numId w:val="5"/>
        </w:numPr>
        <w:spacing w:after="0"/>
        <w:ind w:left="360"/>
        <w:rPr>
          <w:rFonts w:ascii="Helvetica" w:eastAsia="Calibri" w:hAnsi="Helvetica" w:cs="Helvetica"/>
          <w:sz w:val="24"/>
          <w:szCs w:val="24"/>
        </w:rPr>
      </w:pPr>
      <w:r>
        <w:rPr>
          <w:rFonts w:ascii="Helvetica" w:eastAsia="Calibri" w:hAnsi="Helvetica" w:cs="Helvetica"/>
          <w:sz w:val="24"/>
          <w:szCs w:val="24"/>
        </w:rPr>
        <w:t>A</w:t>
      </w:r>
      <w:r w:rsidR="00BF7F3A" w:rsidRPr="004F44E9">
        <w:rPr>
          <w:rFonts w:ascii="Helvetica" w:eastAsia="Calibri" w:hAnsi="Helvetica" w:cs="Helvetica"/>
          <w:sz w:val="24"/>
          <w:szCs w:val="24"/>
        </w:rPr>
        <w:t>ssessment and care plans</w:t>
      </w:r>
    </w:p>
    <w:p w14:paraId="38519ACD" w14:textId="54B1B439" w:rsidR="00FE3D8C" w:rsidRPr="004F44E9" w:rsidRDefault="000E30AA" w:rsidP="00EA6969">
      <w:pPr>
        <w:pStyle w:val="ListParagraph"/>
        <w:numPr>
          <w:ilvl w:val="0"/>
          <w:numId w:val="5"/>
        </w:numPr>
        <w:spacing w:after="0"/>
        <w:ind w:left="360"/>
        <w:rPr>
          <w:rFonts w:ascii="Helvetica" w:eastAsia="Calibri" w:hAnsi="Helvetica" w:cs="Helvetica"/>
        </w:rPr>
      </w:pPr>
      <w:r w:rsidRPr="004F44E9">
        <w:rPr>
          <w:rFonts w:ascii="Helvetica" w:eastAsia="Calibri" w:hAnsi="Helvetica" w:cs="Helvetica"/>
          <w:sz w:val="24"/>
          <w:szCs w:val="24"/>
        </w:rPr>
        <w:t>R</w:t>
      </w:r>
      <w:r w:rsidR="00E2680A" w:rsidRPr="004F44E9">
        <w:rPr>
          <w:rFonts w:ascii="Helvetica" w:eastAsia="Calibri" w:hAnsi="Helvetica" w:cs="Helvetica"/>
          <w:sz w:val="24"/>
          <w:szCs w:val="24"/>
        </w:rPr>
        <w:t xml:space="preserve">esident </w:t>
      </w:r>
      <w:r w:rsidRPr="004F44E9">
        <w:rPr>
          <w:rFonts w:ascii="Helvetica" w:eastAsia="Calibri" w:hAnsi="Helvetica" w:cs="Helvetica"/>
          <w:sz w:val="24"/>
          <w:szCs w:val="24"/>
        </w:rPr>
        <w:t>C</w:t>
      </w:r>
      <w:r w:rsidR="00E2680A" w:rsidRPr="004F44E9">
        <w:rPr>
          <w:rFonts w:ascii="Helvetica" w:eastAsia="Calibri" w:hAnsi="Helvetica" w:cs="Helvetica"/>
          <w:sz w:val="24"/>
          <w:szCs w:val="24"/>
        </w:rPr>
        <w:t xml:space="preserve">ouncils and </w:t>
      </w:r>
      <w:r w:rsidRPr="004F44E9">
        <w:rPr>
          <w:rFonts w:ascii="Helvetica" w:eastAsia="Calibri" w:hAnsi="Helvetica" w:cs="Helvetica"/>
          <w:sz w:val="24"/>
          <w:szCs w:val="24"/>
        </w:rPr>
        <w:t>F</w:t>
      </w:r>
      <w:r w:rsidR="00E2680A" w:rsidRPr="004F44E9">
        <w:rPr>
          <w:rFonts w:ascii="Helvetica" w:eastAsia="Calibri" w:hAnsi="Helvetica" w:cs="Helvetica"/>
          <w:sz w:val="24"/>
          <w:szCs w:val="24"/>
        </w:rPr>
        <w:t xml:space="preserve">amily </w:t>
      </w:r>
      <w:r w:rsidRPr="004F44E9">
        <w:rPr>
          <w:rFonts w:ascii="Helvetica" w:eastAsia="Calibri" w:hAnsi="Helvetica" w:cs="Helvetica"/>
          <w:sz w:val="24"/>
          <w:szCs w:val="24"/>
        </w:rPr>
        <w:t>C</w:t>
      </w:r>
      <w:r w:rsidR="00E2680A" w:rsidRPr="004F44E9">
        <w:rPr>
          <w:rFonts w:ascii="Helvetica" w:eastAsia="Calibri" w:hAnsi="Helvetica" w:cs="Helvetica"/>
          <w:sz w:val="24"/>
          <w:szCs w:val="24"/>
        </w:rPr>
        <w:t>ouncils</w:t>
      </w:r>
      <w:r w:rsidR="009C4027" w:rsidRPr="004F44E9">
        <w:rPr>
          <w:rFonts w:ascii="Helvetica" w:eastAsia="Calibri" w:hAnsi="Helvetica" w:cs="Helvetica"/>
          <w:sz w:val="24"/>
          <w:szCs w:val="24"/>
        </w:rPr>
        <w:t xml:space="preserve"> </w:t>
      </w:r>
    </w:p>
    <w:p w14:paraId="4A888ED6" w14:textId="77777777" w:rsidR="00FE3D8C" w:rsidRPr="004F44E9" w:rsidRDefault="00FE3D8C" w:rsidP="00FE3D8C">
      <w:pPr>
        <w:spacing w:after="0" w:line="259" w:lineRule="auto"/>
        <w:rPr>
          <w:rFonts w:ascii="Helvetica" w:eastAsia="Calibri" w:hAnsi="Helvetica" w:cs="Helvetica"/>
          <w:sz w:val="24"/>
          <w:szCs w:val="24"/>
        </w:rPr>
      </w:pPr>
    </w:p>
    <w:p w14:paraId="73DC72F8" w14:textId="77777777" w:rsidR="00FE3D8C" w:rsidRPr="004F44E9" w:rsidRDefault="00FE3D8C" w:rsidP="00FE3D8C">
      <w:pPr>
        <w:spacing w:after="0" w:line="259" w:lineRule="auto"/>
        <w:rPr>
          <w:rFonts w:ascii="Helvetica" w:eastAsia="Calibri" w:hAnsi="Helvetica" w:cs="Helvetica"/>
          <w:sz w:val="24"/>
          <w:szCs w:val="24"/>
        </w:rPr>
      </w:pPr>
    </w:p>
    <w:p w14:paraId="7EAEAAC8" w14:textId="2EF1F057" w:rsidR="00EC1FD3" w:rsidRPr="004F44E9" w:rsidRDefault="00EC1FD3" w:rsidP="00C007D0">
      <w:pPr>
        <w:spacing w:line="259" w:lineRule="auto"/>
        <w:rPr>
          <w:rFonts w:ascii="Helvetica" w:hAnsi="Helvetica" w:cs="Helvetica"/>
          <w:sz w:val="24"/>
          <w:szCs w:val="24"/>
        </w:rPr>
      </w:pPr>
    </w:p>
    <w:p w14:paraId="129E1219" w14:textId="56B5FE8D" w:rsidR="00EC1FD3" w:rsidRPr="004F44E9" w:rsidRDefault="00EC1FD3" w:rsidP="00C007D0">
      <w:pPr>
        <w:spacing w:line="259" w:lineRule="auto"/>
        <w:rPr>
          <w:rFonts w:ascii="Helvetica" w:hAnsi="Helvetica" w:cs="Helvetica"/>
          <w:sz w:val="24"/>
          <w:szCs w:val="24"/>
        </w:rPr>
      </w:pPr>
    </w:p>
    <w:p w14:paraId="1EF35A64" w14:textId="4B5BE078" w:rsidR="00EC1FD3" w:rsidRPr="004F44E9" w:rsidRDefault="00EC1FD3" w:rsidP="00C007D0">
      <w:pPr>
        <w:spacing w:line="259" w:lineRule="auto"/>
        <w:rPr>
          <w:rFonts w:ascii="Helvetica" w:hAnsi="Helvetica" w:cs="Helvetica"/>
          <w:sz w:val="24"/>
          <w:szCs w:val="24"/>
        </w:rPr>
      </w:pPr>
    </w:p>
    <w:p w14:paraId="1EBF2EB1" w14:textId="0BF919E8" w:rsidR="00EC1FD3" w:rsidRPr="004F44E9" w:rsidRDefault="00EC1FD3" w:rsidP="00C007D0">
      <w:pPr>
        <w:spacing w:line="259" w:lineRule="auto"/>
        <w:rPr>
          <w:rFonts w:ascii="Helvetica" w:hAnsi="Helvetica" w:cs="Helvetica"/>
          <w:sz w:val="24"/>
          <w:szCs w:val="24"/>
        </w:rPr>
      </w:pPr>
    </w:p>
    <w:p w14:paraId="6E639080" w14:textId="10ABA583" w:rsidR="00EC1FD3" w:rsidRPr="004F44E9" w:rsidRDefault="00EC1FD3" w:rsidP="00C007D0">
      <w:pPr>
        <w:spacing w:line="259" w:lineRule="auto"/>
        <w:rPr>
          <w:rFonts w:ascii="Helvetica" w:hAnsi="Helvetica" w:cs="Helvetica"/>
          <w:sz w:val="24"/>
          <w:szCs w:val="24"/>
        </w:rPr>
      </w:pPr>
    </w:p>
    <w:p w14:paraId="23F94252" w14:textId="2F5F1C88" w:rsidR="00EC1FD3" w:rsidRPr="004F44E9" w:rsidRDefault="00EC1FD3" w:rsidP="00C007D0">
      <w:pPr>
        <w:spacing w:line="259" w:lineRule="auto"/>
        <w:rPr>
          <w:rFonts w:ascii="Helvetica" w:hAnsi="Helvetica" w:cs="Helvetica"/>
          <w:sz w:val="24"/>
          <w:szCs w:val="24"/>
        </w:rPr>
      </w:pPr>
    </w:p>
    <w:p w14:paraId="42BB63C5" w14:textId="64CCAD54" w:rsidR="00BF7F3A" w:rsidRPr="004F44E9" w:rsidRDefault="00BF7F3A" w:rsidP="00E35967">
      <w:pPr>
        <w:rPr>
          <w:rFonts w:ascii="Helvetica" w:hAnsi="Helvetica" w:cs="Helvetica"/>
          <w:sz w:val="24"/>
          <w:szCs w:val="24"/>
        </w:rPr>
      </w:pPr>
    </w:p>
    <w:p w14:paraId="57FF7B28" w14:textId="1FB5AFC8" w:rsidR="001306AA" w:rsidRPr="00EA6969" w:rsidRDefault="001B6B1F" w:rsidP="001E50C3">
      <w:pPr>
        <w:pStyle w:val="Heading1"/>
        <w:pBdr>
          <w:bottom w:val="single" w:sz="4" w:space="2" w:color="auto"/>
        </w:pBdr>
        <w:rPr>
          <w:rFonts w:ascii="Poppins" w:hAnsi="Poppins" w:cs="Poppins"/>
          <w:b/>
          <w:bCs/>
        </w:rPr>
      </w:pPr>
      <w:bookmarkStart w:id="17" w:name="_Toc80709230"/>
      <w:r w:rsidRPr="00EA6969">
        <w:rPr>
          <w:rFonts w:ascii="Poppins" w:hAnsi="Poppins" w:cs="Poppins"/>
          <w:b/>
          <w:bCs/>
        </w:rPr>
        <w:lastRenderedPageBreak/>
        <w:t>Module 3 Key Words and Terms</w:t>
      </w:r>
      <w:bookmarkEnd w:id="17"/>
    </w:p>
    <w:p w14:paraId="647A5D90" w14:textId="2E10C70B" w:rsidR="00884E8D" w:rsidRPr="004F44E9" w:rsidRDefault="00884E8D" w:rsidP="00EA6969">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The key words and terms are defined relative to Ombudsman program practices and are found throughout this Module.</w:t>
      </w:r>
      <w:r w:rsidR="00AC64DD">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Take a moment to familiarize yourself with this important information.</w:t>
      </w:r>
    </w:p>
    <w:p w14:paraId="03BC41CF" w14:textId="19C1CF30" w:rsidR="001B6B1F" w:rsidRPr="004F44E9" w:rsidRDefault="001B6B1F" w:rsidP="00EA6969">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 xml:space="preserve">Centers for Medicare &amp; Medicaid Services (CMS) </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A division within the U.S. Department of Health and Human Services</w:t>
      </w:r>
      <w:r w:rsidR="00976BA5"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 xml:space="preserve"> </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CMS administers the nation’s major healthcare programs</w:t>
      </w:r>
      <w:r w:rsidR="004150B5"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including Medicare and Medicaid.</w:t>
      </w:r>
      <w:r w:rsidR="00AC64DD">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p>
    <w:p w14:paraId="220D307A" w14:textId="1403F838" w:rsidR="00965D49" w:rsidRPr="004F44E9" w:rsidRDefault="00965D49" w:rsidP="00EA6969">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 xml:space="preserve">Culture Change </w:t>
      </w:r>
      <w:bookmarkStart w:id="18" w:name="_Hlk79697141"/>
      <w:bookmarkStart w:id="19" w:name="_Hlk73512407"/>
      <w:r w:rsidR="002B1B77"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002B1B77">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The common name given to the national movement based on person-directed values and practices</w:t>
      </w:r>
      <w:r w:rsidR="00302409" w:rsidRPr="004F44E9">
        <w:rPr>
          <w:rFonts w:ascii="Helvetica" w:hAnsi="Helvetica" w:cs="Helvetica"/>
        </w:rPr>
        <w:t xml:space="preserve"> </w:t>
      </w:r>
      <w:r w:rsidR="00302409"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to ensure long-term services and supports are “directed by and centered on” the person receiving care</w:t>
      </w:r>
      <w:bookmarkEnd w:id="18"/>
      <w:r w:rsidR="00302409"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00302409" w:rsidRPr="004F44E9">
        <w:rPr>
          <w:rStyle w:val="FootnoteReference"/>
          <w:rFonts w:ascii="Helvetica" w:eastAsia="Calibri" w:hAnsi="Helvetica" w:cs="Helvetica"/>
          <w:color w:val="000000"/>
          <w:sz w:val="24"/>
          <w:szCs w:val="24"/>
          <w:u w:color="000000"/>
          <w:bdr w:val="nil"/>
          <w14:textOutline w14:w="0" w14:cap="flat" w14:cmpd="sng" w14:algn="ctr">
            <w14:noFill/>
            <w14:prstDash w14:val="solid"/>
            <w14:bevel/>
          </w14:textOutline>
        </w:rPr>
        <w:footnoteReference w:id="1"/>
      </w:r>
    </w:p>
    <w:p w14:paraId="27574EC2" w14:textId="21D2843C" w:rsidR="00302409" w:rsidRPr="004F44E9" w:rsidRDefault="004338B0" w:rsidP="00EA6969">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bookmarkStart w:id="20" w:name="_Hlk73512423"/>
      <w:bookmarkEnd w:id="19"/>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Empowerment</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002B1B77"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002B1B77">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003C4A67" w:rsidRPr="001849C4">
        <w:rPr>
          <w:rFonts w:ascii="Helvetica" w:eastAsia="Calibri" w:hAnsi="Helvetica" w:cs="Helvetica"/>
          <w:color w:val="000000"/>
          <w:sz w:val="24"/>
          <w:szCs w:val="24"/>
          <w:u w:color="000000"/>
          <w:bdr w:val="nil"/>
          <w14:textOutline w14:w="0" w14:cap="flat" w14:cmpd="sng" w14:algn="ctr">
            <w14:noFill/>
            <w14:prstDash w14:val="solid"/>
            <w14:bevel/>
          </w14:textOutline>
        </w:rPr>
        <w:t>A core approach of the Long-Term Care Ombudsman program in which representatives provide the tools (e.g., information about residents’ rights, facility responsibilities), encouragement, and assistance to promote resident self-advocacy.</w:t>
      </w:r>
    </w:p>
    <w:p w14:paraId="5BC819AC" w14:textId="2402D6AA" w:rsidR="00302409" w:rsidRPr="004F44E9" w:rsidRDefault="00BF0011" w:rsidP="00EA6969">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Family Council</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001F45DF"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bookmarkStart w:id="21" w:name="_Hlk79694081"/>
      <w:r w:rsidR="001D6EE0"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A group of residents’ family members that meets regularly to discuss and offer suggestions about facility policies and procedures affecting residents’ care, treatment, and quality of life; support each other; plan resident and family activities; participate in educational activities; or for any other purpose</w:t>
      </w:r>
      <w:bookmarkEnd w:id="21"/>
      <w:r w:rsidR="001D6EE0"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00302409" w:rsidRPr="004F44E9">
        <w:rPr>
          <w:rStyle w:val="FootnoteReference"/>
          <w:rFonts w:ascii="Helvetica" w:eastAsia="Calibri" w:hAnsi="Helvetica" w:cs="Helvetica"/>
          <w:color w:val="000000"/>
          <w:sz w:val="24"/>
          <w:szCs w:val="24"/>
          <w:u w:color="000000"/>
          <w:bdr w:val="nil"/>
          <w14:textOutline w14:w="0" w14:cap="flat" w14:cmpd="sng" w14:algn="ctr">
            <w14:noFill/>
            <w14:prstDash w14:val="solid"/>
            <w14:bevel/>
          </w14:textOutline>
        </w:rPr>
        <w:footnoteReference w:id="2"/>
      </w:r>
      <w:r w:rsidR="00302409"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p>
    <w:p w14:paraId="3570DD65" w14:textId="43ED9500" w:rsidR="005659BC" w:rsidRPr="004F44E9" w:rsidRDefault="005659BC" w:rsidP="00EA6969">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r w:rsidRPr="004F44E9">
        <w:rPr>
          <w:rFonts w:ascii="Helvetica" w:eastAsia="Times New Roman" w:hAnsi="Helvetica" w:cs="Helvetica"/>
          <w:b/>
          <w:bCs/>
          <w:sz w:val="24"/>
          <w:szCs w:val="24"/>
        </w:rPr>
        <w:t>Fiduciary</w:t>
      </w:r>
      <w:r w:rsidRPr="004F44E9">
        <w:rPr>
          <w:rFonts w:ascii="Helvetica" w:eastAsia="Times New Roman" w:hAnsi="Helvetica" w:cs="Helvetica"/>
          <w:sz w:val="24"/>
          <w:szCs w:val="24"/>
        </w:rPr>
        <w:t xml:space="preserve"> </w:t>
      </w:r>
      <w:r w:rsidR="002B1B77"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Pr="004F44E9">
        <w:rPr>
          <w:rFonts w:ascii="Helvetica" w:eastAsia="Times New Roman" w:hAnsi="Helvetica" w:cs="Helvetica"/>
          <w:sz w:val="24"/>
          <w:szCs w:val="24"/>
        </w:rPr>
        <w:t xml:space="preserve"> A person or organization with a legal or ethical relationship with an individual who is required to act in the individual's best interest.</w:t>
      </w:r>
    </w:p>
    <w:p w14:paraId="297DB0FD" w14:textId="5FD77138" w:rsidR="00760420" w:rsidRPr="004F44E9" w:rsidRDefault="00760420" w:rsidP="00EA6969">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r w:rsidRPr="004F44E9">
        <w:rPr>
          <w:rFonts w:ascii="Helvetica" w:hAnsi="Helvetica" w:cs="Helvetica"/>
          <w:b/>
          <w:bCs/>
          <w:sz w:val="24"/>
          <w:szCs w:val="24"/>
        </w:rPr>
        <w:t xml:space="preserve">Highest </w:t>
      </w:r>
      <w:r w:rsidR="009B0B69" w:rsidRPr="004F44E9">
        <w:rPr>
          <w:rFonts w:ascii="Helvetica" w:hAnsi="Helvetica" w:cs="Helvetica"/>
          <w:b/>
          <w:bCs/>
          <w:sz w:val="24"/>
          <w:szCs w:val="24"/>
        </w:rPr>
        <w:t>P</w:t>
      </w:r>
      <w:r w:rsidRPr="004F44E9">
        <w:rPr>
          <w:rFonts w:ascii="Helvetica" w:hAnsi="Helvetica" w:cs="Helvetica"/>
          <w:b/>
          <w:bCs/>
          <w:sz w:val="24"/>
          <w:szCs w:val="24"/>
        </w:rPr>
        <w:t xml:space="preserve">racticable </w:t>
      </w:r>
      <w:r w:rsidR="009B0B69" w:rsidRPr="004F44E9">
        <w:rPr>
          <w:rFonts w:ascii="Helvetica" w:hAnsi="Helvetica" w:cs="Helvetica"/>
          <w:b/>
          <w:bCs/>
          <w:sz w:val="24"/>
          <w:szCs w:val="24"/>
        </w:rPr>
        <w:t>L</w:t>
      </w:r>
      <w:r w:rsidRPr="004F44E9">
        <w:rPr>
          <w:rFonts w:ascii="Helvetica" w:hAnsi="Helvetica" w:cs="Helvetica"/>
          <w:b/>
          <w:bCs/>
          <w:sz w:val="24"/>
          <w:szCs w:val="24"/>
        </w:rPr>
        <w:t xml:space="preserve">evel of </w:t>
      </w:r>
      <w:r w:rsidR="009B0B69" w:rsidRPr="004F44E9">
        <w:rPr>
          <w:rFonts w:ascii="Helvetica" w:hAnsi="Helvetica" w:cs="Helvetica"/>
          <w:b/>
          <w:bCs/>
          <w:sz w:val="24"/>
          <w:szCs w:val="24"/>
        </w:rPr>
        <w:t>W</w:t>
      </w:r>
      <w:r w:rsidRPr="004F44E9">
        <w:rPr>
          <w:rFonts w:ascii="Helvetica" w:hAnsi="Helvetica" w:cs="Helvetica"/>
          <w:b/>
          <w:bCs/>
          <w:sz w:val="24"/>
          <w:szCs w:val="24"/>
        </w:rPr>
        <w:t>ell-</w:t>
      </w:r>
      <w:r w:rsidR="009B0B69" w:rsidRPr="004F44E9">
        <w:rPr>
          <w:rFonts w:ascii="Helvetica" w:hAnsi="Helvetica" w:cs="Helvetica"/>
          <w:b/>
          <w:bCs/>
          <w:sz w:val="24"/>
          <w:szCs w:val="24"/>
        </w:rPr>
        <w:t>B</w:t>
      </w:r>
      <w:r w:rsidRPr="004F44E9">
        <w:rPr>
          <w:rFonts w:ascii="Helvetica" w:hAnsi="Helvetica" w:cs="Helvetica"/>
          <w:b/>
          <w:bCs/>
          <w:sz w:val="24"/>
          <w:szCs w:val="24"/>
        </w:rPr>
        <w:t>eing</w:t>
      </w: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 xml:space="preserve"> </w:t>
      </w:r>
      <w:r w:rsidR="008927F8"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Pr="004F44E9">
        <w:rPr>
          <w:rFonts w:ascii="Helvetica" w:hAnsi="Helvetica" w:cs="Helvetica"/>
          <w:sz w:val="24"/>
          <w:szCs w:val="24"/>
        </w:rPr>
        <w:t xml:space="preserve"> </w:t>
      </w:r>
      <w:r w:rsidR="008927F8" w:rsidRPr="004F44E9">
        <w:rPr>
          <w:rFonts w:ascii="Helvetica" w:hAnsi="Helvetica" w:cs="Helvetica"/>
          <w:sz w:val="24"/>
          <w:szCs w:val="24"/>
        </w:rPr>
        <w:t xml:space="preserve">The highest possible level of physical, mental, and psychosocial </w:t>
      </w:r>
      <w:r w:rsidR="00CF594B" w:rsidRPr="00A9569D">
        <w:rPr>
          <w:rFonts w:ascii="Helvetica" w:hAnsi="Helvetica" w:cs="Helvetica"/>
          <w:sz w:val="24"/>
          <w:szCs w:val="24"/>
        </w:rPr>
        <w:t>function</w:t>
      </w:r>
      <w:r w:rsidR="00CF594B" w:rsidRPr="004F44E9">
        <w:rPr>
          <w:rFonts w:ascii="Helvetica" w:hAnsi="Helvetica" w:cs="Helvetica"/>
          <w:sz w:val="24"/>
          <w:szCs w:val="24"/>
        </w:rPr>
        <w:t xml:space="preserve"> </w:t>
      </w:r>
      <w:r w:rsidR="008927F8" w:rsidRPr="004F44E9">
        <w:rPr>
          <w:rFonts w:ascii="Helvetica" w:hAnsi="Helvetica" w:cs="Helvetica"/>
          <w:sz w:val="24"/>
          <w:szCs w:val="24"/>
        </w:rPr>
        <w:t xml:space="preserve">a resident </w:t>
      </w:r>
      <w:r w:rsidR="000454E3">
        <w:rPr>
          <w:rFonts w:ascii="Helvetica" w:hAnsi="Helvetica" w:cs="Helvetica"/>
          <w:sz w:val="24"/>
          <w:szCs w:val="24"/>
        </w:rPr>
        <w:t>can</w:t>
      </w:r>
      <w:r w:rsidR="008927F8" w:rsidRPr="004F44E9">
        <w:rPr>
          <w:rFonts w:ascii="Helvetica" w:hAnsi="Helvetica" w:cs="Helvetica"/>
          <w:sz w:val="24"/>
          <w:szCs w:val="24"/>
        </w:rPr>
        <w:t xml:space="preserve"> maintain or achieve.</w:t>
      </w:r>
    </w:p>
    <w:bookmarkEnd w:id="20"/>
    <w:p w14:paraId="7DBBC681" w14:textId="204EA84C" w:rsidR="00BF0011" w:rsidRPr="004F44E9" w:rsidRDefault="00BF0011" w:rsidP="00EA6969">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 xml:space="preserve">Hospice </w:t>
      </w:r>
      <w:r w:rsidR="002B1B77"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0034228F"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An agency or organization that provides care to terminally ill individuals and has a valid Medicare provider agreement.</w:t>
      </w:r>
      <w:r w:rsidR="00AC64DD">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0034228F"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Some hospices are located </w:t>
      </w:r>
      <w:r w:rsidR="00B13F4B"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within</w:t>
      </w:r>
      <w:r w:rsidR="0034228F"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a hospital, nursing </w:t>
      </w:r>
      <w:r w:rsidR="00F6166F"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facility</w:t>
      </w:r>
      <w:r w:rsidR="0034228F"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00BE6E2E"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or a</w:t>
      </w:r>
      <w:r w:rsidR="0034228F"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home health agency.</w:t>
      </w:r>
      <w:r w:rsidR="00F71827" w:rsidRPr="004F44E9">
        <w:rPr>
          <w:rStyle w:val="FootnoteReference"/>
          <w:rFonts w:ascii="Helvetica" w:eastAsia="Calibri" w:hAnsi="Helvetica" w:cs="Helvetica"/>
          <w:color w:val="000000"/>
          <w:sz w:val="24"/>
          <w:szCs w:val="24"/>
          <w:u w:color="000000"/>
          <w:bdr w:val="nil"/>
          <w14:textOutline w14:w="0" w14:cap="flat" w14:cmpd="sng" w14:algn="ctr">
            <w14:noFill/>
            <w14:prstDash w14:val="solid"/>
            <w14:bevel/>
          </w14:textOutline>
        </w:rPr>
        <w:footnoteReference w:id="3"/>
      </w:r>
    </w:p>
    <w:p w14:paraId="16553937" w14:textId="5015CF01" w:rsidR="00F71827" w:rsidRPr="004F44E9" w:rsidRDefault="00421D66" w:rsidP="00EA6969">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bookmarkStart w:id="22" w:name="_Hlk64626911"/>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 xml:space="preserve">Informed </w:t>
      </w:r>
      <w:r w:rsidR="009B0B69"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C</w:t>
      </w: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onsent</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002B1B77"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bookmarkEnd w:id="22"/>
      <w:r w:rsidR="00F71827"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The permission from a resident or a resident representative after a</w:t>
      </w:r>
      <w:r w:rsidR="003C4A67">
        <w:rPr>
          <w:rFonts w:ascii="Helvetica" w:eastAsia="Calibri" w:hAnsi="Helvetica" w:cs="Helvetica"/>
          <w:color w:val="000000"/>
          <w:sz w:val="24"/>
          <w:szCs w:val="24"/>
          <w:u w:color="000000"/>
          <w:bdr w:val="nil"/>
          <w14:textOutline w14:w="0" w14:cap="flat" w14:cmpd="sng" w14:algn="ctr">
            <w14:noFill/>
            <w14:prstDash w14:val="solid"/>
            <w14:bevel/>
          </w14:textOutline>
        </w:rPr>
        <w:t>n</w:t>
      </w:r>
      <w:r w:rsidR="00F71827"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explanation has been given of the facts, options, and possible outcomes of such options in the manner and language in which the resident or resident representative understands.</w:t>
      </w:r>
    </w:p>
    <w:p w14:paraId="2221784B" w14:textId="3D58CCA0" w:rsidR="00E55435" w:rsidRPr="004F44E9" w:rsidRDefault="001B6B1F" w:rsidP="00EA6969">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r w:rsidRPr="004F44E9">
        <w:rPr>
          <w:rFonts w:ascii="Helvetica" w:eastAsia="Calibri" w:hAnsi="Helvetica" w:cs="Helvetica"/>
          <w:b/>
          <w:bCs/>
          <w:color w:val="000000" w:themeColor="text1"/>
          <w:sz w:val="24"/>
          <w:szCs w:val="24"/>
          <w:bdr w:val="nil"/>
          <w14:textOutline w14:w="0" w14:cap="flat" w14:cmpd="sng" w14:algn="ctr">
            <w14:noFill/>
            <w14:prstDash w14:val="solid"/>
            <w14:bevel/>
          </w14:textOutline>
        </w:rPr>
        <w:t>Long-Term Care Ombudsman Programs Final Rule</w:t>
      </w:r>
      <w:r w:rsidRPr="004F44E9">
        <w:rPr>
          <w:rFonts w:ascii="Helvetica" w:eastAsia="Calibri" w:hAnsi="Helvetica" w:cs="Helvetica"/>
          <w:color w:val="000000"/>
          <w:sz w:val="24"/>
          <w:szCs w:val="24"/>
          <w:bdr w:val="nil"/>
          <w14:textOutline w14:w="0" w14:cap="flat" w14:cmpd="sng" w14:algn="ctr">
            <w14:noFill/>
            <w14:prstDash w14:val="solid"/>
            <w14:bevel/>
          </w14:textOutline>
        </w:rPr>
        <w:t xml:space="preserve"> </w:t>
      </w: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(LTCOP Rule)</w:t>
      </w:r>
      <w:r w:rsidR="007642E9"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 xml:space="preserve"> </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The Federal Rule that governs the Long-Term Care Ombudsman program</w:t>
      </w:r>
      <w:r w:rsidR="00CC66AD"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00CC66AD" w:rsidRPr="004F44E9">
        <w:rPr>
          <w:rFonts w:ascii="Helvetica" w:eastAsia="Times New Roman" w:hAnsi="Helvetica" w:cs="Helvetica"/>
          <w:sz w:val="24"/>
          <w:szCs w:val="24"/>
        </w:rPr>
        <w:t>(45 CFR Part 1324)</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007642E9" w:rsidRPr="004F44E9">
        <w:rPr>
          <w:rStyle w:val="FootnoteReference"/>
          <w:rFonts w:ascii="Helvetica" w:eastAsia="Calibri" w:hAnsi="Helvetica" w:cs="Helvetica"/>
          <w:color w:val="000000"/>
          <w:sz w:val="24"/>
          <w:szCs w:val="24"/>
          <w:u w:color="000000"/>
          <w:bdr w:val="nil"/>
          <w14:textOutline w14:w="0" w14:cap="flat" w14:cmpd="sng" w14:algn="ctr">
            <w14:noFill/>
            <w14:prstDash w14:val="solid"/>
            <w14:bevel/>
          </w14:textOutline>
        </w:rPr>
        <w:footnoteReference w:id="4"/>
      </w:r>
    </w:p>
    <w:p w14:paraId="1403A3A5" w14:textId="65BA4965" w:rsidR="002C170C" w:rsidRPr="004F44E9" w:rsidRDefault="002C170C" w:rsidP="00EA6969">
      <w:pPr>
        <w:pBdr>
          <w:top w:val="nil"/>
          <w:left w:val="nil"/>
          <w:bottom w:val="nil"/>
          <w:right w:val="nil"/>
          <w:between w:val="nil"/>
          <w:bar w:val="nil"/>
        </w:pBdr>
        <w:rPr>
          <w:rFonts w:ascii="Helvetica" w:eastAsia="Calibri" w:hAnsi="Helvetica" w:cs="Helvetica"/>
          <w:b/>
          <w:bCs/>
          <w:color w:val="000000"/>
          <w:sz w:val="24"/>
          <w:szCs w:val="24"/>
          <w:u w:color="000000"/>
          <w:bdr w:val="nil"/>
          <w14:textOutline w14:w="0" w14:cap="flat" w14:cmpd="sng" w14:algn="ctr">
            <w14:noFill/>
            <w14:prstDash w14:val="solid"/>
            <w14:bevel/>
          </w14:textOutline>
        </w:rPr>
      </w:pP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lastRenderedPageBreak/>
        <w:t xml:space="preserve">Medicaid </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00A76FF9"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 xml:space="preserve"> </w:t>
      </w:r>
      <w:r w:rsidR="00A76FF9"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A</w:t>
      </w:r>
      <w:r w:rsidR="00037E13"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state</w:t>
      </w:r>
      <w:r w:rsidR="00FB58AB"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and </w:t>
      </w:r>
      <w:r w:rsidR="00037E13"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federal </w:t>
      </w:r>
      <w:r w:rsidR="00A76FF9"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assistance program</w:t>
      </w:r>
      <w:r w:rsidR="00037E13"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that </w:t>
      </w:r>
      <w:r w:rsidR="00A76FF9"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serves low-income people of every age. It is run by state and local governments </w:t>
      </w:r>
      <w:r w:rsidR="00B13F4B"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following</w:t>
      </w:r>
      <w:r w:rsidR="00A76FF9"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federal guidelines.</w:t>
      </w:r>
      <w:r w:rsidR="007642E9" w:rsidRPr="004F44E9">
        <w:rPr>
          <w:rStyle w:val="FootnoteReference"/>
          <w:rFonts w:ascii="Helvetica" w:eastAsia="Calibri" w:hAnsi="Helvetica" w:cs="Helvetica"/>
          <w:b/>
          <w:bCs/>
          <w:color w:val="000000"/>
          <w:sz w:val="24"/>
          <w:szCs w:val="24"/>
          <w:u w:color="000000"/>
          <w:bdr w:val="nil"/>
          <w14:textOutline w14:w="0" w14:cap="flat" w14:cmpd="sng" w14:algn="ctr">
            <w14:noFill/>
            <w14:prstDash w14:val="solid"/>
            <w14:bevel/>
          </w14:textOutline>
        </w:rPr>
        <w:footnoteReference w:id="5"/>
      </w:r>
      <w:r w:rsidR="00A76FF9" w:rsidRPr="004F44E9">
        <w:rPr>
          <w:rFonts w:ascii="Helvetica" w:hAnsi="Helvetica" w:cs="Helvetica"/>
          <w:sz w:val="24"/>
          <w:szCs w:val="24"/>
        </w:rPr>
        <w:t xml:space="preserve"> </w:t>
      </w:r>
    </w:p>
    <w:p w14:paraId="10E9B066" w14:textId="7EEC0FC9" w:rsidR="002C170C" w:rsidRPr="004F44E9" w:rsidRDefault="002C170C" w:rsidP="00EA6969">
      <w:pPr>
        <w:pBdr>
          <w:top w:val="nil"/>
          <w:left w:val="nil"/>
          <w:bottom w:val="nil"/>
          <w:right w:val="nil"/>
          <w:between w:val="nil"/>
          <w:bar w:val="nil"/>
        </w:pBdr>
        <w:rPr>
          <w:rFonts w:ascii="Helvetica" w:hAnsi="Helvetica" w:cs="Helvetica"/>
          <w:color w:val="000000"/>
          <w:sz w:val="24"/>
          <w:szCs w:val="24"/>
          <w:shd w:val="clear" w:color="auto" w:fill="FFFFFF"/>
        </w:rPr>
      </w:pPr>
      <w:bookmarkStart w:id="23" w:name="_Hlk90412945"/>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 xml:space="preserve">Medicare </w:t>
      </w:r>
      <w:r w:rsidR="00FB58AB"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00A76FF9"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A</w:t>
      </w:r>
      <w:r w:rsidR="00FB58AB"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federal</w:t>
      </w:r>
      <w:r w:rsidR="00A76FF9"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insurance program</w:t>
      </w:r>
      <w:r w:rsidR="00B44C91"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run by CMS</w:t>
      </w:r>
      <w:r w:rsidR="00FB58AB"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for </w:t>
      </w:r>
      <w:r w:rsidR="00A76FF9"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those </w:t>
      </w:r>
      <w:r w:rsidR="00FB58AB"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who have</w:t>
      </w:r>
      <w:r w:rsidR="00A76FF9"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paid into</w:t>
      </w:r>
      <w:r w:rsidR="00FB58AB"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the program</w:t>
      </w:r>
      <w:r w:rsidR="00A76FF9"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It serves people over 65 years</w:t>
      </w:r>
      <w:r w:rsidR="00AC4656">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of age</w:t>
      </w:r>
      <w:r w:rsidR="00CF594B">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0087706C" w:rsidRPr="000454E3">
        <w:rPr>
          <w:rFonts w:ascii="Helvetica" w:eastAsia="Calibri" w:hAnsi="Helvetica" w:cs="Helvetica"/>
          <w:color w:val="000000"/>
          <w:sz w:val="24"/>
          <w:szCs w:val="24"/>
          <w:u w:color="000000"/>
          <w:bdr w:val="nil"/>
          <w14:textOutline w14:w="0" w14:cap="flat" w14:cmpd="sng" w14:algn="ctr">
            <w14:noFill/>
            <w14:prstDash w14:val="solid"/>
            <w14:bevel/>
          </w14:textOutline>
        </w:rPr>
        <w:t>regardless of</w:t>
      </w:r>
      <w:r w:rsidR="0087706C">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00A76FF9"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their income</w:t>
      </w:r>
      <w:r w:rsidR="00AF4013"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00A76FF9"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younger </w:t>
      </w:r>
      <w:r w:rsidR="00B44C91"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individuals with disabilities</w:t>
      </w:r>
      <w:r w:rsidR="00AF4013"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00B44C91"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and persons on </w:t>
      </w:r>
      <w:r w:rsidR="00A76FF9"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dialysis.</w:t>
      </w:r>
      <w:r w:rsidR="007642E9" w:rsidRPr="004F44E9">
        <w:rPr>
          <w:rStyle w:val="FootnoteReference"/>
          <w:rFonts w:ascii="Helvetica" w:eastAsia="Calibri" w:hAnsi="Helvetica" w:cs="Helvetica"/>
          <w:color w:val="000000"/>
          <w:sz w:val="24"/>
          <w:szCs w:val="24"/>
          <w:u w:color="000000"/>
          <w:bdr w:val="nil"/>
          <w14:textOutline w14:w="0" w14:cap="flat" w14:cmpd="sng" w14:algn="ctr">
            <w14:noFill/>
            <w14:prstDash w14:val="solid"/>
            <w14:bevel/>
          </w14:textOutline>
        </w:rPr>
        <w:footnoteReference w:id="6"/>
      </w:r>
    </w:p>
    <w:bookmarkEnd w:id="23"/>
    <w:p w14:paraId="2D57ABA0" w14:textId="284B8AF8" w:rsidR="007642E9" w:rsidRPr="004F44E9" w:rsidRDefault="007642E9" w:rsidP="00EA6969">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Minimum Data Set 3.0 (MDS, MDS 3.0)</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002B1B77"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A federally mandated assessment of all residents in Medicare and Medicaid certified nursing facilities. MDS assessments are conducted upon admission, throughout the resident’s stay and upon discharge. The data from the assessments is transmitted electronically using the MDS national database at CMS.</w:t>
      </w:r>
      <w:r w:rsidRPr="004F44E9">
        <w:rPr>
          <w:rFonts w:ascii="Helvetica" w:eastAsia="Calibri" w:hAnsi="Helvetica" w:cs="Helvetica"/>
          <w:b/>
          <w:bCs/>
          <w:color w:val="000000"/>
          <w:sz w:val="24"/>
          <w:szCs w:val="24"/>
          <w:u w:color="000000"/>
          <w:bdr w:val="nil"/>
          <w:vertAlign w:val="superscript"/>
          <w14:textOutline w14:w="0" w14:cap="flat" w14:cmpd="sng" w14:algn="ctr">
            <w14:noFill/>
            <w14:prstDash w14:val="solid"/>
            <w14:bevel/>
          </w14:textOutline>
        </w:rPr>
        <w:footnoteReference w:id="7"/>
      </w:r>
    </w:p>
    <w:p w14:paraId="5A10BA60" w14:textId="77777777" w:rsidR="00436B37" w:rsidRPr="008A7720" w:rsidRDefault="00436B37" w:rsidP="00EA6969">
      <w:pPr>
        <w:pStyle w:val="Body"/>
        <w:rPr>
          <w:rFonts w:ascii="Helvetica" w:hAnsi="Helvetica" w:cs="Helvetica"/>
          <w:sz w:val="24"/>
          <w:szCs w:val="24"/>
        </w:rPr>
      </w:pPr>
      <w:r w:rsidRPr="00436B37">
        <w:rPr>
          <w:rStyle w:val="None"/>
          <w:rFonts w:ascii="Helvetica" w:hAnsi="Helvetica" w:cs="Helvetica"/>
          <w:b/>
          <w:bCs/>
          <w:sz w:val="24"/>
          <w:szCs w:val="24"/>
          <w14:textOutline w14:w="12700" w14:cap="flat" w14:cmpd="sng" w14:algn="ctr">
            <w14:noFill/>
            <w14:prstDash w14:val="solid"/>
            <w14:miter w14:lim="400000"/>
          </w14:textOutline>
        </w:rPr>
        <w:t>Office of the State Long-Term Care Ombudsman (Office, OSLTCO)</w:t>
      </w:r>
      <w:r w:rsidRPr="00436B37">
        <w:rPr>
          <w:rStyle w:val="None"/>
          <w:rFonts w:ascii="Helvetica" w:hAnsi="Helvetica" w:cs="Helvetica"/>
          <w:sz w:val="24"/>
          <w:szCs w:val="24"/>
          <w14:textOutline w14:w="12700" w14:cap="flat" w14:cmpd="sng" w14:algn="ctr">
            <w14:noFill/>
            <w14:prstDash w14:val="solid"/>
            <w14:miter w14:lim="400000"/>
          </w14:textOutline>
        </w:rPr>
        <w:t xml:space="preserve"> – As used in sections 711 and 712 of the Act, means the organizational unit in a State or territory which is headed by a State Long-Term Care Ombudsman.</w:t>
      </w:r>
      <w:r w:rsidRPr="00436B37">
        <w:rPr>
          <w:rStyle w:val="FootnoteReference"/>
          <w:rFonts w:ascii="Helvetica" w:hAnsi="Helvetica" w:cs="Helvetica"/>
          <w:sz w:val="24"/>
          <w:szCs w:val="24"/>
          <w14:textOutline w14:w="12700" w14:cap="flat" w14:cmpd="sng" w14:algn="ctr">
            <w14:noFill/>
            <w14:prstDash w14:val="solid"/>
            <w14:miter w14:lim="400000"/>
          </w14:textOutline>
        </w:rPr>
        <w:footnoteReference w:id="8"/>
      </w:r>
    </w:p>
    <w:p w14:paraId="5513618A" w14:textId="0E319D2A" w:rsidR="001B6B1F" w:rsidRPr="004F44E9" w:rsidRDefault="001B6B1F" w:rsidP="00EA6969">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Ombudsman</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 A Swedish word meaning agent, representative, or someone who speaks on behalf of another. For the purposes of this manual, the word “Ombudsman” means the State Long-Term Care Ombudsman.</w:t>
      </w:r>
    </w:p>
    <w:p w14:paraId="60B214F2" w14:textId="607BDA0A" w:rsidR="00C2328F" w:rsidRPr="004F44E9" w:rsidRDefault="00C2328F" w:rsidP="00EA6969">
      <w:pPr>
        <w:pBdr>
          <w:top w:val="nil"/>
          <w:left w:val="nil"/>
          <w:bottom w:val="nil"/>
          <w:right w:val="nil"/>
          <w:between w:val="nil"/>
          <w:bar w:val="nil"/>
        </w:pBdr>
        <w:rPr>
          <w:rFonts w:ascii="Helvetica" w:eastAsia="Calibri" w:hAnsi="Helvetica" w:cs="Helvetica"/>
          <w:sz w:val="24"/>
          <w:szCs w:val="24"/>
        </w:rPr>
      </w:pPr>
      <w:bookmarkStart w:id="24" w:name="_Hlk73512528"/>
      <w:r w:rsidRPr="004F44E9">
        <w:rPr>
          <w:rFonts w:ascii="Helvetica" w:eastAsia="Calibri" w:hAnsi="Helvetica" w:cs="Helvetica"/>
          <w:b/>
          <w:bCs/>
          <w:sz w:val="24"/>
          <w:szCs w:val="24"/>
        </w:rPr>
        <w:t>Omnibus Budget Reconciliation Act of 1987 (OBRA ’87</w:t>
      </w:r>
      <w:r w:rsidR="005E3181" w:rsidRPr="004F44E9">
        <w:rPr>
          <w:rFonts w:ascii="Helvetica" w:eastAsia="Calibri" w:hAnsi="Helvetica" w:cs="Helvetica"/>
          <w:b/>
          <w:bCs/>
          <w:sz w:val="24"/>
          <w:szCs w:val="24"/>
        </w:rPr>
        <w:t xml:space="preserve">) </w:t>
      </w:r>
      <w:r w:rsidR="002B1B77"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005E3181" w:rsidRPr="004F44E9">
        <w:rPr>
          <w:rFonts w:ascii="Helvetica" w:eastAsia="Calibri" w:hAnsi="Helvetica" w:cs="Helvetica"/>
          <w:b/>
          <w:bCs/>
          <w:sz w:val="24"/>
          <w:szCs w:val="24"/>
        </w:rPr>
        <w:t xml:space="preserve"> </w:t>
      </w:r>
      <w:r w:rsidR="005E3181" w:rsidRPr="004F44E9">
        <w:rPr>
          <w:rFonts w:ascii="Helvetica" w:eastAsia="Calibri" w:hAnsi="Helvetica" w:cs="Helvetica"/>
          <w:sz w:val="24"/>
          <w:szCs w:val="24"/>
        </w:rPr>
        <w:t>Also known as the “Federal Nursing Home Reform Act.”</w:t>
      </w:r>
    </w:p>
    <w:p w14:paraId="229A0C5F" w14:textId="47A3A080" w:rsidR="008927F8" w:rsidRPr="004F44E9" w:rsidRDefault="008927F8" w:rsidP="00EA6969">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r w:rsidRPr="004F44E9">
        <w:rPr>
          <w:rFonts w:ascii="Helvetica" w:hAnsi="Helvetica" w:cs="Helvetica"/>
          <w:b/>
          <w:bCs/>
          <w:sz w:val="24"/>
          <w:szCs w:val="24"/>
        </w:rPr>
        <w:t xml:space="preserve">Preadmission </w:t>
      </w:r>
      <w:r w:rsidR="00D37607" w:rsidRPr="004F44E9">
        <w:rPr>
          <w:rFonts w:ascii="Helvetica" w:hAnsi="Helvetica" w:cs="Helvetica"/>
          <w:b/>
          <w:bCs/>
          <w:sz w:val="24"/>
          <w:szCs w:val="24"/>
        </w:rPr>
        <w:t>S</w:t>
      </w:r>
      <w:r w:rsidR="00A8701E" w:rsidRPr="004F44E9">
        <w:rPr>
          <w:rFonts w:ascii="Helvetica" w:hAnsi="Helvetica" w:cs="Helvetica"/>
          <w:b/>
          <w:bCs/>
          <w:sz w:val="24"/>
          <w:szCs w:val="24"/>
        </w:rPr>
        <w:t xml:space="preserve">creening </w:t>
      </w:r>
      <w:r w:rsidRPr="004F44E9">
        <w:rPr>
          <w:rFonts w:ascii="Helvetica" w:hAnsi="Helvetica" w:cs="Helvetica"/>
          <w:b/>
          <w:bCs/>
          <w:sz w:val="24"/>
          <w:szCs w:val="24"/>
        </w:rPr>
        <w:t xml:space="preserve">and </w:t>
      </w:r>
      <w:r w:rsidR="00D37607" w:rsidRPr="004F44E9">
        <w:rPr>
          <w:rFonts w:ascii="Helvetica" w:hAnsi="Helvetica" w:cs="Helvetica"/>
          <w:b/>
          <w:bCs/>
          <w:sz w:val="24"/>
          <w:szCs w:val="24"/>
        </w:rPr>
        <w:t>R</w:t>
      </w:r>
      <w:r w:rsidR="00A8701E" w:rsidRPr="004F44E9">
        <w:rPr>
          <w:rFonts w:ascii="Helvetica" w:hAnsi="Helvetica" w:cs="Helvetica"/>
          <w:b/>
          <w:bCs/>
          <w:sz w:val="24"/>
          <w:szCs w:val="24"/>
        </w:rPr>
        <w:t xml:space="preserve">esident </w:t>
      </w:r>
      <w:r w:rsidR="00D37607" w:rsidRPr="004F44E9">
        <w:rPr>
          <w:rFonts w:ascii="Helvetica" w:hAnsi="Helvetica" w:cs="Helvetica"/>
          <w:b/>
          <w:bCs/>
          <w:sz w:val="24"/>
          <w:szCs w:val="24"/>
        </w:rPr>
        <w:t>R</w:t>
      </w:r>
      <w:r w:rsidR="00A8701E" w:rsidRPr="004F44E9">
        <w:rPr>
          <w:rFonts w:ascii="Helvetica" w:hAnsi="Helvetica" w:cs="Helvetica"/>
          <w:b/>
          <w:bCs/>
          <w:sz w:val="24"/>
          <w:szCs w:val="24"/>
        </w:rPr>
        <w:t xml:space="preserve">eview </w:t>
      </w:r>
      <w:r w:rsidRPr="004F44E9">
        <w:rPr>
          <w:rFonts w:ascii="Helvetica" w:hAnsi="Helvetica" w:cs="Helvetica"/>
          <w:b/>
          <w:bCs/>
          <w:sz w:val="24"/>
          <w:szCs w:val="24"/>
        </w:rPr>
        <w:t>(PASRR)</w:t>
      </w:r>
      <w:r w:rsidRPr="004F44E9">
        <w:rPr>
          <w:rFonts w:ascii="Helvetica" w:hAnsi="Helvetica" w:cs="Helvetica"/>
          <w:sz w:val="24"/>
          <w:szCs w:val="24"/>
        </w:rPr>
        <w:t xml:space="preserve"> </w:t>
      </w:r>
      <w:r w:rsidR="007B567E" w:rsidRPr="004F44E9">
        <w:rPr>
          <w:rFonts w:ascii="Helvetica" w:hAnsi="Helvetica" w:cs="Helvetica"/>
          <w:sz w:val="24"/>
          <w:szCs w:val="24"/>
        </w:rPr>
        <w:t>–</w:t>
      </w:r>
      <w:r w:rsidRPr="004F44E9">
        <w:rPr>
          <w:rFonts w:ascii="Helvetica" w:hAnsi="Helvetica" w:cs="Helvetica"/>
          <w:sz w:val="24"/>
          <w:szCs w:val="24"/>
        </w:rPr>
        <w:t xml:space="preserve"> </w:t>
      </w:r>
      <w:r w:rsidR="007B567E" w:rsidRPr="004F44E9">
        <w:rPr>
          <w:rFonts w:ascii="Helvetica" w:hAnsi="Helvetica" w:cs="Helvetica"/>
          <w:sz w:val="24"/>
          <w:szCs w:val="24"/>
        </w:rPr>
        <w:t xml:space="preserve">A </w:t>
      </w:r>
      <w:r w:rsidRPr="004F44E9">
        <w:rPr>
          <w:rFonts w:ascii="Helvetica" w:hAnsi="Helvetica" w:cs="Helvetica"/>
          <w:sz w:val="24"/>
          <w:szCs w:val="24"/>
        </w:rPr>
        <w:t>federal</w:t>
      </w:r>
      <w:r w:rsidR="007B567E" w:rsidRPr="004F44E9">
        <w:rPr>
          <w:rFonts w:ascii="Helvetica" w:hAnsi="Helvetica" w:cs="Helvetica"/>
          <w:sz w:val="24"/>
          <w:szCs w:val="24"/>
        </w:rPr>
        <w:t>ly</w:t>
      </w:r>
      <w:r w:rsidRPr="004F44E9">
        <w:rPr>
          <w:rFonts w:ascii="Helvetica" w:hAnsi="Helvetica" w:cs="Helvetica"/>
          <w:sz w:val="24"/>
          <w:szCs w:val="24"/>
        </w:rPr>
        <w:t xml:space="preserve"> require</w:t>
      </w:r>
      <w:r w:rsidR="007B567E" w:rsidRPr="004F44E9">
        <w:rPr>
          <w:rFonts w:ascii="Helvetica" w:hAnsi="Helvetica" w:cs="Helvetica"/>
          <w:sz w:val="24"/>
          <w:szCs w:val="24"/>
        </w:rPr>
        <w:t xml:space="preserve">d assessment tool </w:t>
      </w:r>
      <w:r w:rsidRPr="004F44E9">
        <w:rPr>
          <w:rFonts w:ascii="Helvetica" w:hAnsi="Helvetica" w:cs="Helvetica"/>
          <w:sz w:val="24"/>
          <w:szCs w:val="24"/>
        </w:rPr>
        <w:t xml:space="preserve">to help ensure that </w:t>
      </w:r>
      <w:r w:rsidR="000801DF" w:rsidRPr="004F44E9">
        <w:rPr>
          <w:rFonts w:ascii="Helvetica" w:hAnsi="Helvetica" w:cs="Helvetica"/>
          <w:sz w:val="24"/>
          <w:szCs w:val="24"/>
        </w:rPr>
        <w:t>persons with mental illness or developmental disabilities</w:t>
      </w:r>
      <w:r w:rsidRPr="004F44E9">
        <w:rPr>
          <w:rFonts w:ascii="Helvetica" w:hAnsi="Helvetica" w:cs="Helvetica"/>
          <w:sz w:val="24"/>
          <w:szCs w:val="24"/>
        </w:rPr>
        <w:t xml:space="preserve"> are not inappropriately </w:t>
      </w:r>
      <w:r w:rsidR="003C12F6">
        <w:rPr>
          <w:rFonts w:ascii="Helvetica" w:hAnsi="Helvetica" w:cs="Helvetica"/>
          <w:sz w:val="24"/>
          <w:szCs w:val="24"/>
        </w:rPr>
        <w:t>admitted to</w:t>
      </w:r>
      <w:r w:rsidRPr="004F44E9">
        <w:rPr>
          <w:rFonts w:ascii="Helvetica" w:hAnsi="Helvetica" w:cs="Helvetica"/>
          <w:sz w:val="24"/>
          <w:szCs w:val="24"/>
        </w:rPr>
        <w:t xml:space="preserve"> nursing </w:t>
      </w:r>
      <w:r w:rsidR="007B567E" w:rsidRPr="004F44E9">
        <w:rPr>
          <w:rFonts w:ascii="Helvetica" w:hAnsi="Helvetica" w:cs="Helvetica"/>
          <w:sz w:val="24"/>
          <w:szCs w:val="24"/>
        </w:rPr>
        <w:t>facilities</w:t>
      </w:r>
      <w:r w:rsidRPr="004F44E9">
        <w:rPr>
          <w:rFonts w:ascii="Helvetica" w:hAnsi="Helvetica" w:cs="Helvetica"/>
          <w:sz w:val="24"/>
          <w:szCs w:val="24"/>
        </w:rPr>
        <w:t>.</w:t>
      </w:r>
    </w:p>
    <w:bookmarkEnd w:id="24"/>
    <w:p w14:paraId="6C682214" w14:textId="50D02076" w:rsidR="007642E9" w:rsidRPr="004F44E9" w:rsidRDefault="001B6B1F" w:rsidP="00EA6969">
      <w:pPr>
        <w:pStyle w:val="Body"/>
        <w:spacing w:after="0" w:line="259" w:lineRule="auto"/>
        <w:rPr>
          <w:rFonts w:ascii="Helvetica" w:hAnsi="Helvetica" w:cs="Helvetica"/>
          <w:sz w:val="24"/>
          <w:szCs w:val="24"/>
        </w:rPr>
      </w:pPr>
      <w:r w:rsidRPr="004F44E9">
        <w:rPr>
          <w:rFonts w:ascii="Helvetica" w:hAnsi="Helvetica" w:cs="Helvetica"/>
          <w:b/>
          <w:bCs/>
          <w:sz w:val="24"/>
          <w:szCs w:val="24"/>
        </w:rPr>
        <w:t xml:space="preserve">Representatives of the Office </w:t>
      </w:r>
      <w:bookmarkStart w:id="25" w:name="_Hlk65829132"/>
      <w:r w:rsidR="00EC1F88" w:rsidRPr="004F44E9">
        <w:rPr>
          <w:rFonts w:ascii="Helvetica" w:hAnsi="Helvetica" w:cs="Helvetica"/>
          <w:b/>
          <w:bCs/>
          <w:sz w:val="24"/>
          <w:szCs w:val="24"/>
        </w:rPr>
        <w:t xml:space="preserve">of the State Long-Term Care Ombudsman </w:t>
      </w:r>
      <w:bookmarkEnd w:id="25"/>
      <w:r w:rsidRPr="004F44E9">
        <w:rPr>
          <w:rFonts w:ascii="Helvetica" w:hAnsi="Helvetica" w:cs="Helvetica"/>
          <w:b/>
          <w:bCs/>
          <w:sz w:val="24"/>
          <w:szCs w:val="24"/>
        </w:rPr>
        <w:t>(</w:t>
      </w:r>
      <w:r w:rsidR="005659BC" w:rsidRPr="004F44E9">
        <w:rPr>
          <w:rFonts w:ascii="Helvetica" w:hAnsi="Helvetica" w:cs="Helvetica"/>
          <w:b/>
          <w:bCs/>
          <w:sz w:val="24"/>
          <w:szCs w:val="24"/>
        </w:rPr>
        <w:t>Representatives</w:t>
      </w:r>
      <w:r w:rsidRPr="004F44E9">
        <w:rPr>
          <w:rFonts w:ascii="Helvetica" w:hAnsi="Helvetica" w:cs="Helvetica"/>
          <w:b/>
          <w:bCs/>
          <w:sz w:val="24"/>
          <w:szCs w:val="24"/>
        </w:rPr>
        <w:t>)</w:t>
      </w:r>
      <w:r w:rsidRPr="004F44E9">
        <w:rPr>
          <w:rFonts w:ascii="Helvetica" w:hAnsi="Helvetica" w:cs="Helvetica"/>
          <w:sz w:val="24"/>
          <w:szCs w:val="24"/>
        </w:rPr>
        <w:t xml:space="preserve"> – </w:t>
      </w:r>
      <w:r w:rsidR="007642E9" w:rsidRPr="004F44E9">
        <w:rPr>
          <w:rFonts w:ascii="Helvetica" w:hAnsi="Helvetica" w:cs="Helvetica"/>
          <w:sz w:val="24"/>
          <w:szCs w:val="24"/>
        </w:rPr>
        <w:t>As used in sections 711 and 712 of the Act, means the employees or volunteers designated by the Ombudsman to fulfill the duties set forth in §1324.19(a), whether personnel supervision is provided by the Ombudsman or his or her designees or by an agency hosting a local Ombudsman entity designated by the Ombudsman pursuant to section 712(a)(5) of the Act.</w:t>
      </w:r>
      <w:r w:rsidR="007642E9" w:rsidRPr="004F44E9">
        <w:rPr>
          <w:rFonts w:ascii="Helvetica" w:hAnsi="Helvetica" w:cs="Helvetica"/>
          <w:sz w:val="24"/>
          <w:szCs w:val="24"/>
          <w:vertAlign w:val="superscript"/>
        </w:rPr>
        <w:footnoteReference w:id="9"/>
      </w:r>
      <w:r w:rsidR="00AC64DD">
        <w:rPr>
          <w:rFonts w:ascii="Helvetica" w:hAnsi="Helvetica" w:cs="Helvetica"/>
          <w:sz w:val="24"/>
          <w:szCs w:val="24"/>
        </w:rPr>
        <w:t xml:space="preserve"> </w:t>
      </w:r>
    </w:p>
    <w:p w14:paraId="0A4376E1" w14:textId="77777777" w:rsidR="00BF0011" w:rsidRPr="004F44E9" w:rsidRDefault="00BF0011" w:rsidP="00EA6969">
      <w:pPr>
        <w:pBdr>
          <w:top w:val="nil"/>
          <w:left w:val="nil"/>
          <w:bottom w:val="nil"/>
          <w:right w:val="nil"/>
          <w:between w:val="nil"/>
          <w:bar w:val="nil"/>
        </w:pBdr>
        <w:spacing w:after="0"/>
        <w:rPr>
          <w:rFonts w:ascii="Helvetica" w:eastAsia="Calibri" w:hAnsi="Helvetica" w:cs="Helvetica"/>
          <w:color w:val="000000"/>
          <w:sz w:val="24"/>
          <w:szCs w:val="24"/>
          <w:u w:color="000000"/>
          <w:bdr w:val="nil"/>
          <w14:textOutline w14:w="0" w14:cap="flat" w14:cmpd="sng" w14:algn="ctr">
            <w14:noFill/>
            <w14:prstDash w14:val="solid"/>
            <w14:bevel/>
          </w14:textOutline>
        </w:rPr>
      </w:pPr>
    </w:p>
    <w:p w14:paraId="00755B14" w14:textId="68CF6636" w:rsidR="001F75ED" w:rsidRPr="004F44E9" w:rsidRDefault="00BF0011" w:rsidP="00EA6969">
      <w:pPr>
        <w:rPr>
          <w:rFonts w:ascii="Helvetica" w:eastAsia="Calibri" w:hAnsi="Helvetica" w:cs="Helvetica"/>
          <w:color w:val="000000"/>
          <w:sz w:val="24"/>
          <w:szCs w:val="24"/>
          <w:u w:color="000000"/>
          <w:bdr w:val="nil"/>
          <w14:textOutline w14:w="0" w14:cap="flat" w14:cmpd="sng" w14:algn="ctr">
            <w14:noFill/>
            <w14:prstDash w14:val="solid"/>
            <w14:bevel/>
          </w14:textOutline>
        </w:rPr>
      </w:pPr>
      <w:bookmarkStart w:id="26" w:name="_Hlk73512539"/>
      <w:r w:rsidRPr="004F44E9">
        <w:rPr>
          <w:rFonts w:ascii="Helvetica" w:hAnsi="Helvetica" w:cs="Helvetica"/>
          <w:b/>
          <w:bCs/>
          <w:sz w:val="24"/>
          <w:szCs w:val="24"/>
        </w:rPr>
        <w:t xml:space="preserve">Resident </w:t>
      </w:r>
      <w:r w:rsidR="00880DB2" w:rsidRPr="004F44E9">
        <w:rPr>
          <w:rFonts w:ascii="Helvetica" w:hAnsi="Helvetica" w:cs="Helvetica"/>
          <w:b/>
          <w:bCs/>
          <w:sz w:val="24"/>
          <w:szCs w:val="24"/>
        </w:rPr>
        <w:t>C</w:t>
      </w:r>
      <w:r w:rsidRPr="004F44E9">
        <w:rPr>
          <w:rFonts w:ascii="Helvetica" w:hAnsi="Helvetica" w:cs="Helvetica"/>
          <w:b/>
          <w:bCs/>
          <w:sz w:val="24"/>
          <w:szCs w:val="24"/>
        </w:rPr>
        <w:t>ouncil</w:t>
      </w:r>
      <w:r w:rsidRPr="004F44E9">
        <w:rPr>
          <w:rFonts w:ascii="Helvetica" w:hAnsi="Helvetica" w:cs="Helvetica"/>
          <w:sz w:val="24"/>
          <w:szCs w:val="24"/>
        </w:rPr>
        <w:t xml:space="preserve"> </w:t>
      </w:r>
      <w:r w:rsidR="002B1B77"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Pr="004F44E9">
        <w:rPr>
          <w:rFonts w:ascii="Helvetica" w:hAnsi="Helvetica" w:cs="Helvetica"/>
          <w:sz w:val="24"/>
          <w:szCs w:val="24"/>
        </w:rPr>
        <w:t xml:space="preserve"> </w:t>
      </w:r>
      <w:bookmarkStart w:id="27" w:name="_Hlk73516094"/>
      <w:bookmarkEnd w:id="26"/>
      <w:r w:rsidR="001F75ED"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A group of residents that meets regularly to discuss and offer suggestions about facility policies and procedures affecting residents’ care, treatment, and quality of life; support each other; plan resident and family activities; participate in educational activities; or for any other purpose.</w:t>
      </w:r>
      <w:r w:rsidR="001F75ED" w:rsidRPr="004F44E9">
        <w:rPr>
          <w:rStyle w:val="FootnoteReference"/>
          <w:rFonts w:ascii="Helvetica" w:eastAsia="Calibri" w:hAnsi="Helvetica" w:cs="Helvetica"/>
          <w:color w:val="000000"/>
          <w:sz w:val="24"/>
          <w:szCs w:val="24"/>
          <w:u w:color="000000"/>
          <w:bdr w:val="nil"/>
          <w14:textOutline w14:w="0" w14:cap="flat" w14:cmpd="sng" w14:algn="ctr">
            <w14:noFill/>
            <w14:prstDash w14:val="solid"/>
            <w14:bevel/>
          </w14:textOutline>
        </w:rPr>
        <w:footnoteReference w:id="10"/>
      </w:r>
      <w:r w:rsidR="001F75ED"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p>
    <w:p w14:paraId="5324D641" w14:textId="36738A79" w:rsidR="00C27B55" w:rsidRPr="004F44E9" w:rsidRDefault="00C27B55" w:rsidP="00EA6969">
      <w:pPr>
        <w:rPr>
          <w:rFonts w:ascii="Helvetica" w:hAnsi="Helvetica" w:cs="Helvetica"/>
          <w:sz w:val="24"/>
          <w:szCs w:val="24"/>
        </w:rPr>
      </w:pPr>
      <w:r w:rsidRPr="004F44E9">
        <w:rPr>
          <w:rFonts w:ascii="Helvetica" w:hAnsi="Helvetica" w:cs="Helvetica"/>
          <w:b/>
          <w:bCs/>
          <w:sz w:val="24"/>
          <w:szCs w:val="24"/>
        </w:rPr>
        <w:lastRenderedPageBreak/>
        <w:t>Resident Representative</w:t>
      </w:r>
      <w:r w:rsidR="002B1B77">
        <w:rPr>
          <w:rFonts w:ascii="Helvetica" w:hAnsi="Helvetica" w:cs="Helvetica"/>
          <w:b/>
          <w:bCs/>
          <w:sz w:val="24"/>
          <w:szCs w:val="24"/>
        </w:rPr>
        <w:t xml:space="preserve"> </w:t>
      </w:r>
      <w:r w:rsidRPr="004F44E9">
        <w:rPr>
          <w:rFonts w:ascii="Helvetica" w:hAnsi="Helvetica" w:cs="Helvetica"/>
          <w:sz w:val="24"/>
          <w:szCs w:val="24"/>
        </w:rPr>
        <w:t xml:space="preserve">– An individual chosen by </w:t>
      </w:r>
      <w:r w:rsidR="00173900" w:rsidRPr="004F44E9">
        <w:rPr>
          <w:rFonts w:ascii="Helvetica" w:hAnsi="Helvetica" w:cs="Helvetica"/>
          <w:sz w:val="24"/>
          <w:szCs w:val="24"/>
        </w:rPr>
        <w:t>the</w:t>
      </w:r>
      <w:r w:rsidRPr="004F44E9">
        <w:rPr>
          <w:rFonts w:ascii="Helvetica" w:hAnsi="Helvetica" w:cs="Helvetica"/>
          <w:sz w:val="24"/>
          <w:szCs w:val="24"/>
        </w:rPr>
        <w:t xml:space="preserve"> resident to act on their behalf</w:t>
      </w:r>
      <w:r w:rsidR="00946E2A" w:rsidRPr="004F44E9">
        <w:rPr>
          <w:rFonts w:ascii="Helvetica" w:hAnsi="Helvetica" w:cs="Helvetica"/>
          <w:sz w:val="24"/>
          <w:szCs w:val="24"/>
        </w:rPr>
        <w:t>,</w:t>
      </w:r>
      <w:r w:rsidRPr="004F44E9">
        <w:rPr>
          <w:rFonts w:ascii="Helvetica" w:hAnsi="Helvetica" w:cs="Helvetica"/>
          <w:sz w:val="24"/>
          <w:szCs w:val="24"/>
        </w:rPr>
        <w:t xml:space="preserve"> or a person authorized b</w:t>
      </w:r>
      <w:r w:rsidR="003A51F9" w:rsidRPr="004F44E9">
        <w:rPr>
          <w:rFonts w:ascii="Helvetica" w:hAnsi="Helvetica" w:cs="Helvetica"/>
          <w:sz w:val="24"/>
          <w:szCs w:val="24"/>
        </w:rPr>
        <w:t>y</w:t>
      </w:r>
      <w:r w:rsidRPr="004F44E9">
        <w:rPr>
          <w:rFonts w:ascii="Helvetica" w:hAnsi="Helvetica" w:cs="Helvetica"/>
          <w:sz w:val="24"/>
          <w:szCs w:val="24"/>
        </w:rPr>
        <w:t xml:space="preserve"> federal or state law </w:t>
      </w:r>
      <w:r w:rsidR="00D873B9" w:rsidRPr="004F44E9">
        <w:rPr>
          <w:rFonts w:ascii="Helvetica" w:hAnsi="Helvetica" w:cs="Helvetica"/>
          <w:sz w:val="24"/>
          <w:szCs w:val="24"/>
        </w:rPr>
        <w:t xml:space="preserve">(e.g., agent under a Power of Attorney, representative payee, and other fiduciaries) </w:t>
      </w:r>
      <w:r w:rsidRPr="004F44E9">
        <w:rPr>
          <w:rFonts w:ascii="Helvetica" w:hAnsi="Helvetica" w:cs="Helvetica"/>
          <w:sz w:val="24"/>
          <w:szCs w:val="24"/>
        </w:rPr>
        <w:t xml:space="preserve">to act on behalf of a resident </w:t>
      </w:r>
      <w:r w:rsidR="0099018C" w:rsidRPr="004F44E9">
        <w:rPr>
          <w:rFonts w:ascii="Helvetica" w:hAnsi="Helvetica" w:cs="Helvetica"/>
          <w:sz w:val="24"/>
          <w:szCs w:val="24"/>
        </w:rPr>
        <w:t xml:space="preserve">in order to support the resident in decision-making; access medical, </w:t>
      </w:r>
      <w:r w:rsidR="00F76758" w:rsidRPr="004F44E9">
        <w:rPr>
          <w:rFonts w:ascii="Helvetica" w:hAnsi="Helvetica" w:cs="Helvetica"/>
          <w:sz w:val="24"/>
          <w:szCs w:val="24"/>
        </w:rPr>
        <w:t>social,</w:t>
      </w:r>
      <w:r w:rsidR="0099018C" w:rsidRPr="004F44E9">
        <w:rPr>
          <w:rFonts w:ascii="Helvetica" w:hAnsi="Helvetica" w:cs="Helvetica"/>
          <w:sz w:val="24"/>
          <w:szCs w:val="24"/>
        </w:rPr>
        <w:t xml:space="preserve"> or other personal information of the resident; manage financial matters; or receive notifications</w:t>
      </w:r>
      <w:r w:rsidR="00A847B6" w:rsidRPr="004F44E9">
        <w:rPr>
          <w:rFonts w:ascii="Helvetica" w:hAnsi="Helvetica" w:cs="Helvetica"/>
          <w:sz w:val="24"/>
          <w:szCs w:val="24"/>
        </w:rPr>
        <w:t>;</w:t>
      </w:r>
      <w:r w:rsidR="00107AA8">
        <w:rPr>
          <w:rFonts w:ascii="Helvetica" w:hAnsi="Helvetica" w:cs="Helvetica"/>
          <w:sz w:val="24"/>
          <w:szCs w:val="24"/>
        </w:rPr>
        <w:t xml:space="preserve"> </w:t>
      </w:r>
      <w:r w:rsidR="00A847B6" w:rsidRPr="004F44E9">
        <w:rPr>
          <w:rFonts w:ascii="Helvetica" w:hAnsi="Helvetica" w:cs="Helvetica"/>
          <w:sz w:val="24"/>
          <w:szCs w:val="24"/>
        </w:rPr>
        <w:t>legal</w:t>
      </w:r>
      <w:r w:rsidR="00107AA8">
        <w:rPr>
          <w:rFonts w:ascii="Helvetica" w:hAnsi="Helvetica" w:cs="Helvetica"/>
          <w:sz w:val="24"/>
          <w:szCs w:val="24"/>
        </w:rPr>
        <w:t xml:space="preserve"> </w:t>
      </w:r>
      <w:r w:rsidR="00A847B6" w:rsidRPr="004F44E9">
        <w:rPr>
          <w:rFonts w:ascii="Helvetica" w:hAnsi="Helvetica" w:cs="Helvetica"/>
          <w:sz w:val="24"/>
          <w:szCs w:val="24"/>
        </w:rPr>
        <w:t>representative (as used in Section 712 of the</w:t>
      </w:r>
      <w:r w:rsidR="001518EF">
        <w:rPr>
          <w:rFonts w:ascii="Helvetica" w:hAnsi="Helvetica" w:cs="Helvetica"/>
          <w:sz w:val="24"/>
          <w:szCs w:val="24"/>
        </w:rPr>
        <w:t xml:space="preserve"> </w:t>
      </w:r>
      <w:r w:rsidR="00A847B6" w:rsidRPr="004F44E9">
        <w:rPr>
          <w:rFonts w:ascii="Helvetica" w:hAnsi="Helvetica" w:cs="Helvetica"/>
          <w:sz w:val="24"/>
          <w:szCs w:val="24"/>
        </w:rPr>
        <w:t>Act), or a court-appointed guardian or conservator of a resident</w:t>
      </w:r>
      <w:r w:rsidR="00946E2A" w:rsidRPr="004F44E9">
        <w:rPr>
          <w:rFonts w:ascii="Helvetica" w:hAnsi="Helvetica" w:cs="Helvetica"/>
          <w:sz w:val="24"/>
          <w:szCs w:val="24"/>
        </w:rPr>
        <w:t>.</w:t>
      </w:r>
      <w:r w:rsidR="00A847B6" w:rsidRPr="004F44E9">
        <w:rPr>
          <w:rStyle w:val="FootnoteReference"/>
          <w:rFonts w:ascii="Helvetica" w:hAnsi="Helvetica" w:cs="Helvetica"/>
          <w:b/>
          <w:bCs/>
          <w:sz w:val="24"/>
          <w:szCs w:val="24"/>
        </w:rPr>
        <w:t xml:space="preserve"> </w:t>
      </w:r>
      <w:r w:rsidR="00A847B6" w:rsidRPr="004F44E9">
        <w:rPr>
          <w:rStyle w:val="FootnoteReference"/>
          <w:rFonts w:ascii="Helvetica" w:hAnsi="Helvetica" w:cs="Helvetica"/>
          <w:sz w:val="24"/>
          <w:szCs w:val="24"/>
        </w:rPr>
        <w:footnoteReference w:id="11"/>
      </w:r>
    </w:p>
    <w:bookmarkEnd w:id="27"/>
    <w:p w14:paraId="1A8BE6F8" w14:textId="4A5944E0" w:rsidR="001B6B1F" w:rsidRPr="004F44E9" w:rsidRDefault="001B6B1F" w:rsidP="00EA6969">
      <w:pPr>
        <w:pBdr>
          <w:top w:val="nil"/>
          <w:left w:val="nil"/>
          <w:bottom w:val="nil"/>
          <w:right w:val="nil"/>
          <w:between w:val="nil"/>
          <w:bar w:val="nil"/>
        </w:pBdr>
        <w:spacing w:after="0"/>
        <w:rPr>
          <w:rFonts w:ascii="Helvetica" w:eastAsia="Calibri" w:hAnsi="Helvetica" w:cs="Helvetica"/>
          <w:color w:val="000000"/>
          <w:sz w:val="24"/>
          <w:szCs w:val="24"/>
          <w:u w:color="000000"/>
          <w:bdr w:val="nil"/>
          <w14:textOutline w14:w="0" w14:cap="flat" w14:cmpd="sng" w14:algn="ctr">
            <w14:noFill/>
            <w14:prstDash w14:val="solid"/>
            <w14:bevel/>
          </w14:textOutline>
        </w:rPr>
      </w:pP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 xml:space="preserve">Residential </w:t>
      </w:r>
      <w:r w:rsidR="000A2D22"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C</w:t>
      </w: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 xml:space="preserve">are </w:t>
      </w:r>
      <w:r w:rsidR="000A2D22"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C</w:t>
      </w: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ommunity (RCC)</w:t>
      </w:r>
      <w:r w:rsidR="00B13F4B"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 xml:space="preserve"> </w:t>
      </w:r>
      <w:r w:rsidR="002B1B77"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A type of long-term care facility as described in the Older</w:t>
      </w:r>
      <w:r w:rsidR="00060C91">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Americans Act </w:t>
      </w:r>
      <w:r w:rsidR="00846856">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(Act) </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that, regardless of setting, provides</w:t>
      </w:r>
      <w:r w:rsidR="006E1246">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at a minimum, room and board, around-the-clock on-site supervision, and help with personal care such as bathing and dressing or health-related services such as medication management. Facility types include but are not limited </w:t>
      </w:r>
      <w:proofErr w:type="gramStart"/>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t</w:t>
      </w:r>
      <w:r w:rsidR="00A847B6"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o</w:t>
      </w:r>
      <w:r w:rsidR="006E1246">
        <w:rPr>
          <w:rFonts w:ascii="Helvetica" w:eastAsia="Calibri" w:hAnsi="Helvetica" w:cs="Helvetica"/>
          <w:color w:val="000000"/>
          <w:sz w:val="24"/>
          <w:szCs w:val="24"/>
          <w:u w:color="000000"/>
          <w:bdr w:val="nil"/>
          <w14:textOutline w14:w="0" w14:cap="flat" w14:cmpd="sng" w14:algn="ctr">
            <w14:noFill/>
            <w14:prstDash w14:val="solid"/>
            <w14:bevel/>
          </w14:textOutline>
        </w:rPr>
        <w:t>:</w:t>
      </w:r>
      <w:proofErr w:type="gramEnd"/>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assisted living; board and care home</w:t>
      </w:r>
      <w:r w:rsidR="00E500AD">
        <w:rPr>
          <w:rFonts w:ascii="Helvetica" w:eastAsia="Calibri" w:hAnsi="Helvetica" w:cs="Helvetica"/>
          <w:color w:val="000000"/>
          <w:sz w:val="24"/>
          <w:szCs w:val="24"/>
          <w:u w:color="000000"/>
          <w:bdr w:val="nil"/>
          <w14:textOutline w14:w="0" w14:cap="flat" w14:cmpd="sng" w14:algn="ctr">
            <w14:noFill/>
            <w14:prstDash w14:val="solid"/>
            <w14:bevel/>
          </w14:textOutline>
        </w:rPr>
        <w:t>s</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congregate care; enriched housing programs; homes for the aged; personal care homes; adult foster/ family homes</w:t>
      </w:r>
      <w:r w:rsidR="006E1246">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and shared housing establishments that are licensed, registered, listed, certified, or otherwise regulated by a state.</w:t>
      </w:r>
      <w:r w:rsidR="00A847B6" w:rsidRPr="004F44E9">
        <w:rPr>
          <w:rStyle w:val="FootnoteReference"/>
          <w:rFonts w:ascii="Helvetica" w:hAnsi="Helvetica" w:cs="Helvetica"/>
        </w:rPr>
        <w:footnoteReference w:id="12"/>
      </w:r>
    </w:p>
    <w:p w14:paraId="7C2BF3E8" w14:textId="6328801E" w:rsidR="001B6B1F" w:rsidRPr="004F44E9" w:rsidRDefault="001B6B1F" w:rsidP="00EA6969">
      <w:pPr>
        <w:pBdr>
          <w:top w:val="nil"/>
          <w:left w:val="nil"/>
          <w:bottom w:val="nil"/>
          <w:right w:val="nil"/>
          <w:between w:val="nil"/>
          <w:bar w:val="nil"/>
        </w:pBdr>
        <w:spacing w:after="0"/>
        <w:rPr>
          <w:rFonts w:ascii="Helvetica" w:eastAsia="Calibri" w:hAnsi="Helvetica" w:cs="Helvetica"/>
          <w:color w:val="000000"/>
          <w:sz w:val="24"/>
          <w:szCs w:val="24"/>
          <w:u w:color="000000"/>
          <w:bdr w:val="nil"/>
          <w14:textOutline w14:w="0" w14:cap="flat" w14:cmpd="sng" w14:algn="ctr">
            <w14:noFill/>
            <w14:prstDash w14:val="solid"/>
            <w14:bevel/>
          </w14:textOutline>
        </w:rPr>
      </w:pPr>
    </w:p>
    <w:p w14:paraId="6B0C0FA9" w14:textId="4C58A76E" w:rsidR="00064551" w:rsidRPr="006A5137" w:rsidRDefault="00064551" w:rsidP="00EA6969">
      <w:pPr>
        <w:rPr>
          <w:rFonts w:ascii="Helvetica" w:hAnsi="Helvetica" w:cs="Helvetica"/>
          <w:sz w:val="24"/>
          <w:szCs w:val="24"/>
        </w:rPr>
      </w:pPr>
      <w:bookmarkStart w:id="28" w:name="_Hlk64222208"/>
      <w:r w:rsidRPr="006A5137">
        <w:rPr>
          <w:rFonts w:ascii="Helvetica" w:eastAsia="Calibri" w:hAnsi="Helvetica" w:cs="Helvetica"/>
          <w:b/>
          <w:bCs/>
          <w:color w:val="000000"/>
          <w:sz w:val="24"/>
          <w:szCs w:val="24"/>
          <w:u w:color="000000"/>
          <w14:textOutline w14:w="0" w14:cap="flat" w14:cmpd="sng" w14:algn="ctr">
            <w14:noFill/>
            <w14:prstDash w14:val="solid"/>
            <w14:bevel/>
          </w14:textOutline>
        </w:rPr>
        <w:t>Skilled Nursing Facility or Nursing Facility</w:t>
      </w:r>
      <w:r w:rsidRPr="006A5137">
        <w:rPr>
          <w:rFonts w:ascii="Helvetica" w:eastAsia="Calibri" w:hAnsi="Helvetica" w:cs="Helvetica"/>
          <w:color w:val="000000"/>
          <w:sz w:val="24"/>
          <w:szCs w:val="24"/>
          <w:u w:color="000000"/>
          <w14:textOutline w14:w="0" w14:cap="flat" w14:cmpd="sng" w14:algn="ctr">
            <w14:noFill/>
            <w14:prstDash w14:val="solid"/>
            <w14:bevel/>
          </w14:textOutline>
        </w:rPr>
        <w:t xml:space="preserve"> – Also known as a “nursing home,” is a certified facility that provides skilled nursing care for residents who require medical or nursing care rehabilitation or provides health-related care and services to individuals who, because of their mental or physical condition, require care and services (above the level of room and board) which can be made available to them only through institutional facilities.</w:t>
      </w:r>
      <w:r w:rsidRPr="006A5137">
        <w:rPr>
          <w:rStyle w:val="FootnoteReference"/>
          <w:rFonts w:ascii="Helvetica" w:eastAsia="Calibri" w:hAnsi="Helvetica" w:cs="Helvetica"/>
          <w:sz w:val="24"/>
          <w:szCs w:val="24"/>
          <w:u w:color="000000"/>
          <w14:textOutline w14:w="0" w14:cap="flat" w14:cmpd="sng" w14:algn="ctr">
            <w14:noFill/>
            <w14:prstDash w14:val="solid"/>
            <w14:bevel/>
          </w14:textOutline>
        </w:rPr>
        <w:footnoteReference w:id="13"/>
      </w:r>
      <w:r w:rsidRPr="006A5137">
        <w:rPr>
          <w:rFonts w:ascii="Helvetica" w:hAnsi="Helvetica" w:cs="Helvetica"/>
          <w:sz w:val="24"/>
          <w:szCs w:val="24"/>
        </w:rPr>
        <w:t xml:space="preserve"> </w:t>
      </w:r>
      <w:bookmarkEnd w:id="28"/>
      <w:r w:rsidRPr="006A5137">
        <w:rPr>
          <w:rFonts w:ascii="Helvetica" w:hAnsi="Helvetica" w:cs="Helvetica"/>
          <w:sz w:val="24"/>
          <w:szCs w:val="24"/>
        </w:rPr>
        <w:t>For the purposes of this training and to be consistent with the National Ombudsman Reporting System (NORS), we use the term “nursing facility” for both skilled nursing facilities and nursing facilit</w:t>
      </w:r>
      <w:r w:rsidR="00BC17A2">
        <w:rPr>
          <w:rFonts w:ascii="Helvetica" w:hAnsi="Helvetica" w:cs="Helvetica"/>
          <w:sz w:val="24"/>
          <w:szCs w:val="24"/>
        </w:rPr>
        <w:t>ies</w:t>
      </w:r>
      <w:r w:rsidRPr="006A5137">
        <w:rPr>
          <w:rFonts w:ascii="Helvetica" w:hAnsi="Helvetica" w:cs="Helvetica"/>
          <w:sz w:val="24"/>
          <w:szCs w:val="24"/>
        </w:rPr>
        <w:t>.</w:t>
      </w:r>
      <w:r w:rsidRPr="006A5137">
        <w:rPr>
          <w:rStyle w:val="FootnoteReference"/>
          <w:rFonts w:ascii="Helvetica" w:hAnsi="Helvetica" w:cs="Helvetica"/>
          <w:sz w:val="24"/>
          <w:szCs w:val="24"/>
        </w:rPr>
        <w:footnoteReference w:id="14"/>
      </w:r>
      <w:r w:rsidRPr="006A5137">
        <w:rPr>
          <w:rFonts w:ascii="Helvetica" w:hAnsi="Helvetica" w:cs="Helvetica"/>
          <w:sz w:val="24"/>
          <w:szCs w:val="24"/>
        </w:rPr>
        <w:t xml:space="preserve"> </w:t>
      </w:r>
    </w:p>
    <w:p w14:paraId="73E7A126" w14:textId="3D991730" w:rsidR="00995E28" w:rsidRPr="00995E28" w:rsidRDefault="00995E28" w:rsidP="00EA6969">
      <w:pPr>
        <w:pBdr>
          <w:top w:val="nil"/>
          <w:left w:val="nil"/>
          <w:bottom w:val="nil"/>
          <w:right w:val="nil"/>
          <w:between w:val="nil"/>
          <w:bar w:val="nil"/>
        </w:pBdr>
        <w:spacing w:after="0"/>
        <w:rPr>
          <w:rFonts w:ascii="Helvetica" w:eastAsia="Calibri" w:hAnsi="Helvetica" w:cs="Calibri"/>
          <w:color w:val="000000"/>
          <w:sz w:val="24"/>
          <w:szCs w:val="24"/>
          <w:u w:color="000000"/>
          <w:bdr w:val="nil"/>
          <w14:textOutline w14:w="0" w14:cap="flat" w14:cmpd="sng" w14:algn="ctr">
            <w14:noFill/>
            <w14:prstDash w14:val="solid"/>
            <w14:bevel/>
          </w14:textOutline>
        </w:rPr>
      </w:pPr>
      <w:r w:rsidRPr="006A5137">
        <w:rPr>
          <w:rFonts w:ascii="Helvetica" w:eastAsia="Calibri" w:hAnsi="Helvetica" w:cs="Calibri"/>
          <w:b/>
          <w:bCs/>
          <w:color w:val="000000"/>
          <w:sz w:val="24"/>
          <w:szCs w:val="24"/>
          <w:u w:color="000000"/>
          <w:bdr w:val="nil"/>
          <w14:textOutline w14:w="0" w14:cap="flat" w14:cmpd="sng" w14:algn="ctr">
            <w14:noFill/>
            <w14:prstDash w14:val="solid"/>
            <w14:bevel/>
          </w14:textOutline>
        </w:rPr>
        <w:t>Social Security Administration (SSA)</w:t>
      </w:r>
      <w:r w:rsidRPr="006A5137">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 A government agency that administers Social Security, a social insurance program with retirement, disability, and survivor benefits.</w:t>
      </w:r>
      <w:r w:rsidRPr="006A5137">
        <w:rPr>
          <w:rStyle w:val="FootnoteReference"/>
          <w:rFonts w:ascii="Helvetica" w:eastAsia="Calibri" w:hAnsi="Helvetica" w:cs="Calibri"/>
          <w:color w:val="000000"/>
          <w:sz w:val="24"/>
          <w:szCs w:val="24"/>
          <w:u w:color="000000"/>
          <w:bdr w:val="nil"/>
          <w14:textOutline w14:w="0" w14:cap="flat" w14:cmpd="sng" w14:algn="ctr">
            <w14:noFill/>
            <w14:prstDash w14:val="solid"/>
            <w14:bevel/>
          </w14:textOutline>
        </w:rPr>
        <w:footnoteReference w:id="15"/>
      </w:r>
      <w:r>
        <w:rPr>
          <w:rFonts w:ascii="Helvetica" w:eastAsia="Calibri" w:hAnsi="Helvetica" w:cs="Calibri"/>
          <w:color w:val="000000"/>
          <w:sz w:val="24"/>
          <w:szCs w:val="24"/>
          <w:u w:color="000000"/>
          <w:bdr w:val="nil"/>
          <w14:textOutline w14:w="0" w14:cap="flat" w14:cmpd="sng" w14:algn="ctr">
            <w14:noFill/>
            <w14:prstDash w14:val="solid"/>
            <w14:bevel/>
          </w14:textOutline>
        </w:rPr>
        <w:br/>
      </w:r>
    </w:p>
    <w:p w14:paraId="3BFBA216" w14:textId="79DA0984" w:rsidR="001B6B1F" w:rsidRPr="004F44E9" w:rsidRDefault="001B6B1F" w:rsidP="00EA6969">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State Long-Term Care Ombudsman (Ombudsman, State Ombudsman)</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 As used in sections 711 and 712 of the Act, means the individual who heads the Office and is responsible personally, or through representatives of the Office,</w:t>
      </w:r>
      <w:r w:rsidR="00ED60CB">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to</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fulfill the functions, responsibilities</w:t>
      </w:r>
      <w:r w:rsidR="00E500AD">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and duties set forth in §1324.13 and </w:t>
      </w:r>
      <w:r w:rsidR="00060C91"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1324.19.</w:t>
      </w:r>
      <w:r w:rsidR="00AC64DD">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p>
    <w:p w14:paraId="2301E0CB" w14:textId="78191B5D" w:rsidR="008454BD" w:rsidRPr="004F44E9" w:rsidRDefault="001B6B1F" w:rsidP="00EA6969">
      <w:pPr>
        <w:pStyle w:val="Body"/>
        <w:spacing w:line="259" w:lineRule="auto"/>
        <w:rPr>
          <w:rFonts w:ascii="Helvetica" w:hAnsi="Helvetica" w:cs="Helvetica"/>
          <w:sz w:val="24"/>
          <w:szCs w:val="24"/>
        </w:rPr>
      </w:pPr>
      <w:r w:rsidRPr="004F44E9">
        <w:rPr>
          <w:rFonts w:ascii="Helvetica" w:hAnsi="Helvetica" w:cs="Helvetica"/>
          <w:b/>
          <w:bCs/>
          <w:sz w:val="24"/>
          <w:szCs w:val="24"/>
        </w:rPr>
        <w:t xml:space="preserve">State Long-Term Care Ombudsman </w:t>
      </w:r>
      <w:r w:rsidR="0069793D" w:rsidRPr="004F44E9">
        <w:rPr>
          <w:rFonts w:ascii="Helvetica" w:hAnsi="Helvetica" w:cs="Helvetica"/>
          <w:b/>
          <w:bCs/>
          <w:sz w:val="24"/>
          <w:szCs w:val="24"/>
        </w:rPr>
        <w:t>p</w:t>
      </w:r>
      <w:r w:rsidR="005659BC" w:rsidRPr="004F44E9">
        <w:rPr>
          <w:rFonts w:ascii="Helvetica" w:hAnsi="Helvetica" w:cs="Helvetica"/>
          <w:b/>
          <w:bCs/>
          <w:sz w:val="24"/>
          <w:szCs w:val="24"/>
        </w:rPr>
        <w:t xml:space="preserve">rogram </w:t>
      </w:r>
      <w:r w:rsidRPr="004F44E9">
        <w:rPr>
          <w:rFonts w:ascii="Helvetica" w:hAnsi="Helvetica" w:cs="Helvetica"/>
          <w:b/>
          <w:bCs/>
          <w:sz w:val="24"/>
          <w:szCs w:val="24"/>
        </w:rPr>
        <w:t xml:space="preserve">(Ombudsman </w:t>
      </w:r>
      <w:r w:rsidR="0069793D" w:rsidRPr="004F44E9">
        <w:rPr>
          <w:rFonts w:ascii="Helvetica" w:hAnsi="Helvetica" w:cs="Helvetica"/>
          <w:b/>
          <w:bCs/>
          <w:sz w:val="24"/>
          <w:szCs w:val="24"/>
        </w:rPr>
        <w:t>p</w:t>
      </w:r>
      <w:r w:rsidR="005659BC" w:rsidRPr="004F44E9">
        <w:rPr>
          <w:rFonts w:ascii="Helvetica" w:hAnsi="Helvetica" w:cs="Helvetica"/>
          <w:b/>
          <w:bCs/>
          <w:sz w:val="24"/>
          <w:szCs w:val="24"/>
        </w:rPr>
        <w:t>rogram</w:t>
      </w:r>
      <w:r w:rsidRPr="004F44E9">
        <w:rPr>
          <w:rFonts w:ascii="Helvetica" w:hAnsi="Helvetica" w:cs="Helvetica"/>
          <w:b/>
          <w:bCs/>
          <w:sz w:val="24"/>
          <w:szCs w:val="24"/>
        </w:rPr>
        <w:t xml:space="preserve">, </w:t>
      </w:r>
      <w:r w:rsidR="0069793D" w:rsidRPr="004F44E9">
        <w:rPr>
          <w:rFonts w:ascii="Helvetica" w:hAnsi="Helvetica" w:cs="Helvetica"/>
          <w:b/>
          <w:bCs/>
          <w:sz w:val="24"/>
          <w:szCs w:val="24"/>
        </w:rPr>
        <w:t>the p</w:t>
      </w:r>
      <w:r w:rsidRPr="004F44E9">
        <w:rPr>
          <w:rFonts w:ascii="Helvetica" w:hAnsi="Helvetica" w:cs="Helvetica"/>
          <w:b/>
          <w:bCs/>
          <w:sz w:val="24"/>
          <w:szCs w:val="24"/>
        </w:rPr>
        <w:t xml:space="preserve">rogram, LTCOP) </w:t>
      </w:r>
      <w:r w:rsidRPr="004F44E9">
        <w:rPr>
          <w:rFonts w:ascii="Helvetica" w:hAnsi="Helvetica" w:cs="Helvetica"/>
          <w:sz w:val="24"/>
          <w:szCs w:val="24"/>
        </w:rPr>
        <w:t xml:space="preserve">– </w:t>
      </w:r>
      <w:bookmarkStart w:id="29" w:name="_Hlk65254262"/>
      <w:r w:rsidR="008454BD" w:rsidRPr="004F44E9">
        <w:rPr>
          <w:rFonts w:ascii="Helvetica" w:hAnsi="Helvetica" w:cs="Helvetica"/>
          <w:sz w:val="24"/>
          <w:szCs w:val="24"/>
        </w:rPr>
        <w:t xml:space="preserve">As used in sections 711 and 712 of the Act, means the program through </w:t>
      </w:r>
      <w:r w:rsidR="008454BD" w:rsidRPr="004F44E9">
        <w:rPr>
          <w:rFonts w:ascii="Helvetica" w:hAnsi="Helvetica" w:cs="Helvetica"/>
          <w:sz w:val="24"/>
          <w:szCs w:val="24"/>
        </w:rPr>
        <w:lastRenderedPageBreak/>
        <w:t>which the functions and duties of the Office are carried out, consisting of the Ombudsman, the Office headed by the Ombudsman, and the representatives of the Office.</w:t>
      </w:r>
      <w:r w:rsidR="008454BD" w:rsidRPr="004F44E9">
        <w:rPr>
          <w:rFonts w:ascii="Helvetica" w:hAnsi="Helvetica" w:cs="Helvetica"/>
          <w:sz w:val="24"/>
          <w:szCs w:val="24"/>
          <w:vertAlign w:val="superscript"/>
        </w:rPr>
        <w:footnoteReference w:id="16"/>
      </w:r>
      <w:r w:rsidR="008454BD" w:rsidRPr="004F44E9">
        <w:rPr>
          <w:rFonts w:ascii="Helvetica" w:hAnsi="Helvetica" w:cs="Helvetica"/>
          <w:sz w:val="24"/>
          <w:szCs w:val="24"/>
        </w:rPr>
        <w:t xml:space="preserve"> </w:t>
      </w:r>
    </w:p>
    <w:p w14:paraId="618ECB43" w14:textId="557043CB" w:rsidR="00E97138" w:rsidRPr="004F44E9" w:rsidRDefault="00E97138" w:rsidP="00EA6969">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 xml:space="preserve">State Survey Agency </w:t>
      </w:r>
      <w:bookmarkStart w:id="30" w:name="_Hlk64573177"/>
      <w:r w:rsidR="009776FC"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bookmarkEnd w:id="30"/>
      <w:r w:rsidR="0008143F"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The state agency responsible for certifying and/or licensing long-term care facilit</w:t>
      </w:r>
      <w:r w:rsidR="001B4D5C"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ies and conducting inspections and investigations </w:t>
      </w:r>
      <w:r w:rsidR="00B13F4B"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to ensure</w:t>
      </w:r>
      <w:r w:rsidR="00ED08EA"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008920F5"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federal and </w:t>
      </w:r>
      <w:r w:rsidR="00ED08EA"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state </w:t>
      </w:r>
      <w:r w:rsidR="001B4D5C"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compliance. </w:t>
      </w:r>
    </w:p>
    <w:p w14:paraId="4E8983CC" w14:textId="5DE807CB" w:rsidR="00E97138" w:rsidRPr="004F44E9" w:rsidRDefault="00E97138" w:rsidP="00EA6969">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State Surveyor</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008454BD"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0008143F"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An individual who works for the State Survey Agency to conduct in-depth surveys, inspections, and investigations of long-term care facilities.</w:t>
      </w:r>
    </w:p>
    <w:bookmarkEnd w:id="29"/>
    <w:p w14:paraId="107579EB" w14:textId="7A6E8725" w:rsidR="001B6B1F" w:rsidRPr="004F44E9" w:rsidRDefault="001B6B1F" w:rsidP="00EA6969">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 xml:space="preserve">Subsection </w:t>
      </w:r>
      <w:r w:rsidR="005659BC"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 xml:space="preserve">Symbol </w:t>
      </w: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 The subsection symbol is used to </w:t>
      </w:r>
      <w:r w:rsidR="008454BD"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denote</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an individual numeric statute or regulation (rule). </w:t>
      </w:r>
    </w:p>
    <w:p w14:paraId="5C6EC96C" w14:textId="77777777" w:rsidR="001B6B1F" w:rsidRPr="004F44E9" w:rsidRDefault="001B6B1F" w:rsidP="001B6B1F">
      <w:pPr>
        <w:rPr>
          <w:rFonts w:ascii="Helvetica" w:hAnsi="Helvetica" w:cs="Helvetica"/>
        </w:rPr>
      </w:pPr>
    </w:p>
    <w:p w14:paraId="203B641F" w14:textId="567A8459" w:rsidR="004338B0" w:rsidRPr="004F44E9" w:rsidRDefault="004338B0" w:rsidP="001B6B1F">
      <w:pPr>
        <w:rPr>
          <w:rFonts w:ascii="Helvetica" w:hAnsi="Helvetica" w:cs="Helvetica"/>
        </w:rPr>
      </w:pPr>
      <w:r w:rsidRPr="004F44E9">
        <w:rPr>
          <w:rFonts w:ascii="Helvetica" w:hAnsi="Helvetica" w:cs="Helvetica"/>
        </w:rPr>
        <w:br w:type="page"/>
      </w:r>
    </w:p>
    <w:p w14:paraId="3AD5844F" w14:textId="2C41945B" w:rsidR="00553C1C" w:rsidRPr="00EA6969" w:rsidRDefault="00872914" w:rsidP="001E50C3">
      <w:pPr>
        <w:pStyle w:val="Heading1"/>
        <w:pBdr>
          <w:bottom w:val="single" w:sz="4" w:space="2" w:color="auto"/>
        </w:pBdr>
        <w:jc w:val="center"/>
        <w:rPr>
          <w:rFonts w:ascii="Poppins" w:hAnsi="Poppins" w:cs="Poppins"/>
          <w:b/>
          <w:bCs/>
          <w:sz w:val="56"/>
          <w:szCs w:val="56"/>
        </w:rPr>
      </w:pPr>
      <w:bookmarkStart w:id="31" w:name="_Toc80709231"/>
      <w:bookmarkEnd w:id="16"/>
      <w:r w:rsidRPr="00EA6969">
        <w:rPr>
          <w:rFonts w:ascii="Poppins" w:hAnsi="Poppins" w:cs="Poppins"/>
          <w:b/>
          <w:bCs/>
          <w:sz w:val="56"/>
          <w:szCs w:val="56"/>
        </w:rPr>
        <w:lastRenderedPageBreak/>
        <w:t>Section 2:</w:t>
      </w:r>
    </w:p>
    <w:p w14:paraId="61CC14E8" w14:textId="59AC519A" w:rsidR="00872914" w:rsidRPr="00EA6969" w:rsidRDefault="00C73F96" w:rsidP="001E50C3">
      <w:pPr>
        <w:pStyle w:val="Heading1"/>
        <w:pBdr>
          <w:bottom w:val="single" w:sz="4" w:space="2" w:color="auto"/>
        </w:pBdr>
        <w:jc w:val="center"/>
        <w:rPr>
          <w:rFonts w:ascii="Poppins" w:hAnsi="Poppins" w:cs="Poppins"/>
          <w:b/>
          <w:bCs/>
          <w:sz w:val="52"/>
          <w:szCs w:val="52"/>
        </w:rPr>
      </w:pPr>
      <w:r w:rsidRPr="00EA6969">
        <w:rPr>
          <w:rFonts w:ascii="Poppins" w:hAnsi="Poppins" w:cs="Poppins"/>
          <w:b/>
          <w:bCs/>
          <w:sz w:val="52"/>
          <w:szCs w:val="52"/>
        </w:rPr>
        <w:t>Person-Centered Care</w:t>
      </w:r>
      <w:bookmarkEnd w:id="31"/>
    </w:p>
    <w:p w14:paraId="6D4AEB69" w14:textId="77777777" w:rsidR="00872914" w:rsidRPr="004F44E9" w:rsidRDefault="00872914" w:rsidP="00872914">
      <w:pPr>
        <w:spacing w:line="259" w:lineRule="auto"/>
        <w:jc w:val="center"/>
        <w:rPr>
          <w:rFonts w:ascii="Helvetica" w:hAnsi="Helvetica" w:cs="Helvetica"/>
          <w:sz w:val="24"/>
          <w:szCs w:val="24"/>
        </w:rPr>
      </w:pPr>
    </w:p>
    <w:p w14:paraId="6E3600E5" w14:textId="77777777" w:rsidR="00872914" w:rsidRPr="004F44E9" w:rsidRDefault="00872914" w:rsidP="00872914">
      <w:pPr>
        <w:spacing w:line="259" w:lineRule="auto"/>
        <w:jc w:val="center"/>
        <w:rPr>
          <w:rFonts w:ascii="Helvetica" w:hAnsi="Helvetica" w:cs="Helvetica"/>
          <w:sz w:val="24"/>
          <w:szCs w:val="24"/>
        </w:rPr>
      </w:pPr>
    </w:p>
    <w:p w14:paraId="28CD44CF" w14:textId="77777777" w:rsidR="00872914" w:rsidRPr="004F44E9" w:rsidRDefault="00872914" w:rsidP="00872914">
      <w:pPr>
        <w:spacing w:line="259" w:lineRule="auto"/>
        <w:jc w:val="center"/>
        <w:rPr>
          <w:rFonts w:ascii="Helvetica" w:hAnsi="Helvetica" w:cs="Helvetica"/>
          <w:sz w:val="24"/>
          <w:szCs w:val="24"/>
        </w:rPr>
      </w:pPr>
    </w:p>
    <w:p w14:paraId="65D5772A" w14:textId="77777777" w:rsidR="00872914" w:rsidRPr="004F44E9" w:rsidRDefault="00872914" w:rsidP="00872914">
      <w:pPr>
        <w:spacing w:line="259" w:lineRule="auto"/>
        <w:jc w:val="center"/>
        <w:rPr>
          <w:rFonts w:ascii="Helvetica" w:hAnsi="Helvetica" w:cs="Helvetica"/>
          <w:sz w:val="24"/>
          <w:szCs w:val="24"/>
        </w:rPr>
      </w:pPr>
    </w:p>
    <w:p w14:paraId="4949686A" w14:textId="77777777" w:rsidR="00872914" w:rsidRPr="004F44E9" w:rsidRDefault="00872914" w:rsidP="00872914">
      <w:pPr>
        <w:spacing w:line="259" w:lineRule="auto"/>
        <w:jc w:val="center"/>
        <w:rPr>
          <w:rFonts w:ascii="Helvetica" w:hAnsi="Helvetica" w:cs="Helvetica"/>
          <w:sz w:val="24"/>
          <w:szCs w:val="24"/>
        </w:rPr>
      </w:pPr>
    </w:p>
    <w:p w14:paraId="20378267" w14:textId="77777777" w:rsidR="00872914" w:rsidRPr="004F44E9" w:rsidRDefault="00872914" w:rsidP="00872914">
      <w:pPr>
        <w:spacing w:line="259" w:lineRule="auto"/>
        <w:jc w:val="center"/>
        <w:rPr>
          <w:rFonts w:ascii="Helvetica" w:hAnsi="Helvetica" w:cs="Helvetica"/>
          <w:sz w:val="24"/>
          <w:szCs w:val="24"/>
        </w:rPr>
      </w:pPr>
    </w:p>
    <w:p w14:paraId="0C925F5F" w14:textId="77777777" w:rsidR="00872914" w:rsidRPr="004F44E9" w:rsidRDefault="00872914" w:rsidP="00872914">
      <w:pPr>
        <w:spacing w:line="259" w:lineRule="auto"/>
        <w:jc w:val="center"/>
        <w:rPr>
          <w:rFonts w:ascii="Helvetica" w:hAnsi="Helvetica" w:cs="Helvetica"/>
          <w:sz w:val="24"/>
          <w:szCs w:val="24"/>
        </w:rPr>
      </w:pPr>
    </w:p>
    <w:p w14:paraId="66616A98" w14:textId="77777777" w:rsidR="00872914" w:rsidRPr="004F44E9" w:rsidRDefault="00872914" w:rsidP="00872914">
      <w:pPr>
        <w:rPr>
          <w:rFonts w:ascii="Helvetica" w:hAnsi="Helvetica" w:cs="Helvetica"/>
          <w:sz w:val="24"/>
          <w:szCs w:val="24"/>
        </w:rPr>
      </w:pPr>
    </w:p>
    <w:p w14:paraId="42433411" w14:textId="77777777" w:rsidR="00872914" w:rsidRPr="004F44E9" w:rsidRDefault="00872914" w:rsidP="00872914">
      <w:pPr>
        <w:spacing w:line="259" w:lineRule="auto"/>
        <w:jc w:val="center"/>
        <w:rPr>
          <w:rFonts w:ascii="Helvetica" w:hAnsi="Helvetica" w:cs="Helvetica"/>
          <w:sz w:val="24"/>
          <w:szCs w:val="24"/>
        </w:rPr>
      </w:pPr>
    </w:p>
    <w:p w14:paraId="27314AC4" w14:textId="77777777" w:rsidR="00872914" w:rsidRPr="004F44E9" w:rsidRDefault="00872914" w:rsidP="00872914">
      <w:pPr>
        <w:jc w:val="both"/>
        <w:rPr>
          <w:rFonts w:ascii="Helvetica" w:hAnsi="Helvetica" w:cs="Helvetica"/>
          <w:i/>
          <w:iCs/>
          <w:color w:val="0070C0"/>
          <w:sz w:val="24"/>
          <w:szCs w:val="24"/>
        </w:rPr>
      </w:pPr>
    </w:p>
    <w:p w14:paraId="290E0BD5" w14:textId="77777777" w:rsidR="00872914" w:rsidRPr="004F44E9" w:rsidRDefault="00872914" w:rsidP="00872914">
      <w:pPr>
        <w:jc w:val="both"/>
        <w:rPr>
          <w:rFonts w:ascii="Helvetica" w:hAnsi="Helvetica" w:cs="Helvetica"/>
          <w:i/>
          <w:iCs/>
          <w:color w:val="0070C0"/>
          <w:sz w:val="24"/>
          <w:szCs w:val="24"/>
        </w:rPr>
      </w:pPr>
    </w:p>
    <w:p w14:paraId="1AE8C0EC" w14:textId="77777777" w:rsidR="00872914" w:rsidRPr="004F44E9" w:rsidRDefault="00872914" w:rsidP="00872914">
      <w:pPr>
        <w:rPr>
          <w:rFonts w:ascii="Helvetica" w:hAnsi="Helvetica" w:cs="Helvetica"/>
        </w:rPr>
      </w:pPr>
    </w:p>
    <w:p w14:paraId="6E3DEFB4" w14:textId="77777777" w:rsidR="00872914" w:rsidRPr="004F44E9" w:rsidRDefault="00872914" w:rsidP="00872914">
      <w:pPr>
        <w:rPr>
          <w:rFonts w:ascii="Helvetica" w:hAnsi="Helvetica" w:cs="Helvetica"/>
        </w:rPr>
      </w:pPr>
    </w:p>
    <w:p w14:paraId="5921C1A7" w14:textId="77777777" w:rsidR="00872914" w:rsidRPr="004F44E9" w:rsidRDefault="00872914" w:rsidP="00872914">
      <w:pPr>
        <w:rPr>
          <w:rFonts w:ascii="Helvetica" w:hAnsi="Helvetica" w:cs="Helvetica"/>
        </w:rPr>
      </w:pPr>
    </w:p>
    <w:p w14:paraId="7F0F07D8" w14:textId="77777777" w:rsidR="00872914" w:rsidRPr="004F44E9" w:rsidRDefault="00872914" w:rsidP="00872914">
      <w:pPr>
        <w:rPr>
          <w:rFonts w:ascii="Helvetica" w:hAnsi="Helvetica" w:cs="Helvetica"/>
        </w:rPr>
      </w:pPr>
    </w:p>
    <w:p w14:paraId="7EACE40C" w14:textId="77777777" w:rsidR="00872914" w:rsidRPr="004F44E9" w:rsidRDefault="00872914" w:rsidP="00872914">
      <w:pPr>
        <w:spacing w:after="0"/>
        <w:jc w:val="both"/>
        <w:rPr>
          <w:rFonts w:ascii="Helvetica" w:hAnsi="Helvetica" w:cs="Helvetica"/>
          <w:sz w:val="24"/>
          <w:szCs w:val="24"/>
        </w:rPr>
      </w:pPr>
    </w:p>
    <w:p w14:paraId="49B5A6DB" w14:textId="77777777" w:rsidR="00872914" w:rsidRPr="004F44E9" w:rsidRDefault="00872914" w:rsidP="00872914">
      <w:pPr>
        <w:spacing w:after="0"/>
        <w:jc w:val="both"/>
        <w:rPr>
          <w:rFonts w:ascii="Helvetica" w:hAnsi="Helvetica" w:cs="Helvetica"/>
          <w:i/>
          <w:iCs/>
          <w:sz w:val="24"/>
          <w:szCs w:val="24"/>
        </w:rPr>
      </w:pPr>
    </w:p>
    <w:p w14:paraId="58CEFB32" w14:textId="77777777" w:rsidR="00872914" w:rsidRPr="004F44E9" w:rsidRDefault="00872914" w:rsidP="00872914">
      <w:pPr>
        <w:spacing w:after="0"/>
        <w:jc w:val="both"/>
        <w:rPr>
          <w:rFonts w:ascii="Helvetica" w:hAnsi="Helvetica" w:cs="Helvetica"/>
          <w:i/>
          <w:iCs/>
          <w:sz w:val="24"/>
          <w:szCs w:val="24"/>
        </w:rPr>
      </w:pPr>
    </w:p>
    <w:p w14:paraId="17878CA0" w14:textId="77777777" w:rsidR="00872914" w:rsidRPr="004F44E9" w:rsidRDefault="00872914" w:rsidP="00872914">
      <w:pPr>
        <w:spacing w:after="0"/>
        <w:jc w:val="both"/>
        <w:rPr>
          <w:rFonts w:ascii="Helvetica" w:hAnsi="Helvetica" w:cs="Helvetica"/>
          <w:i/>
          <w:iCs/>
          <w:sz w:val="24"/>
          <w:szCs w:val="24"/>
        </w:rPr>
      </w:pPr>
    </w:p>
    <w:p w14:paraId="462A9956" w14:textId="77777777" w:rsidR="00872914" w:rsidRPr="004F44E9" w:rsidRDefault="00872914" w:rsidP="00872914">
      <w:pPr>
        <w:spacing w:after="0"/>
        <w:jc w:val="both"/>
        <w:rPr>
          <w:rFonts w:ascii="Helvetica" w:hAnsi="Helvetica" w:cs="Helvetica"/>
          <w:i/>
          <w:iCs/>
          <w:sz w:val="24"/>
          <w:szCs w:val="24"/>
        </w:rPr>
      </w:pPr>
    </w:p>
    <w:p w14:paraId="6B494F75" w14:textId="77777777" w:rsidR="00872914" w:rsidRPr="004F44E9" w:rsidRDefault="00872914" w:rsidP="00872914">
      <w:pPr>
        <w:spacing w:after="0"/>
        <w:jc w:val="both"/>
        <w:rPr>
          <w:rFonts w:ascii="Helvetica" w:hAnsi="Helvetica" w:cs="Helvetica"/>
          <w:i/>
          <w:iCs/>
          <w:sz w:val="24"/>
          <w:szCs w:val="24"/>
        </w:rPr>
      </w:pPr>
    </w:p>
    <w:p w14:paraId="767A25D3" w14:textId="77777777" w:rsidR="00872914" w:rsidRPr="004F44E9" w:rsidRDefault="00872914" w:rsidP="00872914">
      <w:pPr>
        <w:spacing w:after="0"/>
        <w:jc w:val="both"/>
        <w:rPr>
          <w:rFonts w:ascii="Helvetica" w:hAnsi="Helvetica" w:cs="Helvetica"/>
          <w:i/>
          <w:iCs/>
          <w:sz w:val="24"/>
          <w:szCs w:val="24"/>
        </w:rPr>
      </w:pPr>
    </w:p>
    <w:p w14:paraId="05C6FB1D" w14:textId="2004405E" w:rsidR="007612EB" w:rsidRPr="004F44E9" w:rsidRDefault="00872914" w:rsidP="00246FE5">
      <w:pPr>
        <w:rPr>
          <w:rFonts w:ascii="Helvetica" w:hAnsi="Helvetica" w:cs="Helvetica"/>
          <w:sz w:val="24"/>
          <w:szCs w:val="24"/>
        </w:rPr>
      </w:pPr>
      <w:r w:rsidRPr="004F44E9">
        <w:rPr>
          <w:rFonts w:ascii="Helvetica" w:hAnsi="Helvetica" w:cs="Helvetica"/>
          <w:sz w:val="24"/>
          <w:szCs w:val="24"/>
        </w:rPr>
        <w:br w:type="page"/>
      </w:r>
    </w:p>
    <w:p w14:paraId="736FCB1F" w14:textId="3F793EAA" w:rsidR="009A44EA" w:rsidRPr="00EA6969" w:rsidRDefault="00FB0400" w:rsidP="005845DF">
      <w:pPr>
        <w:spacing w:before="240" w:after="0"/>
        <w:jc w:val="both"/>
        <w:rPr>
          <w:rFonts w:ascii="Poppins" w:hAnsi="Poppins" w:cs="Poppins"/>
          <w:b/>
          <w:bCs/>
          <w:color w:val="000000" w:themeColor="text1"/>
          <w:sz w:val="36"/>
          <w:szCs w:val="36"/>
        </w:rPr>
      </w:pPr>
      <w:bookmarkStart w:id="32" w:name="_Toc80709234"/>
      <w:r w:rsidRPr="00EA6969">
        <w:rPr>
          <w:rStyle w:val="Heading2Char"/>
          <w:rFonts w:ascii="Poppins" w:hAnsi="Poppins" w:cs="Poppins"/>
          <w:b/>
          <w:bCs/>
          <w:color w:val="000000" w:themeColor="text1"/>
        </w:rPr>
        <w:lastRenderedPageBreak/>
        <w:t>Person-Centered Care</w:t>
      </w:r>
      <w:bookmarkEnd w:id="32"/>
    </w:p>
    <w:p w14:paraId="1326BBA7" w14:textId="6162A96F" w:rsidR="00312B0F" w:rsidRPr="004F44E9" w:rsidRDefault="0002161A" w:rsidP="00B2653D">
      <w:pPr>
        <w:rPr>
          <w:rFonts w:ascii="Helvetica" w:hAnsi="Helvetica" w:cs="Helvetica"/>
          <w:sz w:val="24"/>
          <w:szCs w:val="24"/>
        </w:rPr>
      </w:pPr>
      <w:r w:rsidRPr="004F44E9">
        <w:rPr>
          <w:rFonts w:ascii="Helvetica" w:hAnsi="Helvetica" w:cs="Helvetica"/>
          <w:sz w:val="24"/>
          <w:szCs w:val="24"/>
        </w:rPr>
        <w:t>Person-</w:t>
      </w:r>
      <w:r w:rsidR="00FD7E1C" w:rsidRPr="004F44E9">
        <w:rPr>
          <w:rFonts w:ascii="Helvetica" w:hAnsi="Helvetica" w:cs="Helvetica"/>
          <w:sz w:val="24"/>
          <w:szCs w:val="24"/>
        </w:rPr>
        <w:t xml:space="preserve">centered </w:t>
      </w:r>
      <w:r w:rsidRPr="004F44E9">
        <w:rPr>
          <w:rFonts w:ascii="Helvetica" w:hAnsi="Helvetica" w:cs="Helvetica"/>
          <w:sz w:val="24"/>
          <w:szCs w:val="24"/>
        </w:rPr>
        <w:t>care</w:t>
      </w:r>
      <w:r w:rsidR="00D12035" w:rsidRPr="004F44E9">
        <w:rPr>
          <w:rStyle w:val="FootnoteReference"/>
          <w:rFonts w:ascii="Helvetica" w:hAnsi="Helvetica" w:cs="Helvetica"/>
          <w:sz w:val="24"/>
          <w:szCs w:val="24"/>
        </w:rPr>
        <w:footnoteReference w:id="17"/>
      </w:r>
      <w:r w:rsidRPr="004F44E9">
        <w:rPr>
          <w:rFonts w:ascii="Helvetica" w:hAnsi="Helvetica" w:cs="Helvetica"/>
          <w:sz w:val="24"/>
          <w:szCs w:val="24"/>
        </w:rPr>
        <w:t xml:space="preserve"> is a process for selecting and organizing the services and supports that an older adult or person with a disability may need to live to their fullest potential. Most important</w:t>
      </w:r>
      <w:r w:rsidR="006E1246">
        <w:rPr>
          <w:rFonts w:ascii="Helvetica" w:hAnsi="Helvetica" w:cs="Helvetica"/>
          <w:sz w:val="24"/>
          <w:szCs w:val="24"/>
        </w:rPr>
        <w:t>ly</w:t>
      </w:r>
      <w:r w:rsidRPr="004F44E9">
        <w:rPr>
          <w:rFonts w:ascii="Helvetica" w:hAnsi="Helvetica" w:cs="Helvetica"/>
          <w:sz w:val="24"/>
          <w:szCs w:val="24"/>
        </w:rPr>
        <w:t>, the person who receives the services and supports directs and makes decision</w:t>
      </w:r>
      <w:r w:rsidR="00B11720" w:rsidRPr="004F44E9">
        <w:rPr>
          <w:rFonts w:ascii="Helvetica" w:hAnsi="Helvetica" w:cs="Helvetica"/>
          <w:sz w:val="24"/>
          <w:szCs w:val="24"/>
        </w:rPr>
        <w:t>s</w:t>
      </w:r>
      <w:r w:rsidRPr="004F44E9">
        <w:rPr>
          <w:rFonts w:ascii="Helvetica" w:hAnsi="Helvetica" w:cs="Helvetica"/>
          <w:sz w:val="24"/>
          <w:szCs w:val="24"/>
        </w:rPr>
        <w:t xml:space="preserve"> about how they receive care.</w:t>
      </w:r>
      <w:r w:rsidR="00AC64DD">
        <w:rPr>
          <w:rFonts w:ascii="Helvetica" w:hAnsi="Helvetica" w:cs="Helvetica"/>
          <w:sz w:val="24"/>
          <w:szCs w:val="24"/>
        </w:rPr>
        <w:t xml:space="preserve"> </w:t>
      </w:r>
    </w:p>
    <w:p w14:paraId="79F7EBE6" w14:textId="77777777" w:rsidR="00445442" w:rsidRPr="004F44E9" w:rsidRDefault="00872914" w:rsidP="00B2653D">
      <w:pPr>
        <w:rPr>
          <w:rFonts w:ascii="Helvetica" w:hAnsi="Helvetica" w:cs="Helvetica"/>
          <w:sz w:val="24"/>
          <w:szCs w:val="24"/>
        </w:rPr>
      </w:pPr>
      <w:r w:rsidRPr="004F44E9">
        <w:rPr>
          <w:rFonts w:ascii="Helvetica" w:hAnsi="Helvetica" w:cs="Helvetica"/>
          <w:sz w:val="24"/>
          <w:szCs w:val="24"/>
        </w:rPr>
        <w:t>Person-</w:t>
      </w:r>
      <w:r w:rsidR="00F53809" w:rsidRPr="004F44E9">
        <w:rPr>
          <w:rFonts w:ascii="Helvetica" w:hAnsi="Helvetica" w:cs="Helvetica"/>
          <w:sz w:val="24"/>
          <w:szCs w:val="24"/>
        </w:rPr>
        <w:t>centered</w:t>
      </w:r>
      <w:r w:rsidRPr="004F44E9">
        <w:rPr>
          <w:rFonts w:ascii="Helvetica" w:hAnsi="Helvetica" w:cs="Helvetica"/>
          <w:sz w:val="24"/>
          <w:szCs w:val="24"/>
        </w:rPr>
        <w:t xml:space="preserve"> care places decision</w:t>
      </w:r>
      <w:r w:rsidR="00CB38D2" w:rsidRPr="004F44E9">
        <w:rPr>
          <w:rFonts w:ascii="Helvetica" w:hAnsi="Helvetica" w:cs="Helvetica"/>
          <w:sz w:val="24"/>
          <w:szCs w:val="24"/>
        </w:rPr>
        <w:t>-</w:t>
      </w:r>
      <w:r w:rsidRPr="004F44E9">
        <w:rPr>
          <w:rFonts w:ascii="Helvetica" w:hAnsi="Helvetica" w:cs="Helvetica"/>
          <w:sz w:val="24"/>
          <w:szCs w:val="24"/>
        </w:rPr>
        <w:t xml:space="preserve">making and self-determination in the hands of individual residents to express choices and preferences about their care and day-to-day activities to the maximum extent possible. </w:t>
      </w:r>
    </w:p>
    <w:p w14:paraId="3361F2D1" w14:textId="3B2DCBBC" w:rsidR="00872914" w:rsidRPr="004F44E9" w:rsidRDefault="00872914" w:rsidP="00B2653D">
      <w:pPr>
        <w:spacing w:after="0"/>
        <w:rPr>
          <w:rFonts w:ascii="Helvetica" w:hAnsi="Helvetica" w:cs="Helvetica"/>
          <w:sz w:val="24"/>
          <w:szCs w:val="24"/>
        </w:rPr>
      </w:pPr>
      <w:r w:rsidRPr="004F44E9">
        <w:rPr>
          <w:rFonts w:ascii="Helvetica" w:hAnsi="Helvetica" w:cs="Helvetica"/>
          <w:sz w:val="24"/>
          <w:szCs w:val="24"/>
        </w:rPr>
        <w:t>Areas in which person</w:t>
      </w:r>
      <w:r w:rsidR="003766A5" w:rsidRPr="004F44E9">
        <w:rPr>
          <w:rFonts w:ascii="Helvetica" w:hAnsi="Helvetica" w:cs="Helvetica"/>
          <w:sz w:val="24"/>
          <w:szCs w:val="24"/>
        </w:rPr>
        <w:t>-centered, individualized care</w:t>
      </w:r>
      <w:r w:rsidRPr="004F44E9">
        <w:rPr>
          <w:rFonts w:ascii="Helvetica" w:hAnsi="Helvetica" w:cs="Helvetica"/>
          <w:sz w:val="24"/>
          <w:szCs w:val="24"/>
        </w:rPr>
        <w:t xml:space="preserve"> can be implemented include</w:t>
      </w:r>
      <w:r w:rsidR="00E97F4E" w:rsidRPr="004F44E9">
        <w:rPr>
          <w:rFonts w:ascii="Helvetica" w:hAnsi="Helvetica" w:cs="Helvetica"/>
          <w:sz w:val="24"/>
          <w:szCs w:val="24"/>
        </w:rPr>
        <w:t>,</w:t>
      </w:r>
      <w:r w:rsidRPr="004F44E9">
        <w:rPr>
          <w:rFonts w:ascii="Helvetica" w:hAnsi="Helvetica" w:cs="Helvetica"/>
          <w:sz w:val="24"/>
          <w:szCs w:val="24"/>
        </w:rPr>
        <w:t xml:space="preserve"> but are not limited to:</w:t>
      </w:r>
    </w:p>
    <w:p w14:paraId="5CFEFD7A" w14:textId="4D7A70E2" w:rsidR="00260C53" w:rsidRPr="004F44E9" w:rsidRDefault="00A8701E" w:rsidP="007612EB">
      <w:pPr>
        <w:pStyle w:val="ListParagraph"/>
        <w:numPr>
          <w:ilvl w:val="0"/>
          <w:numId w:val="56"/>
        </w:numPr>
        <w:rPr>
          <w:rFonts w:ascii="Helvetica" w:hAnsi="Helvetica" w:cs="Helvetica"/>
          <w:sz w:val="24"/>
          <w:szCs w:val="24"/>
        </w:rPr>
      </w:pPr>
      <w:r w:rsidRPr="004F44E9">
        <w:rPr>
          <w:rFonts w:ascii="Helvetica" w:eastAsia="Times New Roman" w:hAnsi="Helvetica" w:cs="Helvetica"/>
          <w:noProof/>
          <w:sz w:val="24"/>
          <w:szCs w:val="24"/>
        </w:rPr>
        <w:drawing>
          <wp:anchor distT="0" distB="0" distL="114300" distR="114300" simplePos="0" relativeHeight="251645440" behindDoc="1" locked="0" layoutInCell="1" allowOverlap="1" wp14:anchorId="23858955" wp14:editId="098663F6">
            <wp:simplePos x="0" y="0"/>
            <wp:positionH relativeFrom="column">
              <wp:posOffset>3200400</wp:posOffset>
            </wp:positionH>
            <wp:positionV relativeFrom="paragraph">
              <wp:posOffset>10795</wp:posOffset>
            </wp:positionV>
            <wp:extent cx="2214880" cy="2343150"/>
            <wp:effectExtent l="0" t="0" r="0" b="0"/>
            <wp:wrapTight wrapText="bothSides">
              <wp:wrapPolygon edited="0">
                <wp:start x="11518" y="0"/>
                <wp:lineTo x="3901" y="1229"/>
                <wp:lineTo x="1858" y="1756"/>
                <wp:lineTo x="1858" y="4741"/>
                <wp:lineTo x="3158" y="5620"/>
                <wp:lineTo x="5759" y="5620"/>
                <wp:lineTo x="4830" y="6673"/>
                <wp:lineTo x="3901" y="8078"/>
                <wp:lineTo x="372" y="9834"/>
                <wp:lineTo x="0" y="10185"/>
                <wp:lineTo x="0" y="11590"/>
                <wp:lineTo x="2787" y="14049"/>
                <wp:lineTo x="3158" y="14927"/>
                <wp:lineTo x="5573" y="16859"/>
                <wp:lineTo x="6688" y="16859"/>
                <wp:lineTo x="1486" y="17385"/>
                <wp:lineTo x="1115" y="18439"/>
                <wp:lineTo x="2229" y="19668"/>
                <wp:lineTo x="2229" y="20195"/>
                <wp:lineTo x="7989" y="20546"/>
                <wp:lineTo x="14491" y="20898"/>
                <wp:lineTo x="19507" y="20898"/>
                <wp:lineTo x="19693" y="18439"/>
                <wp:lineTo x="18392" y="17385"/>
                <wp:lineTo x="16163" y="16859"/>
                <wp:lineTo x="17278" y="14400"/>
                <wp:lineTo x="17278" y="14049"/>
                <wp:lineTo x="21365" y="12995"/>
                <wp:lineTo x="21365" y="10537"/>
                <wp:lineTo x="17092" y="7024"/>
                <wp:lineTo x="14677" y="5620"/>
                <wp:lineTo x="17649" y="5620"/>
                <wp:lineTo x="20064" y="4215"/>
                <wp:lineTo x="19878" y="2107"/>
                <wp:lineTo x="18392" y="1229"/>
                <wp:lineTo x="13376" y="0"/>
                <wp:lineTo x="11518"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2214880" cy="2343150"/>
                    </a:xfrm>
                    <a:prstGeom prst="rect">
                      <a:avLst/>
                    </a:prstGeom>
                  </pic:spPr>
                </pic:pic>
              </a:graphicData>
            </a:graphic>
            <wp14:sizeRelH relativeFrom="margin">
              <wp14:pctWidth>0</wp14:pctWidth>
            </wp14:sizeRelH>
            <wp14:sizeRelV relativeFrom="margin">
              <wp14:pctHeight>0</wp14:pctHeight>
            </wp14:sizeRelV>
          </wp:anchor>
        </w:drawing>
      </w:r>
      <w:r w:rsidR="00F30C57">
        <w:rPr>
          <w:rFonts w:ascii="Helvetica" w:hAnsi="Helvetica" w:cs="Helvetica"/>
          <w:sz w:val="24"/>
          <w:szCs w:val="24"/>
        </w:rPr>
        <w:t>A</w:t>
      </w:r>
      <w:r w:rsidR="00260C53" w:rsidRPr="004F44E9">
        <w:rPr>
          <w:rFonts w:ascii="Helvetica" w:hAnsi="Helvetica" w:cs="Helvetica"/>
          <w:sz w:val="24"/>
          <w:szCs w:val="24"/>
        </w:rPr>
        <w:t xml:space="preserve">ctivities </w:t>
      </w:r>
    </w:p>
    <w:p w14:paraId="20DE425B" w14:textId="313AD81F" w:rsidR="00260C53" w:rsidRPr="004F44E9" w:rsidRDefault="00F30C57" w:rsidP="007612EB">
      <w:pPr>
        <w:pStyle w:val="ListParagraph"/>
        <w:numPr>
          <w:ilvl w:val="0"/>
          <w:numId w:val="56"/>
        </w:numPr>
        <w:rPr>
          <w:rFonts w:ascii="Helvetica" w:hAnsi="Helvetica" w:cs="Helvetica"/>
          <w:sz w:val="24"/>
          <w:szCs w:val="24"/>
        </w:rPr>
      </w:pPr>
      <w:r>
        <w:rPr>
          <w:rFonts w:ascii="Helvetica" w:hAnsi="Helvetica" w:cs="Helvetica"/>
          <w:sz w:val="24"/>
          <w:szCs w:val="24"/>
        </w:rPr>
        <w:t>B</w:t>
      </w:r>
      <w:r w:rsidR="00260C53" w:rsidRPr="004F44E9">
        <w:rPr>
          <w:rFonts w:ascii="Helvetica" w:hAnsi="Helvetica" w:cs="Helvetica"/>
          <w:sz w:val="24"/>
          <w:szCs w:val="24"/>
        </w:rPr>
        <w:t xml:space="preserve">athing </w:t>
      </w:r>
    </w:p>
    <w:p w14:paraId="02478BB3" w14:textId="54DF9089" w:rsidR="00260C53" w:rsidRPr="004F44E9" w:rsidRDefault="00F30C57" w:rsidP="007612EB">
      <w:pPr>
        <w:pStyle w:val="ListParagraph"/>
        <w:numPr>
          <w:ilvl w:val="0"/>
          <w:numId w:val="56"/>
        </w:numPr>
        <w:rPr>
          <w:rFonts w:ascii="Helvetica" w:hAnsi="Helvetica" w:cs="Helvetica"/>
          <w:sz w:val="24"/>
          <w:szCs w:val="24"/>
        </w:rPr>
      </w:pPr>
      <w:r>
        <w:rPr>
          <w:rFonts w:ascii="Helvetica" w:hAnsi="Helvetica" w:cs="Helvetica"/>
          <w:sz w:val="24"/>
          <w:szCs w:val="24"/>
        </w:rPr>
        <w:t>C</w:t>
      </w:r>
      <w:r w:rsidR="00260C53" w:rsidRPr="004F44E9">
        <w:rPr>
          <w:rFonts w:ascii="Helvetica" w:hAnsi="Helvetica" w:cs="Helvetica"/>
          <w:sz w:val="24"/>
          <w:szCs w:val="24"/>
        </w:rPr>
        <w:t xml:space="preserve">are </w:t>
      </w:r>
    </w:p>
    <w:p w14:paraId="28C8E4EB" w14:textId="549AA017" w:rsidR="00260C53" w:rsidRPr="004F44E9" w:rsidRDefault="00F30C57" w:rsidP="007612EB">
      <w:pPr>
        <w:pStyle w:val="ListParagraph"/>
        <w:numPr>
          <w:ilvl w:val="0"/>
          <w:numId w:val="56"/>
        </w:numPr>
        <w:rPr>
          <w:rFonts w:ascii="Helvetica" w:hAnsi="Helvetica" w:cs="Helvetica"/>
          <w:sz w:val="24"/>
          <w:szCs w:val="24"/>
        </w:rPr>
      </w:pPr>
      <w:r>
        <w:rPr>
          <w:rFonts w:ascii="Helvetica" w:hAnsi="Helvetica" w:cs="Helvetica"/>
          <w:sz w:val="24"/>
          <w:szCs w:val="24"/>
        </w:rPr>
        <w:t>D</w:t>
      </w:r>
      <w:r w:rsidR="00260C53" w:rsidRPr="004F44E9">
        <w:rPr>
          <w:rFonts w:ascii="Helvetica" w:hAnsi="Helvetica" w:cs="Helvetica"/>
          <w:sz w:val="24"/>
          <w:szCs w:val="24"/>
        </w:rPr>
        <w:t xml:space="preserve">eath and dying </w:t>
      </w:r>
    </w:p>
    <w:p w14:paraId="0B0FB49E" w14:textId="4944E7DE" w:rsidR="00260C53" w:rsidRPr="004F44E9" w:rsidRDefault="00F30C57" w:rsidP="007612EB">
      <w:pPr>
        <w:pStyle w:val="ListParagraph"/>
        <w:numPr>
          <w:ilvl w:val="0"/>
          <w:numId w:val="56"/>
        </w:numPr>
        <w:rPr>
          <w:rFonts w:ascii="Helvetica" w:hAnsi="Helvetica" w:cs="Helvetica"/>
          <w:sz w:val="24"/>
          <w:szCs w:val="24"/>
        </w:rPr>
      </w:pPr>
      <w:r>
        <w:rPr>
          <w:rFonts w:ascii="Helvetica" w:hAnsi="Helvetica" w:cs="Helvetica"/>
          <w:sz w:val="24"/>
          <w:szCs w:val="24"/>
        </w:rPr>
        <w:t>D</w:t>
      </w:r>
      <w:r w:rsidR="00872914" w:rsidRPr="004F44E9">
        <w:rPr>
          <w:rFonts w:ascii="Helvetica" w:hAnsi="Helvetica" w:cs="Helvetica"/>
          <w:sz w:val="24"/>
          <w:szCs w:val="24"/>
        </w:rPr>
        <w:t>ining</w:t>
      </w:r>
      <w:r w:rsidR="00260C53" w:rsidRPr="004F44E9">
        <w:rPr>
          <w:rFonts w:ascii="Helvetica" w:hAnsi="Helvetica" w:cs="Helvetica"/>
          <w:sz w:val="24"/>
          <w:szCs w:val="24"/>
        </w:rPr>
        <w:t xml:space="preserve"> </w:t>
      </w:r>
    </w:p>
    <w:p w14:paraId="735E9A34" w14:textId="3097F78F" w:rsidR="00260C53" w:rsidRPr="004F44E9" w:rsidRDefault="00F30C57" w:rsidP="007612EB">
      <w:pPr>
        <w:pStyle w:val="ListParagraph"/>
        <w:numPr>
          <w:ilvl w:val="0"/>
          <w:numId w:val="56"/>
        </w:numPr>
        <w:rPr>
          <w:rFonts w:ascii="Helvetica" w:hAnsi="Helvetica" w:cs="Helvetica"/>
          <w:sz w:val="24"/>
          <w:szCs w:val="24"/>
        </w:rPr>
      </w:pPr>
      <w:r>
        <w:rPr>
          <w:rFonts w:ascii="Helvetica" w:hAnsi="Helvetica" w:cs="Helvetica"/>
          <w:sz w:val="24"/>
          <w:szCs w:val="24"/>
        </w:rPr>
        <w:t>D</w:t>
      </w:r>
      <w:r w:rsidR="00872914" w:rsidRPr="004F44E9">
        <w:rPr>
          <w:rFonts w:ascii="Helvetica" w:hAnsi="Helvetica" w:cs="Helvetica"/>
          <w:sz w:val="24"/>
          <w:szCs w:val="24"/>
        </w:rPr>
        <w:t>ressing</w:t>
      </w:r>
      <w:r w:rsidR="00260C53" w:rsidRPr="004F44E9">
        <w:rPr>
          <w:rFonts w:ascii="Helvetica" w:hAnsi="Helvetica" w:cs="Helvetica"/>
          <w:sz w:val="24"/>
          <w:szCs w:val="24"/>
        </w:rPr>
        <w:t xml:space="preserve"> </w:t>
      </w:r>
    </w:p>
    <w:p w14:paraId="07B4F464" w14:textId="73CCDFD2" w:rsidR="0002161A" w:rsidRPr="004F44E9" w:rsidRDefault="00F30C57" w:rsidP="007612EB">
      <w:pPr>
        <w:pStyle w:val="ListParagraph"/>
        <w:numPr>
          <w:ilvl w:val="0"/>
          <w:numId w:val="56"/>
        </w:numPr>
        <w:rPr>
          <w:rFonts w:ascii="Helvetica" w:hAnsi="Helvetica" w:cs="Helvetica"/>
          <w:sz w:val="24"/>
          <w:szCs w:val="24"/>
        </w:rPr>
      </w:pPr>
      <w:r>
        <w:rPr>
          <w:rFonts w:ascii="Helvetica" w:hAnsi="Helvetica" w:cs="Helvetica"/>
          <w:sz w:val="24"/>
          <w:szCs w:val="24"/>
        </w:rPr>
        <w:t>E</w:t>
      </w:r>
      <w:r w:rsidR="0002161A" w:rsidRPr="004F44E9">
        <w:rPr>
          <w:rFonts w:ascii="Helvetica" w:hAnsi="Helvetica" w:cs="Helvetica"/>
          <w:sz w:val="24"/>
          <w:szCs w:val="24"/>
        </w:rPr>
        <w:t>ngagement in community</w:t>
      </w:r>
    </w:p>
    <w:p w14:paraId="66D70EAC" w14:textId="01560AE1" w:rsidR="0002161A" w:rsidRPr="004F44E9" w:rsidRDefault="00F30C57" w:rsidP="007612EB">
      <w:pPr>
        <w:pStyle w:val="ListParagraph"/>
        <w:numPr>
          <w:ilvl w:val="0"/>
          <w:numId w:val="56"/>
        </w:numPr>
        <w:rPr>
          <w:rFonts w:ascii="Helvetica" w:hAnsi="Helvetica" w:cs="Helvetica"/>
          <w:sz w:val="24"/>
          <w:szCs w:val="24"/>
        </w:rPr>
      </w:pPr>
      <w:r>
        <w:rPr>
          <w:rFonts w:ascii="Helvetica" w:hAnsi="Helvetica" w:cs="Helvetica"/>
          <w:sz w:val="24"/>
          <w:szCs w:val="24"/>
        </w:rPr>
        <w:t>M</w:t>
      </w:r>
      <w:r w:rsidR="00260C53" w:rsidRPr="004F44E9">
        <w:rPr>
          <w:rFonts w:ascii="Helvetica" w:hAnsi="Helvetica" w:cs="Helvetica"/>
          <w:sz w:val="24"/>
          <w:szCs w:val="24"/>
        </w:rPr>
        <w:t>edication administration</w:t>
      </w:r>
    </w:p>
    <w:p w14:paraId="5AECD123" w14:textId="3EB574DF" w:rsidR="00260C53" w:rsidRPr="004F44E9" w:rsidRDefault="00F30C57" w:rsidP="007612EB">
      <w:pPr>
        <w:pStyle w:val="ListParagraph"/>
        <w:numPr>
          <w:ilvl w:val="0"/>
          <w:numId w:val="56"/>
        </w:numPr>
        <w:rPr>
          <w:rFonts w:ascii="Helvetica" w:hAnsi="Helvetica" w:cs="Helvetica"/>
          <w:sz w:val="24"/>
          <w:szCs w:val="24"/>
        </w:rPr>
      </w:pPr>
      <w:r>
        <w:rPr>
          <w:rFonts w:ascii="Helvetica" w:hAnsi="Helvetica" w:cs="Helvetica"/>
          <w:sz w:val="24"/>
          <w:szCs w:val="24"/>
        </w:rPr>
        <w:t>R</w:t>
      </w:r>
      <w:r w:rsidR="0002161A" w:rsidRPr="004F44E9">
        <w:rPr>
          <w:rFonts w:ascii="Helvetica" w:hAnsi="Helvetica" w:cs="Helvetica"/>
          <w:sz w:val="24"/>
          <w:szCs w:val="24"/>
        </w:rPr>
        <w:t>elationships</w:t>
      </w:r>
      <w:r w:rsidR="00260C53" w:rsidRPr="004F44E9">
        <w:rPr>
          <w:rFonts w:ascii="Helvetica" w:hAnsi="Helvetica" w:cs="Helvetica"/>
          <w:sz w:val="24"/>
          <w:szCs w:val="24"/>
        </w:rPr>
        <w:t xml:space="preserve"> </w:t>
      </w:r>
    </w:p>
    <w:p w14:paraId="57DFD3F9" w14:textId="48664997" w:rsidR="0002161A" w:rsidRPr="004F44E9" w:rsidRDefault="00F30C57" w:rsidP="00872914">
      <w:pPr>
        <w:pStyle w:val="ListParagraph"/>
        <w:numPr>
          <w:ilvl w:val="0"/>
          <w:numId w:val="56"/>
        </w:numPr>
        <w:rPr>
          <w:rFonts w:ascii="Helvetica" w:hAnsi="Helvetica" w:cs="Helvetica"/>
          <w:sz w:val="24"/>
          <w:szCs w:val="24"/>
        </w:rPr>
      </w:pPr>
      <w:r>
        <w:rPr>
          <w:rFonts w:ascii="Helvetica" w:hAnsi="Helvetica" w:cs="Helvetica"/>
          <w:sz w:val="24"/>
          <w:szCs w:val="24"/>
        </w:rPr>
        <w:t>S</w:t>
      </w:r>
      <w:r w:rsidR="00872914" w:rsidRPr="004F44E9">
        <w:rPr>
          <w:rFonts w:ascii="Helvetica" w:hAnsi="Helvetica" w:cs="Helvetica"/>
          <w:sz w:val="24"/>
          <w:szCs w:val="24"/>
        </w:rPr>
        <w:t>taff assignments</w:t>
      </w:r>
    </w:p>
    <w:p w14:paraId="55E0057C" w14:textId="42AF2510" w:rsidR="001D3919" w:rsidRPr="004F44E9" w:rsidRDefault="00F30C57" w:rsidP="00872914">
      <w:pPr>
        <w:pStyle w:val="ListParagraph"/>
        <w:numPr>
          <w:ilvl w:val="0"/>
          <w:numId w:val="56"/>
        </w:numPr>
        <w:rPr>
          <w:rFonts w:ascii="Helvetica" w:hAnsi="Helvetica" w:cs="Helvetica"/>
          <w:sz w:val="24"/>
          <w:szCs w:val="24"/>
        </w:rPr>
      </w:pPr>
      <w:r>
        <w:rPr>
          <w:rFonts w:ascii="Helvetica" w:hAnsi="Helvetica" w:cs="Helvetica"/>
          <w:sz w:val="24"/>
          <w:szCs w:val="24"/>
        </w:rPr>
        <w:t>W</w:t>
      </w:r>
      <w:r w:rsidR="0002161A" w:rsidRPr="004F44E9">
        <w:rPr>
          <w:rFonts w:ascii="Helvetica" w:hAnsi="Helvetica" w:cs="Helvetica"/>
          <w:sz w:val="24"/>
          <w:szCs w:val="24"/>
        </w:rPr>
        <w:t>ork</w:t>
      </w:r>
      <w:r w:rsidR="00872914" w:rsidRPr="004F44E9">
        <w:rPr>
          <w:rFonts w:ascii="Helvetica" w:hAnsi="Helvetica" w:cs="Helvetica"/>
          <w:sz w:val="24"/>
          <w:szCs w:val="24"/>
        </w:rPr>
        <w:t xml:space="preserve"> </w:t>
      </w:r>
      <w:r w:rsidR="00872914" w:rsidRPr="004F44E9">
        <w:rPr>
          <w:rFonts w:ascii="Helvetica" w:hAnsi="Helvetica" w:cs="Helvetica"/>
          <w:sz w:val="24"/>
          <w:szCs w:val="24"/>
        </w:rPr>
        <w:tab/>
      </w:r>
      <w:r w:rsidR="00872914" w:rsidRPr="004F44E9">
        <w:rPr>
          <w:rFonts w:ascii="Helvetica" w:hAnsi="Helvetica" w:cs="Helvetica"/>
          <w:sz w:val="24"/>
          <w:szCs w:val="24"/>
        </w:rPr>
        <w:tab/>
      </w:r>
      <w:r w:rsidR="00872914" w:rsidRPr="004F44E9">
        <w:rPr>
          <w:rFonts w:ascii="Helvetica" w:hAnsi="Helvetica" w:cs="Helvetica"/>
          <w:sz w:val="24"/>
          <w:szCs w:val="24"/>
        </w:rPr>
        <w:tab/>
      </w:r>
    </w:p>
    <w:p w14:paraId="49133973" w14:textId="0B20F801" w:rsidR="001D3919" w:rsidRPr="004F44E9" w:rsidRDefault="001D3919" w:rsidP="00B2653D">
      <w:pPr>
        <w:spacing w:after="0"/>
        <w:rPr>
          <w:rFonts w:ascii="Helvetica" w:eastAsia="Times New Roman" w:hAnsi="Helvetica" w:cs="Helvetica"/>
          <w:sz w:val="24"/>
          <w:szCs w:val="24"/>
        </w:rPr>
      </w:pPr>
      <w:r w:rsidRPr="004F44E9">
        <w:rPr>
          <w:rFonts w:ascii="Helvetica" w:eastAsia="Times New Roman" w:hAnsi="Helvetica" w:cs="Helvetica"/>
          <w:sz w:val="24"/>
          <w:szCs w:val="24"/>
        </w:rPr>
        <w:t xml:space="preserve">Person-centered </w:t>
      </w:r>
      <w:r w:rsidR="00E02B24" w:rsidRPr="004F44E9">
        <w:rPr>
          <w:rFonts w:ascii="Helvetica" w:eastAsia="Times New Roman" w:hAnsi="Helvetica" w:cs="Helvetica"/>
          <w:sz w:val="24"/>
          <w:szCs w:val="24"/>
        </w:rPr>
        <w:t>p</w:t>
      </w:r>
      <w:r w:rsidRPr="004F44E9">
        <w:rPr>
          <w:rFonts w:ascii="Helvetica" w:eastAsia="Times New Roman" w:hAnsi="Helvetica" w:cs="Helvetica"/>
          <w:sz w:val="24"/>
          <w:szCs w:val="24"/>
        </w:rPr>
        <w:t>ractices:</w:t>
      </w:r>
    </w:p>
    <w:p w14:paraId="018FDF60" w14:textId="5B05184F" w:rsidR="001D3919" w:rsidRPr="004F44E9" w:rsidRDefault="005C0F04" w:rsidP="00B2653D">
      <w:pPr>
        <w:numPr>
          <w:ilvl w:val="0"/>
          <w:numId w:val="72"/>
        </w:numPr>
        <w:contextualSpacing/>
        <w:rPr>
          <w:rFonts w:ascii="Helvetica" w:eastAsia="Times New Roman" w:hAnsi="Helvetica" w:cs="Helvetica"/>
          <w:sz w:val="24"/>
          <w:szCs w:val="24"/>
        </w:rPr>
      </w:pPr>
      <w:r>
        <w:rPr>
          <w:rFonts w:ascii="Helvetica" w:eastAsia="Times New Roman" w:hAnsi="Helvetica" w:cs="Helvetica"/>
          <w:sz w:val="24"/>
          <w:szCs w:val="24"/>
        </w:rPr>
        <w:t>P</w:t>
      </w:r>
      <w:r w:rsidR="001D3919" w:rsidRPr="004F44E9">
        <w:rPr>
          <w:rFonts w:ascii="Helvetica" w:eastAsia="Times New Roman" w:hAnsi="Helvetica" w:cs="Helvetica"/>
          <w:sz w:val="24"/>
          <w:szCs w:val="24"/>
        </w:rPr>
        <w:t>ut residents at the center of decision-making</w:t>
      </w:r>
    </w:p>
    <w:p w14:paraId="07791D40" w14:textId="75C19181" w:rsidR="001D3919" w:rsidRPr="004F44E9" w:rsidRDefault="005C0F04" w:rsidP="00B2653D">
      <w:pPr>
        <w:numPr>
          <w:ilvl w:val="0"/>
          <w:numId w:val="72"/>
        </w:numPr>
        <w:contextualSpacing/>
        <w:rPr>
          <w:rFonts w:ascii="Helvetica" w:eastAsia="Times New Roman" w:hAnsi="Helvetica" w:cs="Helvetica"/>
          <w:sz w:val="24"/>
          <w:szCs w:val="24"/>
        </w:rPr>
      </w:pPr>
      <w:r>
        <w:rPr>
          <w:rFonts w:ascii="Helvetica" w:eastAsia="Times New Roman" w:hAnsi="Helvetica" w:cs="Helvetica"/>
          <w:sz w:val="24"/>
          <w:szCs w:val="24"/>
        </w:rPr>
        <w:t>R</w:t>
      </w:r>
      <w:r w:rsidR="001D3919" w:rsidRPr="004F44E9">
        <w:rPr>
          <w:rFonts w:ascii="Helvetica" w:eastAsia="Times New Roman" w:hAnsi="Helvetica" w:cs="Helvetica"/>
          <w:sz w:val="24"/>
          <w:szCs w:val="24"/>
        </w:rPr>
        <w:t>ecognize residents are experts about their lives</w:t>
      </w:r>
    </w:p>
    <w:p w14:paraId="4C63DCA5" w14:textId="5E4F8A7F" w:rsidR="001D3919" w:rsidRPr="004F44E9" w:rsidRDefault="005C0F04" w:rsidP="00B2653D">
      <w:pPr>
        <w:numPr>
          <w:ilvl w:val="0"/>
          <w:numId w:val="72"/>
        </w:numPr>
        <w:contextualSpacing/>
        <w:rPr>
          <w:rFonts w:ascii="Helvetica" w:eastAsia="Times New Roman" w:hAnsi="Helvetica" w:cs="Helvetica"/>
          <w:sz w:val="24"/>
          <w:szCs w:val="24"/>
        </w:rPr>
      </w:pPr>
      <w:r>
        <w:rPr>
          <w:rFonts w:ascii="Helvetica" w:eastAsia="Times New Roman" w:hAnsi="Helvetica" w:cs="Helvetica"/>
          <w:sz w:val="24"/>
          <w:szCs w:val="24"/>
        </w:rPr>
        <w:t>A</w:t>
      </w:r>
      <w:r w:rsidR="001D3919" w:rsidRPr="004F44E9">
        <w:rPr>
          <w:rFonts w:ascii="Helvetica" w:eastAsia="Times New Roman" w:hAnsi="Helvetica" w:cs="Helvetica"/>
          <w:sz w:val="24"/>
          <w:szCs w:val="24"/>
        </w:rPr>
        <w:t xml:space="preserve">cknowledge residents have individual interests, needs, </w:t>
      </w:r>
      <w:r w:rsidR="009E43FE" w:rsidRPr="004F44E9">
        <w:rPr>
          <w:rFonts w:ascii="Helvetica" w:eastAsia="Times New Roman" w:hAnsi="Helvetica" w:cs="Helvetica"/>
          <w:sz w:val="24"/>
          <w:szCs w:val="24"/>
        </w:rPr>
        <w:t>and</w:t>
      </w:r>
      <w:r w:rsidR="001D3919" w:rsidRPr="004F44E9">
        <w:rPr>
          <w:rFonts w:ascii="Helvetica" w:eastAsia="Times New Roman" w:hAnsi="Helvetica" w:cs="Helvetica"/>
          <w:sz w:val="24"/>
          <w:szCs w:val="24"/>
        </w:rPr>
        <w:t xml:space="preserve"> abilities</w:t>
      </w:r>
    </w:p>
    <w:p w14:paraId="283F5D28" w14:textId="0D46D1A2" w:rsidR="00E803B3" w:rsidRDefault="005C0F04" w:rsidP="00B2653D">
      <w:pPr>
        <w:numPr>
          <w:ilvl w:val="0"/>
          <w:numId w:val="72"/>
        </w:numPr>
        <w:contextualSpacing/>
        <w:rPr>
          <w:rFonts w:ascii="Helvetica" w:eastAsia="Times New Roman" w:hAnsi="Helvetica" w:cs="Helvetica"/>
          <w:sz w:val="24"/>
          <w:szCs w:val="24"/>
        </w:rPr>
      </w:pPr>
      <w:r>
        <w:rPr>
          <w:rFonts w:ascii="Helvetica" w:eastAsia="Times New Roman" w:hAnsi="Helvetica" w:cs="Helvetica"/>
          <w:sz w:val="24"/>
          <w:szCs w:val="24"/>
        </w:rPr>
        <w:t>E</w:t>
      </w:r>
      <w:r w:rsidR="001D3919" w:rsidRPr="004F44E9">
        <w:rPr>
          <w:rFonts w:ascii="Helvetica" w:eastAsia="Times New Roman" w:hAnsi="Helvetica" w:cs="Helvetica"/>
          <w:sz w:val="24"/>
          <w:szCs w:val="24"/>
        </w:rPr>
        <w:t>mphasize person-first language to eliminate stereotypes and labeling</w:t>
      </w:r>
    </w:p>
    <w:p w14:paraId="389A1890" w14:textId="77777777" w:rsidR="00E803B3" w:rsidRPr="00E803B3" w:rsidRDefault="00E803B3" w:rsidP="00B2653D">
      <w:pPr>
        <w:ind w:left="720"/>
        <w:contextualSpacing/>
        <w:rPr>
          <w:rFonts w:ascii="Helvetica" w:eastAsia="Times New Roman" w:hAnsi="Helvetica" w:cs="Helvetica"/>
          <w:sz w:val="24"/>
          <w:szCs w:val="24"/>
        </w:rPr>
      </w:pPr>
    </w:p>
    <w:p w14:paraId="61C09116" w14:textId="05EB2036" w:rsidR="001D3919" w:rsidRPr="00B2653D" w:rsidRDefault="001D3919" w:rsidP="00B2653D">
      <w:pPr>
        <w:spacing w:before="240" w:after="0"/>
        <w:rPr>
          <w:rFonts w:ascii="Poppins" w:eastAsia="Times New Roman" w:hAnsi="Poppins" w:cs="Poppins"/>
          <w:b/>
          <w:bCs/>
          <w:sz w:val="32"/>
          <w:szCs w:val="32"/>
        </w:rPr>
      </w:pPr>
      <w:r w:rsidRPr="00B2653D">
        <w:rPr>
          <w:rFonts w:ascii="Poppins" w:eastAsia="Times New Roman" w:hAnsi="Poppins" w:cs="Poppins"/>
          <w:b/>
          <w:bCs/>
          <w:sz w:val="32"/>
          <w:szCs w:val="32"/>
        </w:rPr>
        <w:t xml:space="preserve">Person-First Language </w:t>
      </w:r>
    </w:p>
    <w:p w14:paraId="64246FED" w14:textId="3E3B2294" w:rsidR="00A8701E" w:rsidRPr="004F44E9" w:rsidRDefault="00C45161" w:rsidP="00B2653D">
      <w:pPr>
        <w:spacing w:after="0"/>
        <w:rPr>
          <w:rFonts w:ascii="Helvetica" w:eastAsia="Times New Roman" w:hAnsi="Helvetica" w:cs="Helvetica"/>
          <w:sz w:val="24"/>
          <w:szCs w:val="24"/>
        </w:rPr>
      </w:pPr>
      <w:r w:rsidRPr="004F44E9">
        <w:rPr>
          <w:rFonts w:ascii="Helvetica" w:eastAsia="Times New Roman" w:hAnsi="Helvetica" w:cs="Helvetica"/>
          <w:sz w:val="24"/>
          <w:szCs w:val="24"/>
        </w:rPr>
        <w:t>Part of person-centered care is using appropriate language that puts the resident before the diagnosis or disability and is sensitive and respectful to the resident. This type of language is called “person-first.”</w:t>
      </w:r>
      <w:r w:rsidR="00AC64DD">
        <w:rPr>
          <w:rFonts w:ascii="Helvetica" w:eastAsia="Times New Roman" w:hAnsi="Helvetica" w:cs="Helvetica"/>
          <w:sz w:val="24"/>
          <w:szCs w:val="24"/>
        </w:rPr>
        <w:t xml:space="preserve"> </w:t>
      </w:r>
    </w:p>
    <w:p w14:paraId="054C08C1" w14:textId="5D746851" w:rsidR="00A8701E" w:rsidRPr="004F44E9" w:rsidRDefault="00A8701E" w:rsidP="00B2653D">
      <w:pPr>
        <w:spacing w:after="0"/>
        <w:rPr>
          <w:rFonts w:ascii="Helvetica" w:eastAsia="Times New Roman" w:hAnsi="Helvetica" w:cs="Helvetica"/>
          <w:sz w:val="24"/>
          <w:szCs w:val="24"/>
        </w:rPr>
      </w:pPr>
    </w:p>
    <w:p w14:paraId="5A2BF6D7" w14:textId="400D056E" w:rsidR="003847A8" w:rsidRDefault="003847A8" w:rsidP="00B2653D">
      <w:pPr>
        <w:spacing w:after="0"/>
        <w:rPr>
          <w:rFonts w:ascii="Helvetica" w:eastAsia="Times New Roman" w:hAnsi="Helvetica" w:cs="Helvetica"/>
          <w:color w:val="000000" w:themeColor="text1"/>
          <w:sz w:val="24"/>
          <w:szCs w:val="24"/>
        </w:rPr>
      </w:pPr>
    </w:p>
    <w:p w14:paraId="4E96315D" w14:textId="77777777" w:rsidR="00BE5E3D" w:rsidRDefault="00BE5E3D" w:rsidP="00B2653D">
      <w:pPr>
        <w:spacing w:after="0"/>
        <w:rPr>
          <w:rFonts w:ascii="Helvetica" w:eastAsia="Times New Roman" w:hAnsi="Helvetica" w:cs="Helvetica"/>
          <w:color w:val="000000" w:themeColor="text1"/>
          <w:sz w:val="24"/>
          <w:szCs w:val="24"/>
        </w:rPr>
      </w:pPr>
    </w:p>
    <w:p w14:paraId="2AC02F2C" w14:textId="72F0A5E8" w:rsidR="00D61E2F" w:rsidRPr="00E803B3" w:rsidRDefault="00DA685E" w:rsidP="00B2653D">
      <w:pPr>
        <w:spacing w:after="0"/>
        <w:rPr>
          <w:rFonts w:ascii="Helvetica" w:eastAsia="Times New Roman" w:hAnsi="Helvetica" w:cs="Helvetica"/>
          <w:color w:val="000000" w:themeColor="text1"/>
          <w:sz w:val="24"/>
          <w:szCs w:val="24"/>
        </w:rPr>
      </w:pPr>
      <w:r w:rsidRPr="00E803B3">
        <w:rPr>
          <w:rFonts w:ascii="Helvetica" w:eastAsia="Times New Roman" w:hAnsi="Helvetica" w:cs="Helvetica"/>
          <w:color w:val="000000" w:themeColor="text1"/>
          <w:sz w:val="24"/>
          <w:szCs w:val="24"/>
        </w:rPr>
        <w:lastRenderedPageBreak/>
        <w:t>Person-First Language</w:t>
      </w:r>
      <w:r w:rsidR="00A50D2D" w:rsidRPr="00E803B3">
        <w:rPr>
          <w:rFonts w:ascii="Helvetica" w:eastAsia="Times New Roman" w:hAnsi="Helvetica" w:cs="Helvetica"/>
          <w:color w:val="000000" w:themeColor="text1"/>
          <w:sz w:val="24"/>
          <w:szCs w:val="24"/>
        </w:rPr>
        <w:t>:</w:t>
      </w:r>
      <w:r w:rsidR="00C45161" w:rsidRPr="00E803B3">
        <w:rPr>
          <w:rFonts w:ascii="Helvetica" w:eastAsia="Times New Roman" w:hAnsi="Helvetica" w:cs="Helvetica"/>
          <w:color w:val="000000" w:themeColor="text1"/>
          <w:sz w:val="24"/>
          <w:szCs w:val="24"/>
        </w:rPr>
        <w:t xml:space="preserve"> </w:t>
      </w:r>
    </w:p>
    <w:p w14:paraId="338AE484" w14:textId="04CEF2C9" w:rsidR="001D3919" w:rsidRPr="00E803B3" w:rsidRDefault="005C0F04" w:rsidP="00B2653D">
      <w:pPr>
        <w:numPr>
          <w:ilvl w:val="0"/>
          <w:numId w:val="73"/>
        </w:numPr>
        <w:spacing w:after="0"/>
        <w:contextualSpacing/>
        <w:rPr>
          <w:rFonts w:ascii="Helvetica" w:eastAsia="Times New Roman" w:hAnsi="Helvetica" w:cs="Helvetica"/>
          <w:i/>
          <w:iCs/>
          <w:color w:val="000000" w:themeColor="text1"/>
          <w:sz w:val="24"/>
          <w:szCs w:val="24"/>
        </w:rPr>
      </w:pPr>
      <w:r>
        <w:rPr>
          <w:rFonts w:ascii="Helvetica" w:eastAsia="Times New Roman" w:hAnsi="Helvetica" w:cs="Helvetica"/>
          <w:i/>
          <w:iCs/>
          <w:color w:val="000000" w:themeColor="text1"/>
          <w:sz w:val="24"/>
          <w:szCs w:val="24"/>
        </w:rPr>
        <w:t>R</w:t>
      </w:r>
      <w:r w:rsidR="00A50D2D" w:rsidRPr="00E803B3">
        <w:rPr>
          <w:rFonts w:ascii="Helvetica" w:eastAsia="Times New Roman" w:hAnsi="Helvetica" w:cs="Helvetica"/>
          <w:i/>
          <w:iCs/>
          <w:color w:val="000000" w:themeColor="text1"/>
          <w:sz w:val="24"/>
          <w:szCs w:val="24"/>
        </w:rPr>
        <w:t xml:space="preserve">efers </w:t>
      </w:r>
      <w:r w:rsidR="001D3919" w:rsidRPr="00E803B3">
        <w:rPr>
          <w:rFonts w:ascii="Helvetica" w:eastAsia="Times New Roman" w:hAnsi="Helvetica" w:cs="Helvetica"/>
          <w:i/>
          <w:iCs/>
          <w:color w:val="000000" w:themeColor="text1"/>
          <w:sz w:val="24"/>
          <w:szCs w:val="24"/>
        </w:rPr>
        <w:t>to the person first and the diagnosis or disability second.</w:t>
      </w:r>
    </w:p>
    <w:p w14:paraId="726D6887" w14:textId="7672492D" w:rsidR="001D3919" w:rsidRPr="00E803B3" w:rsidRDefault="001D3919" w:rsidP="00B2653D">
      <w:pPr>
        <w:spacing w:after="0"/>
        <w:ind w:left="720"/>
        <w:rPr>
          <w:rFonts w:ascii="Helvetica" w:eastAsia="Times New Roman" w:hAnsi="Helvetica" w:cs="Helvetica"/>
          <w:color w:val="000000" w:themeColor="text1"/>
          <w:sz w:val="24"/>
          <w:szCs w:val="24"/>
        </w:rPr>
      </w:pPr>
      <w:r w:rsidRPr="00E803B3">
        <w:rPr>
          <w:rFonts w:ascii="Helvetica" w:eastAsia="Times New Roman" w:hAnsi="Helvetica" w:cs="Helvetica"/>
          <w:color w:val="000000" w:themeColor="text1"/>
          <w:sz w:val="24"/>
          <w:szCs w:val="24"/>
        </w:rPr>
        <w:t xml:space="preserve">Appropriate: “A resident </w:t>
      </w:r>
      <w:r w:rsidR="005845DF" w:rsidRPr="00E803B3">
        <w:rPr>
          <w:rFonts w:ascii="Helvetica" w:eastAsia="Times New Roman" w:hAnsi="Helvetica" w:cs="Helvetica"/>
          <w:color w:val="000000" w:themeColor="text1"/>
          <w:sz w:val="24"/>
          <w:szCs w:val="24"/>
        </w:rPr>
        <w:t xml:space="preserve">living </w:t>
      </w:r>
      <w:r w:rsidRPr="00E803B3">
        <w:rPr>
          <w:rFonts w:ascii="Helvetica" w:eastAsia="Times New Roman" w:hAnsi="Helvetica" w:cs="Helvetica"/>
          <w:color w:val="000000" w:themeColor="text1"/>
          <w:sz w:val="24"/>
          <w:szCs w:val="24"/>
        </w:rPr>
        <w:t>with dementia</w:t>
      </w:r>
      <w:r w:rsidR="005C0F04">
        <w:rPr>
          <w:rFonts w:ascii="Helvetica" w:eastAsia="Times New Roman" w:hAnsi="Helvetica" w:cs="Helvetica"/>
          <w:color w:val="000000" w:themeColor="text1"/>
          <w:sz w:val="24"/>
          <w:szCs w:val="24"/>
        </w:rPr>
        <w:t>.</w:t>
      </w:r>
      <w:r w:rsidRPr="00E803B3">
        <w:rPr>
          <w:rFonts w:ascii="Helvetica" w:eastAsia="Times New Roman" w:hAnsi="Helvetica" w:cs="Helvetica"/>
          <w:color w:val="000000" w:themeColor="text1"/>
          <w:sz w:val="24"/>
          <w:szCs w:val="24"/>
        </w:rPr>
        <w:t>”</w:t>
      </w:r>
    </w:p>
    <w:p w14:paraId="6A4FF54E" w14:textId="712F7036" w:rsidR="001D3919" w:rsidRPr="00E803B3" w:rsidRDefault="001D3919" w:rsidP="00B2653D">
      <w:pPr>
        <w:spacing w:after="0"/>
        <w:ind w:left="720"/>
        <w:rPr>
          <w:rFonts w:ascii="Helvetica" w:eastAsia="Times New Roman" w:hAnsi="Helvetica" w:cs="Helvetica"/>
          <w:color w:val="000000" w:themeColor="text1"/>
          <w:sz w:val="24"/>
          <w:szCs w:val="24"/>
        </w:rPr>
      </w:pPr>
      <w:r w:rsidRPr="00E803B3">
        <w:rPr>
          <w:rFonts w:ascii="Helvetica" w:eastAsia="Times New Roman" w:hAnsi="Helvetica" w:cs="Helvetica"/>
          <w:color w:val="000000" w:themeColor="text1"/>
          <w:sz w:val="24"/>
          <w:szCs w:val="24"/>
        </w:rPr>
        <w:t>Not appropriate: “A confused resident</w:t>
      </w:r>
      <w:r w:rsidR="005C0F04">
        <w:rPr>
          <w:rFonts w:ascii="Helvetica" w:eastAsia="Times New Roman" w:hAnsi="Helvetica" w:cs="Helvetica"/>
          <w:color w:val="000000" w:themeColor="text1"/>
          <w:sz w:val="24"/>
          <w:szCs w:val="24"/>
        </w:rPr>
        <w:t>.</w:t>
      </w:r>
      <w:r w:rsidRPr="00E803B3">
        <w:rPr>
          <w:rFonts w:ascii="Helvetica" w:eastAsia="Times New Roman" w:hAnsi="Helvetica" w:cs="Helvetica"/>
          <w:color w:val="000000" w:themeColor="text1"/>
          <w:sz w:val="24"/>
          <w:szCs w:val="24"/>
        </w:rPr>
        <w:t>”</w:t>
      </w:r>
    </w:p>
    <w:p w14:paraId="1882B1B1" w14:textId="77777777" w:rsidR="001D3919" w:rsidRPr="00E803B3" w:rsidRDefault="001D3919" w:rsidP="00B2653D">
      <w:pPr>
        <w:spacing w:after="0"/>
        <w:ind w:left="720"/>
        <w:rPr>
          <w:rFonts w:ascii="Helvetica" w:eastAsia="Times New Roman" w:hAnsi="Helvetica" w:cs="Helvetica"/>
          <w:color w:val="000000" w:themeColor="text1"/>
          <w:sz w:val="24"/>
          <w:szCs w:val="24"/>
        </w:rPr>
      </w:pPr>
    </w:p>
    <w:p w14:paraId="68E78C8B" w14:textId="60EBCEB1" w:rsidR="001D3919" w:rsidRPr="00E803B3" w:rsidRDefault="005C0F04" w:rsidP="00B2653D">
      <w:pPr>
        <w:numPr>
          <w:ilvl w:val="0"/>
          <w:numId w:val="73"/>
        </w:numPr>
        <w:spacing w:after="0"/>
        <w:contextualSpacing/>
        <w:rPr>
          <w:rFonts w:ascii="Helvetica" w:eastAsia="Times New Roman" w:hAnsi="Helvetica" w:cs="Helvetica"/>
          <w:i/>
          <w:iCs/>
          <w:color w:val="000000" w:themeColor="text1"/>
          <w:sz w:val="24"/>
          <w:szCs w:val="24"/>
        </w:rPr>
      </w:pPr>
      <w:r>
        <w:rPr>
          <w:rFonts w:ascii="Helvetica" w:eastAsia="Times New Roman" w:hAnsi="Helvetica" w:cs="Helvetica"/>
          <w:i/>
          <w:iCs/>
          <w:color w:val="000000" w:themeColor="text1"/>
          <w:sz w:val="24"/>
          <w:szCs w:val="24"/>
        </w:rPr>
        <w:t>U</w:t>
      </w:r>
      <w:r w:rsidR="001D3919" w:rsidRPr="00E803B3">
        <w:rPr>
          <w:rFonts w:ascii="Helvetica" w:eastAsia="Times New Roman" w:hAnsi="Helvetica" w:cs="Helvetica"/>
          <w:i/>
          <w:iCs/>
          <w:color w:val="000000" w:themeColor="text1"/>
          <w:sz w:val="24"/>
          <w:szCs w:val="24"/>
        </w:rPr>
        <w:t>ses neutral language that does not describe the resident as lacking or deficient.</w:t>
      </w:r>
    </w:p>
    <w:p w14:paraId="1607A802" w14:textId="77777777" w:rsidR="001D3919" w:rsidRPr="00E803B3" w:rsidRDefault="001D3919" w:rsidP="00B2653D">
      <w:pPr>
        <w:spacing w:after="0"/>
        <w:ind w:left="720"/>
        <w:contextualSpacing/>
        <w:rPr>
          <w:rFonts w:ascii="Helvetica" w:eastAsia="Times New Roman" w:hAnsi="Helvetica" w:cs="Helvetica"/>
          <w:color w:val="000000" w:themeColor="text1"/>
          <w:sz w:val="24"/>
          <w:szCs w:val="24"/>
        </w:rPr>
      </w:pPr>
      <w:r w:rsidRPr="00E803B3">
        <w:rPr>
          <w:rFonts w:ascii="Helvetica" w:eastAsia="Times New Roman" w:hAnsi="Helvetica" w:cs="Helvetica"/>
          <w:color w:val="000000" w:themeColor="text1"/>
          <w:sz w:val="24"/>
          <w:szCs w:val="24"/>
        </w:rPr>
        <w:t>Appropriate: “June had a stroke.” “June uses a wheelchair.”</w:t>
      </w:r>
    </w:p>
    <w:p w14:paraId="3EC523B4" w14:textId="77777777" w:rsidR="001D3919" w:rsidRPr="00E803B3" w:rsidRDefault="001D3919" w:rsidP="00B2653D">
      <w:pPr>
        <w:spacing w:after="0"/>
        <w:ind w:left="720"/>
        <w:contextualSpacing/>
        <w:rPr>
          <w:rFonts w:ascii="Helvetica" w:eastAsia="Times New Roman" w:hAnsi="Helvetica" w:cs="Helvetica"/>
          <w:color w:val="000000" w:themeColor="text1"/>
          <w:sz w:val="24"/>
          <w:szCs w:val="24"/>
        </w:rPr>
      </w:pPr>
      <w:r w:rsidRPr="00E803B3">
        <w:rPr>
          <w:rFonts w:ascii="Helvetica" w:eastAsia="Times New Roman" w:hAnsi="Helvetica" w:cs="Helvetica"/>
          <w:color w:val="000000" w:themeColor="text1"/>
          <w:sz w:val="24"/>
          <w:szCs w:val="24"/>
        </w:rPr>
        <w:t>Not appropriate: “June is a victim of a stroke.” “June is confined to a wheelchair.”</w:t>
      </w:r>
    </w:p>
    <w:p w14:paraId="2BF7751A" w14:textId="77777777" w:rsidR="001D3919" w:rsidRPr="00E803B3" w:rsidRDefault="001D3919" w:rsidP="00B2653D">
      <w:pPr>
        <w:spacing w:after="0"/>
        <w:rPr>
          <w:rFonts w:ascii="Helvetica" w:eastAsia="Times New Roman" w:hAnsi="Helvetica" w:cs="Helvetica"/>
          <w:color w:val="000000" w:themeColor="text1"/>
          <w:sz w:val="24"/>
          <w:szCs w:val="24"/>
        </w:rPr>
      </w:pPr>
    </w:p>
    <w:p w14:paraId="4F542F93" w14:textId="4E1B1392" w:rsidR="001D3919" w:rsidRPr="00E803B3" w:rsidRDefault="005C0F04" w:rsidP="00B2653D">
      <w:pPr>
        <w:numPr>
          <w:ilvl w:val="0"/>
          <w:numId w:val="73"/>
        </w:numPr>
        <w:spacing w:after="0"/>
        <w:contextualSpacing/>
        <w:rPr>
          <w:rFonts w:ascii="Helvetica" w:eastAsia="Times New Roman" w:hAnsi="Helvetica" w:cs="Helvetica"/>
          <w:i/>
          <w:iCs/>
          <w:color w:val="000000" w:themeColor="text1"/>
          <w:sz w:val="24"/>
          <w:szCs w:val="24"/>
        </w:rPr>
      </w:pPr>
      <w:r>
        <w:rPr>
          <w:rFonts w:ascii="Helvetica" w:eastAsia="Times New Roman" w:hAnsi="Helvetica" w:cs="Helvetica"/>
          <w:i/>
          <w:iCs/>
          <w:color w:val="000000" w:themeColor="text1"/>
          <w:sz w:val="24"/>
          <w:szCs w:val="24"/>
        </w:rPr>
        <w:t>D</w:t>
      </w:r>
      <w:r w:rsidR="001D3919" w:rsidRPr="00E803B3">
        <w:rPr>
          <w:rFonts w:ascii="Helvetica" w:eastAsia="Times New Roman" w:hAnsi="Helvetica" w:cs="Helvetica"/>
          <w:i/>
          <w:iCs/>
          <w:color w:val="000000" w:themeColor="text1"/>
          <w:sz w:val="24"/>
          <w:szCs w:val="24"/>
        </w:rPr>
        <w:t>oes not use a label to describe someone instead of using their name.</w:t>
      </w:r>
    </w:p>
    <w:p w14:paraId="6BB1FF07" w14:textId="77777777" w:rsidR="001D3919" w:rsidRPr="00E803B3" w:rsidRDefault="001D3919" w:rsidP="00B2653D">
      <w:pPr>
        <w:spacing w:after="0"/>
        <w:ind w:left="720"/>
        <w:contextualSpacing/>
        <w:rPr>
          <w:rFonts w:ascii="Helvetica" w:eastAsia="Times New Roman" w:hAnsi="Helvetica" w:cs="Helvetica"/>
          <w:color w:val="000000" w:themeColor="text1"/>
          <w:sz w:val="24"/>
          <w:szCs w:val="24"/>
        </w:rPr>
      </w:pPr>
      <w:r w:rsidRPr="00E803B3">
        <w:rPr>
          <w:rFonts w:ascii="Helvetica" w:eastAsia="Times New Roman" w:hAnsi="Helvetica" w:cs="Helvetica"/>
          <w:color w:val="000000" w:themeColor="text1"/>
          <w:sz w:val="24"/>
          <w:szCs w:val="24"/>
        </w:rPr>
        <w:t>Appropriate: Bill, Jack, Doris, Mr. Davis, Ms. Combs</w:t>
      </w:r>
    </w:p>
    <w:p w14:paraId="2691AD93" w14:textId="5B93061E" w:rsidR="001D3919" w:rsidRPr="00E803B3" w:rsidRDefault="001D3919" w:rsidP="00B2653D">
      <w:pPr>
        <w:spacing w:after="0"/>
        <w:ind w:left="720"/>
        <w:contextualSpacing/>
        <w:rPr>
          <w:rFonts w:ascii="Helvetica" w:eastAsia="Times New Roman" w:hAnsi="Helvetica" w:cs="Helvetica"/>
          <w:color w:val="000000" w:themeColor="text1"/>
          <w:sz w:val="24"/>
          <w:szCs w:val="24"/>
        </w:rPr>
      </w:pPr>
      <w:r w:rsidRPr="00E803B3">
        <w:rPr>
          <w:rFonts w:ascii="Helvetica" w:eastAsia="Times New Roman" w:hAnsi="Helvetica" w:cs="Helvetica"/>
          <w:color w:val="000000" w:themeColor="text1"/>
          <w:sz w:val="24"/>
          <w:szCs w:val="24"/>
        </w:rPr>
        <w:t>Not appropriate: “feeders</w:t>
      </w:r>
      <w:r w:rsidR="00A36DE4" w:rsidRPr="00E803B3">
        <w:rPr>
          <w:rFonts w:ascii="Helvetica" w:eastAsia="Times New Roman" w:hAnsi="Helvetica" w:cs="Helvetica"/>
          <w:color w:val="000000" w:themeColor="text1"/>
          <w:sz w:val="24"/>
          <w:szCs w:val="24"/>
        </w:rPr>
        <w:t>,</w:t>
      </w:r>
      <w:r w:rsidRPr="00E803B3">
        <w:rPr>
          <w:rFonts w:ascii="Helvetica" w:eastAsia="Times New Roman" w:hAnsi="Helvetica" w:cs="Helvetica"/>
          <w:color w:val="000000" w:themeColor="text1"/>
          <w:sz w:val="24"/>
          <w:szCs w:val="24"/>
        </w:rPr>
        <w:t>” “honey</w:t>
      </w:r>
      <w:r w:rsidR="00A36DE4" w:rsidRPr="00E803B3">
        <w:rPr>
          <w:rFonts w:ascii="Helvetica" w:eastAsia="Times New Roman" w:hAnsi="Helvetica" w:cs="Helvetica"/>
          <w:color w:val="000000" w:themeColor="text1"/>
          <w:sz w:val="24"/>
          <w:szCs w:val="24"/>
        </w:rPr>
        <w:t>,</w:t>
      </w:r>
      <w:r w:rsidRPr="00E803B3">
        <w:rPr>
          <w:rFonts w:ascii="Helvetica" w:eastAsia="Times New Roman" w:hAnsi="Helvetica" w:cs="Helvetica"/>
          <w:color w:val="000000" w:themeColor="text1"/>
          <w:sz w:val="24"/>
          <w:szCs w:val="24"/>
        </w:rPr>
        <w:t>” “sweetie</w:t>
      </w:r>
      <w:r w:rsidR="00A36DE4" w:rsidRPr="00E803B3">
        <w:rPr>
          <w:rFonts w:ascii="Helvetica" w:eastAsia="Times New Roman" w:hAnsi="Helvetica" w:cs="Helvetica"/>
          <w:color w:val="000000" w:themeColor="text1"/>
          <w:sz w:val="24"/>
          <w:szCs w:val="24"/>
        </w:rPr>
        <w:t>,</w:t>
      </w:r>
      <w:r w:rsidRPr="00E803B3">
        <w:rPr>
          <w:rFonts w:ascii="Helvetica" w:eastAsia="Times New Roman" w:hAnsi="Helvetica" w:cs="Helvetica"/>
          <w:color w:val="000000" w:themeColor="text1"/>
          <w:sz w:val="24"/>
          <w:szCs w:val="24"/>
        </w:rPr>
        <w:t>” “confused</w:t>
      </w:r>
      <w:r w:rsidR="0051622A" w:rsidRPr="00E803B3">
        <w:rPr>
          <w:rFonts w:ascii="Helvetica" w:eastAsia="Times New Roman" w:hAnsi="Helvetica" w:cs="Helvetica"/>
          <w:color w:val="000000" w:themeColor="text1"/>
          <w:sz w:val="24"/>
          <w:szCs w:val="24"/>
        </w:rPr>
        <w:t>.</w:t>
      </w:r>
      <w:r w:rsidRPr="00E803B3">
        <w:rPr>
          <w:rFonts w:ascii="Helvetica" w:eastAsia="Times New Roman" w:hAnsi="Helvetica" w:cs="Helvetica"/>
          <w:color w:val="000000" w:themeColor="text1"/>
          <w:sz w:val="24"/>
          <w:szCs w:val="24"/>
        </w:rPr>
        <w:t>”</w:t>
      </w:r>
    </w:p>
    <w:p w14:paraId="4E35745B" w14:textId="75A28F4B" w:rsidR="00DA685E" w:rsidRPr="004F44E9" w:rsidRDefault="00DA685E" w:rsidP="00A8701E">
      <w:pPr>
        <w:spacing w:after="0"/>
        <w:ind w:left="720"/>
        <w:contextualSpacing/>
        <w:jc w:val="both"/>
        <w:rPr>
          <w:rFonts w:ascii="Helvetica" w:eastAsia="Times New Roman" w:hAnsi="Helvetica" w:cs="Helvetica"/>
          <w:sz w:val="24"/>
          <w:szCs w:val="24"/>
        </w:rPr>
      </w:pPr>
      <w:r w:rsidRPr="004F44E9">
        <w:rPr>
          <w:rFonts w:ascii="Helvetica" w:eastAsia="Times New Roman" w:hAnsi="Helvetica" w:cs="Helvetica"/>
          <w:noProof/>
          <w:sz w:val="24"/>
          <w:szCs w:val="24"/>
        </w:rPr>
        <w:drawing>
          <wp:anchor distT="0" distB="0" distL="114300" distR="114300" simplePos="0" relativeHeight="251648512" behindDoc="1" locked="0" layoutInCell="1" allowOverlap="1" wp14:anchorId="1F2AD27A" wp14:editId="6B4544A4">
            <wp:simplePos x="0" y="0"/>
            <wp:positionH relativeFrom="margin">
              <wp:align>left</wp:align>
            </wp:positionH>
            <wp:positionV relativeFrom="paragraph">
              <wp:posOffset>86360</wp:posOffset>
            </wp:positionV>
            <wp:extent cx="343535" cy="343535"/>
            <wp:effectExtent l="0" t="0" r="0" b="0"/>
            <wp:wrapTight wrapText="bothSides">
              <wp:wrapPolygon edited="0">
                <wp:start x="7187" y="1198"/>
                <wp:lineTo x="1198" y="3593"/>
                <wp:lineTo x="0" y="8384"/>
                <wp:lineTo x="1198" y="19165"/>
                <wp:lineTo x="20362" y="19165"/>
                <wp:lineTo x="20362" y="9582"/>
                <wp:lineTo x="15571" y="1198"/>
                <wp:lineTo x="7187" y="1198"/>
              </wp:wrapPolygon>
            </wp:wrapTight>
            <wp:docPr id="45" name="Graphic 45" descr="Video camer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phic 43" descr="Video camera with solid fill"/>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43535" cy="343535"/>
                    </a:xfrm>
                    <a:prstGeom prst="rect">
                      <a:avLst/>
                    </a:prstGeom>
                  </pic:spPr>
                </pic:pic>
              </a:graphicData>
            </a:graphic>
            <wp14:sizeRelH relativeFrom="margin">
              <wp14:pctWidth>0</wp14:pctWidth>
            </wp14:sizeRelH>
            <wp14:sizeRelV relativeFrom="margin">
              <wp14:pctHeight>0</wp14:pctHeight>
            </wp14:sizeRelV>
          </wp:anchor>
        </w:drawing>
      </w:r>
    </w:p>
    <w:p w14:paraId="5A1F7D03" w14:textId="5D353DFF" w:rsidR="00DA685E" w:rsidRPr="004F44E9" w:rsidRDefault="00DA685E" w:rsidP="00DA685E">
      <w:pPr>
        <w:jc w:val="both"/>
        <w:rPr>
          <w:rFonts w:ascii="Helvetica" w:eastAsia="Times New Roman" w:hAnsi="Helvetica" w:cs="Helvetica"/>
          <w:sz w:val="24"/>
          <w:szCs w:val="24"/>
        </w:rPr>
      </w:pPr>
      <w:r w:rsidRPr="004F44E9">
        <w:rPr>
          <w:rFonts w:ascii="Helvetica" w:eastAsia="Times New Roman" w:hAnsi="Helvetica" w:cs="Helvetica"/>
          <w:sz w:val="24"/>
          <w:szCs w:val="24"/>
        </w:rPr>
        <w:t xml:space="preserve">Watch the video titled </w:t>
      </w:r>
      <w:hyperlink r:id="rId18" w:history="1">
        <w:r w:rsidRPr="004F44E9">
          <w:rPr>
            <w:rFonts w:ascii="Helvetica" w:eastAsia="Times New Roman" w:hAnsi="Helvetica" w:cs="Helvetica"/>
            <w:color w:val="0000CC"/>
            <w:sz w:val="24"/>
            <w:szCs w:val="24"/>
            <w:u w:val="single"/>
          </w:rPr>
          <w:t>Person-Centered Care: Person-Centered Language</w:t>
        </w:r>
      </w:hyperlink>
      <w:r w:rsidR="00850A6C" w:rsidRPr="004F44E9">
        <w:rPr>
          <w:rFonts w:ascii="Helvetica" w:eastAsia="Times New Roman" w:hAnsi="Helvetica" w:cs="Helvetica"/>
          <w:sz w:val="24"/>
          <w:szCs w:val="24"/>
          <w:u w:val="single"/>
        </w:rPr>
        <w:t>.</w:t>
      </w:r>
      <w:r w:rsidR="00933ED1" w:rsidRPr="004F44E9">
        <w:rPr>
          <w:rStyle w:val="FootnoteReference"/>
          <w:rFonts w:ascii="Helvetica" w:eastAsia="Times New Roman" w:hAnsi="Helvetica" w:cs="Helvetica"/>
          <w:sz w:val="24"/>
          <w:szCs w:val="24"/>
        </w:rPr>
        <w:footnoteReference w:id="18"/>
      </w:r>
      <w:r w:rsidRPr="004F44E9">
        <w:rPr>
          <w:rFonts w:ascii="Helvetica" w:eastAsia="Times New Roman" w:hAnsi="Helvetica" w:cs="Helvetica"/>
          <w:sz w:val="24"/>
          <w:szCs w:val="24"/>
        </w:rPr>
        <w:t xml:space="preserve"> </w:t>
      </w:r>
    </w:p>
    <w:p w14:paraId="2269D24B" w14:textId="4EA0CFC9" w:rsidR="00787CE3" w:rsidRPr="0004580D" w:rsidRDefault="00DA685E" w:rsidP="0004580D">
      <w:pPr>
        <w:pStyle w:val="ListParagraph"/>
        <w:numPr>
          <w:ilvl w:val="3"/>
          <w:numId w:val="26"/>
        </w:numPr>
        <w:ind w:left="1080"/>
        <w:jc w:val="both"/>
        <w:rPr>
          <w:rFonts w:ascii="Helvetica" w:hAnsi="Helvetica" w:cs="Helvetica"/>
          <w:sz w:val="24"/>
          <w:szCs w:val="24"/>
        </w:rPr>
      </w:pPr>
      <w:r w:rsidRPr="004F44E9">
        <w:rPr>
          <w:rFonts w:ascii="Helvetica" w:eastAsia="Times New Roman" w:hAnsi="Helvetica" w:cs="Helvetica"/>
          <w:sz w:val="24"/>
          <w:szCs w:val="24"/>
        </w:rPr>
        <w:t xml:space="preserve">What </w:t>
      </w:r>
      <w:r w:rsidR="00950010">
        <w:rPr>
          <w:rFonts w:ascii="Helvetica" w:eastAsia="Times New Roman" w:hAnsi="Helvetica" w:cs="Helvetica"/>
          <w:sz w:val="24"/>
          <w:szCs w:val="24"/>
        </w:rPr>
        <w:t xml:space="preserve">are your takeaways from the </w:t>
      </w:r>
      <w:r w:rsidRPr="004F44E9">
        <w:rPr>
          <w:rFonts w:ascii="Helvetica" w:eastAsia="Times New Roman" w:hAnsi="Helvetica" w:cs="Helvetica"/>
          <w:sz w:val="24"/>
          <w:szCs w:val="24"/>
        </w:rPr>
        <w:t>video?</w:t>
      </w:r>
      <w:r w:rsidR="002C54CD" w:rsidRPr="00950010">
        <w:rPr>
          <w:noProof/>
        </w:rPr>
        <mc:AlternateContent>
          <mc:Choice Requires="wpg">
            <w:drawing>
              <wp:anchor distT="91440" distB="91440" distL="182880" distR="182880" simplePos="0" relativeHeight="251644416" behindDoc="0" locked="0" layoutInCell="1" allowOverlap="1" wp14:anchorId="6CF31041" wp14:editId="0C93A62E">
                <wp:simplePos x="0" y="0"/>
                <wp:positionH relativeFrom="margin">
                  <wp:align>left</wp:align>
                </wp:positionH>
                <wp:positionV relativeFrom="margin">
                  <wp:posOffset>4914900</wp:posOffset>
                </wp:positionV>
                <wp:extent cx="2247265" cy="1774825"/>
                <wp:effectExtent l="0" t="0" r="635" b="0"/>
                <wp:wrapSquare wrapText="bothSides"/>
                <wp:docPr id="77" name="Group 77"/>
                <wp:cNvGraphicFramePr/>
                <a:graphic xmlns:a="http://schemas.openxmlformats.org/drawingml/2006/main">
                  <a:graphicData uri="http://schemas.microsoft.com/office/word/2010/wordprocessingGroup">
                    <wpg:wgp>
                      <wpg:cNvGrpSpPr/>
                      <wpg:grpSpPr>
                        <a:xfrm>
                          <a:off x="0" y="0"/>
                          <a:ext cx="2247265" cy="1774825"/>
                          <a:chOff x="0" y="0"/>
                          <a:chExt cx="3798451" cy="2257425"/>
                        </a:xfrm>
                        <a:solidFill>
                          <a:schemeClr val="accent1">
                            <a:lumMod val="20000"/>
                            <a:lumOff val="80000"/>
                          </a:schemeClr>
                        </a:solidFill>
                      </wpg:grpSpPr>
                      <wps:wsp>
                        <wps:cNvPr id="78" name="Rectangle 78"/>
                        <wps:cNvSpPr/>
                        <wps:spPr>
                          <a:xfrm>
                            <a:off x="0" y="0"/>
                            <a:ext cx="3797935" cy="2257425"/>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9" name="Group 3"/>
                        <wpg:cNvGrpSpPr>
                          <a:grpSpLocks noChangeAspect="1"/>
                        </wpg:cNvGrpSpPr>
                        <wpg:grpSpPr>
                          <a:xfrm>
                            <a:off x="2028825" y="304800"/>
                            <a:ext cx="1769626" cy="1842672"/>
                            <a:chOff x="-7127" y="0"/>
                            <a:chExt cx="1332690" cy="1370013"/>
                          </a:xfrm>
                          <a:grpFill/>
                        </wpg:grpSpPr>
                        <wps:wsp>
                          <wps:cNvPr id="80" name="Freeform 80"/>
                          <wps:cNvSpPr>
                            <a:spLocks/>
                          </wps:cNvSpPr>
                          <wps:spPr bwMode="auto">
                            <a:xfrm>
                              <a:off x="461962" y="0"/>
                              <a:ext cx="863600" cy="865188"/>
                            </a:xfrm>
                            <a:custGeom>
                              <a:avLst/>
                              <a:gdLst>
                                <a:gd name="T0" fmla="*/ 0 w 544"/>
                                <a:gd name="T1" fmla="*/ 545 h 545"/>
                                <a:gd name="T2" fmla="*/ 0 w 544"/>
                                <a:gd name="T3" fmla="*/ 545 h 545"/>
                                <a:gd name="T4" fmla="*/ 540 w 544"/>
                                <a:gd name="T5" fmla="*/ 0 h 545"/>
                                <a:gd name="T6" fmla="*/ 544 w 544"/>
                                <a:gd name="T7" fmla="*/ 5 h 545"/>
                                <a:gd name="T8" fmla="*/ 0 w 544"/>
                                <a:gd name="T9" fmla="*/ 545 h 545"/>
                              </a:gdLst>
                              <a:ahLst/>
                              <a:cxnLst>
                                <a:cxn ang="0">
                                  <a:pos x="T0" y="T1"/>
                                </a:cxn>
                                <a:cxn ang="0">
                                  <a:pos x="T2" y="T3"/>
                                </a:cxn>
                                <a:cxn ang="0">
                                  <a:pos x="T4" y="T5"/>
                                </a:cxn>
                                <a:cxn ang="0">
                                  <a:pos x="T6" y="T7"/>
                                </a:cxn>
                                <a:cxn ang="0">
                                  <a:pos x="T8" y="T9"/>
                                </a:cxn>
                              </a:cxnLst>
                              <a:rect l="0" t="0" r="r" b="b"/>
                              <a:pathLst>
                                <a:path w="544" h="545">
                                  <a:moveTo>
                                    <a:pt x="0" y="545"/>
                                  </a:moveTo>
                                  <a:lnTo>
                                    <a:pt x="0" y="545"/>
                                  </a:lnTo>
                                  <a:lnTo>
                                    <a:pt x="540" y="0"/>
                                  </a:lnTo>
                                  <a:lnTo>
                                    <a:pt x="544" y="5"/>
                                  </a:lnTo>
                                  <a:lnTo>
                                    <a:pt x="0" y="545"/>
                                  </a:lnTo>
                                  <a:close/>
                                </a:path>
                              </a:pathLst>
                            </a:custGeom>
                            <a:grpFill/>
                            <a:ln>
                              <a:noFill/>
                            </a:ln>
                          </wps:spPr>
                          <wps:bodyPr vert="horz" wrap="square" lIns="91440" tIns="45720" rIns="91440" bIns="45720" numCol="1" anchor="t" anchorCtr="0" compatLnSpc="1">
                            <a:prstTxWarp prst="textNoShape">
                              <a:avLst/>
                            </a:prstTxWarp>
                          </wps:bodyPr>
                        </wps:wsp>
                        <wps:wsp>
                          <wps:cNvPr id="81" name="Freeform 81"/>
                          <wps:cNvSpPr>
                            <a:spLocks/>
                          </wps:cNvSpPr>
                          <wps:spPr bwMode="auto">
                            <a:xfrm>
                              <a:off x="241300" y="73025"/>
                              <a:ext cx="1084263" cy="1077913"/>
                            </a:xfrm>
                            <a:custGeom>
                              <a:avLst/>
                              <a:gdLst>
                                <a:gd name="T0" fmla="*/ 0 w 683"/>
                                <a:gd name="T1" fmla="*/ 679 h 679"/>
                                <a:gd name="T2" fmla="*/ 0 w 683"/>
                                <a:gd name="T3" fmla="*/ 679 h 679"/>
                                <a:gd name="T4" fmla="*/ 679 w 683"/>
                                <a:gd name="T5" fmla="*/ 0 h 679"/>
                                <a:gd name="T6" fmla="*/ 683 w 683"/>
                                <a:gd name="T7" fmla="*/ 0 h 679"/>
                                <a:gd name="T8" fmla="*/ 0 w 683"/>
                                <a:gd name="T9" fmla="*/ 679 h 679"/>
                              </a:gdLst>
                              <a:ahLst/>
                              <a:cxnLst>
                                <a:cxn ang="0">
                                  <a:pos x="T0" y="T1"/>
                                </a:cxn>
                                <a:cxn ang="0">
                                  <a:pos x="T2" y="T3"/>
                                </a:cxn>
                                <a:cxn ang="0">
                                  <a:pos x="T4" y="T5"/>
                                </a:cxn>
                                <a:cxn ang="0">
                                  <a:pos x="T6" y="T7"/>
                                </a:cxn>
                                <a:cxn ang="0">
                                  <a:pos x="T8" y="T9"/>
                                </a:cxn>
                              </a:cxnLst>
                              <a:rect l="0" t="0" r="r" b="b"/>
                              <a:pathLst>
                                <a:path w="683" h="679">
                                  <a:moveTo>
                                    <a:pt x="0" y="679"/>
                                  </a:moveTo>
                                  <a:lnTo>
                                    <a:pt x="0" y="679"/>
                                  </a:lnTo>
                                  <a:lnTo>
                                    <a:pt x="679" y="0"/>
                                  </a:lnTo>
                                  <a:lnTo>
                                    <a:pt x="683" y="0"/>
                                  </a:lnTo>
                                  <a:lnTo>
                                    <a:pt x="0" y="679"/>
                                  </a:lnTo>
                                  <a:close/>
                                </a:path>
                              </a:pathLst>
                            </a:custGeom>
                            <a:grpFill/>
                            <a:ln>
                              <a:noFill/>
                            </a:ln>
                          </wps:spPr>
                          <wps:bodyPr vert="horz" wrap="square" lIns="91440" tIns="45720" rIns="91440" bIns="45720" numCol="1" anchor="t" anchorCtr="0" compatLnSpc="1">
                            <a:prstTxWarp prst="textNoShape">
                              <a:avLst/>
                            </a:prstTxWarp>
                          </wps:bodyPr>
                        </wps:wsp>
                        <wps:wsp>
                          <wps:cNvPr id="82" name="Freeform 82"/>
                          <wps:cNvSpPr>
                            <a:spLocks/>
                          </wps:cNvSpPr>
                          <wps:spPr bwMode="auto">
                            <a:xfrm>
                              <a:off x="257175" y="36512"/>
                              <a:ext cx="1068388" cy="1062038"/>
                            </a:xfrm>
                            <a:custGeom>
                              <a:avLst/>
                              <a:gdLst>
                                <a:gd name="T0" fmla="*/ 4 w 673"/>
                                <a:gd name="T1" fmla="*/ 669 h 669"/>
                                <a:gd name="T2" fmla="*/ 0 w 673"/>
                                <a:gd name="T3" fmla="*/ 669 h 669"/>
                                <a:gd name="T4" fmla="*/ 669 w 673"/>
                                <a:gd name="T5" fmla="*/ 0 h 669"/>
                                <a:gd name="T6" fmla="*/ 673 w 673"/>
                                <a:gd name="T7" fmla="*/ 0 h 669"/>
                                <a:gd name="T8" fmla="*/ 4 w 673"/>
                                <a:gd name="T9" fmla="*/ 669 h 669"/>
                              </a:gdLst>
                              <a:ahLst/>
                              <a:cxnLst>
                                <a:cxn ang="0">
                                  <a:pos x="T0" y="T1"/>
                                </a:cxn>
                                <a:cxn ang="0">
                                  <a:pos x="T2" y="T3"/>
                                </a:cxn>
                                <a:cxn ang="0">
                                  <a:pos x="T4" y="T5"/>
                                </a:cxn>
                                <a:cxn ang="0">
                                  <a:pos x="T6" y="T7"/>
                                </a:cxn>
                                <a:cxn ang="0">
                                  <a:pos x="T8" y="T9"/>
                                </a:cxn>
                              </a:cxnLst>
                              <a:rect l="0" t="0" r="r" b="b"/>
                              <a:pathLst>
                                <a:path w="673" h="669">
                                  <a:moveTo>
                                    <a:pt x="4" y="669"/>
                                  </a:moveTo>
                                  <a:lnTo>
                                    <a:pt x="0" y="669"/>
                                  </a:lnTo>
                                  <a:lnTo>
                                    <a:pt x="669" y="0"/>
                                  </a:lnTo>
                                  <a:lnTo>
                                    <a:pt x="673" y="0"/>
                                  </a:lnTo>
                                  <a:lnTo>
                                    <a:pt x="4" y="669"/>
                                  </a:lnTo>
                                  <a:close/>
                                </a:path>
                              </a:pathLst>
                            </a:custGeom>
                            <a:grpFill/>
                            <a:ln>
                              <a:noFill/>
                            </a:ln>
                          </wps:spPr>
                          <wps:bodyPr vert="horz" wrap="square" lIns="91440" tIns="45720" rIns="91440" bIns="45720" numCol="1" anchor="t" anchorCtr="0" compatLnSpc="1">
                            <a:prstTxWarp prst="textNoShape">
                              <a:avLst/>
                            </a:prstTxWarp>
                          </wps:bodyPr>
                        </wps:wsp>
                        <wps:wsp>
                          <wps:cNvPr id="83" name="Freeform 83"/>
                          <wps:cNvSpPr>
                            <a:spLocks/>
                          </wps:cNvSpPr>
                          <wps:spPr bwMode="auto">
                            <a:xfrm>
                              <a:off x="373062" y="153987"/>
                              <a:ext cx="952500" cy="952500"/>
                            </a:xfrm>
                            <a:custGeom>
                              <a:avLst/>
                              <a:gdLst>
                                <a:gd name="T0" fmla="*/ 5 w 600"/>
                                <a:gd name="T1" fmla="*/ 600 h 600"/>
                                <a:gd name="T2" fmla="*/ 0 w 600"/>
                                <a:gd name="T3" fmla="*/ 595 h 600"/>
                                <a:gd name="T4" fmla="*/ 596 w 600"/>
                                <a:gd name="T5" fmla="*/ 0 h 600"/>
                                <a:gd name="T6" fmla="*/ 600 w 600"/>
                                <a:gd name="T7" fmla="*/ 5 h 600"/>
                                <a:gd name="T8" fmla="*/ 5 w 600"/>
                                <a:gd name="T9" fmla="*/ 600 h 600"/>
                              </a:gdLst>
                              <a:ahLst/>
                              <a:cxnLst>
                                <a:cxn ang="0">
                                  <a:pos x="T0" y="T1"/>
                                </a:cxn>
                                <a:cxn ang="0">
                                  <a:pos x="T2" y="T3"/>
                                </a:cxn>
                                <a:cxn ang="0">
                                  <a:pos x="T4" y="T5"/>
                                </a:cxn>
                                <a:cxn ang="0">
                                  <a:pos x="T6" y="T7"/>
                                </a:cxn>
                                <a:cxn ang="0">
                                  <a:pos x="T8" y="T9"/>
                                </a:cxn>
                              </a:cxnLst>
                              <a:rect l="0" t="0" r="r" b="b"/>
                              <a:pathLst>
                                <a:path w="600" h="600">
                                  <a:moveTo>
                                    <a:pt x="5" y="600"/>
                                  </a:moveTo>
                                  <a:lnTo>
                                    <a:pt x="0" y="595"/>
                                  </a:lnTo>
                                  <a:lnTo>
                                    <a:pt x="596" y="0"/>
                                  </a:lnTo>
                                  <a:lnTo>
                                    <a:pt x="600" y="5"/>
                                  </a:lnTo>
                                  <a:lnTo>
                                    <a:pt x="5" y="600"/>
                                  </a:lnTo>
                                  <a:close/>
                                </a:path>
                              </a:pathLst>
                            </a:custGeom>
                            <a:grpFill/>
                            <a:ln>
                              <a:noFill/>
                            </a:ln>
                          </wps:spPr>
                          <wps:bodyPr vert="horz" wrap="square" lIns="91440" tIns="45720" rIns="91440" bIns="45720" numCol="1" anchor="t" anchorCtr="0" compatLnSpc="1">
                            <a:prstTxWarp prst="textNoShape">
                              <a:avLst/>
                            </a:prstTxWarp>
                          </wps:bodyPr>
                        </wps:wsp>
                        <wps:wsp>
                          <wps:cNvPr id="84" name="Freeform 84"/>
                          <wps:cNvSpPr>
                            <a:spLocks/>
                          </wps:cNvSpPr>
                          <wps:spPr bwMode="auto">
                            <a:xfrm>
                              <a:off x="-7127" y="50800"/>
                              <a:ext cx="1325564" cy="1319213"/>
                            </a:xfrm>
                            <a:custGeom>
                              <a:avLst/>
                              <a:gdLst>
                                <a:gd name="T0" fmla="*/ 5 w 835"/>
                                <a:gd name="T1" fmla="*/ 831 h 831"/>
                                <a:gd name="T2" fmla="*/ 0 w 835"/>
                                <a:gd name="T3" fmla="*/ 831 h 831"/>
                                <a:gd name="T4" fmla="*/ 831 w 835"/>
                                <a:gd name="T5" fmla="*/ 0 h 831"/>
                                <a:gd name="T6" fmla="*/ 835 w 835"/>
                                <a:gd name="T7" fmla="*/ 0 h 831"/>
                                <a:gd name="T8" fmla="*/ 5 w 835"/>
                                <a:gd name="T9" fmla="*/ 831 h 831"/>
                              </a:gdLst>
                              <a:ahLst/>
                              <a:cxnLst>
                                <a:cxn ang="0">
                                  <a:pos x="T0" y="T1"/>
                                </a:cxn>
                                <a:cxn ang="0">
                                  <a:pos x="T2" y="T3"/>
                                </a:cxn>
                                <a:cxn ang="0">
                                  <a:pos x="T4" y="T5"/>
                                </a:cxn>
                                <a:cxn ang="0">
                                  <a:pos x="T6" y="T7"/>
                                </a:cxn>
                                <a:cxn ang="0">
                                  <a:pos x="T8" y="T9"/>
                                </a:cxn>
                              </a:cxnLst>
                              <a:rect l="0" t="0" r="r" b="b"/>
                              <a:pathLst>
                                <a:path w="835" h="831">
                                  <a:moveTo>
                                    <a:pt x="5" y="831"/>
                                  </a:moveTo>
                                  <a:lnTo>
                                    <a:pt x="0" y="831"/>
                                  </a:lnTo>
                                  <a:lnTo>
                                    <a:pt x="831" y="0"/>
                                  </a:lnTo>
                                  <a:lnTo>
                                    <a:pt x="835" y="0"/>
                                  </a:lnTo>
                                  <a:lnTo>
                                    <a:pt x="5" y="831"/>
                                  </a:lnTo>
                                  <a:close/>
                                </a:path>
                              </a:pathLst>
                            </a:custGeom>
                            <a:grpFill/>
                            <a:ln>
                              <a:noFill/>
                            </a:ln>
                          </wps:spPr>
                          <wps:bodyPr vert="horz" wrap="square" lIns="91440" tIns="45720" rIns="91440" bIns="45720" numCol="1" anchor="t" anchorCtr="0" compatLnSpc="1">
                            <a:prstTxWarp prst="textNoShape">
                              <a:avLst/>
                            </a:prstTxWarp>
                          </wps:bodyPr>
                        </wps:wsp>
                      </wpg:grpSp>
                      <wps:wsp>
                        <wps:cNvPr id="85" name="Text Box 85"/>
                        <wps:cNvSpPr txBox="1"/>
                        <wps:spPr>
                          <a:xfrm>
                            <a:off x="236027" y="128267"/>
                            <a:ext cx="3385887" cy="2039231"/>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590546E7" w14:textId="57C8EB12" w:rsidR="00FE121F" w:rsidRPr="00E803B3" w:rsidRDefault="00FE121F" w:rsidP="00E803B3">
                              <w:pPr>
                                <w:jc w:val="center"/>
                                <w:rPr>
                                  <w:rFonts w:ascii="Helvetica" w:hAnsi="Helvetica" w:cs="Helvetica"/>
                                  <w:color w:val="000000" w:themeColor="text1"/>
                                  <w:sz w:val="24"/>
                                  <w:szCs w:val="24"/>
                                </w:rPr>
                              </w:pPr>
                              <w:r w:rsidRPr="00E803B3">
                                <w:rPr>
                                  <w:rFonts w:ascii="Helvetica" w:hAnsi="Helvetica" w:cs="Helvetica"/>
                                  <w:color w:val="000000" w:themeColor="text1"/>
                                  <w:sz w:val="24"/>
                                  <w:szCs w:val="24"/>
                                </w:rPr>
                                <w:t>“When staff put residents first in their language,</w:t>
                              </w:r>
                              <w:r>
                                <w:rPr>
                                  <w:rFonts w:ascii="Helvetica" w:hAnsi="Helvetica" w:cs="Helvetica"/>
                                  <w:color w:val="000000" w:themeColor="text1"/>
                                  <w:sz w:val="24"/>
                                  <w:szCs w:val="24"/>
                                </w:rPr>
                                <w:t xml:space="preserve"> </w:t>
                              </w:r>
                              <w:r w:rsidRPr="00E803B3">
                                <w:rPr>
                                  <w:rFonts w:ascii="Helvetica" w:hAnsi="Helvetica" w:cs="Helvetica"/>
                                  <w:color w:val="000000" w:themeColor="text1"/>
                                  <w:sz w:val="24"/>
                                  <w:szCs w:val="24"/>
                                </w:rPr>
                                <w:t>they recognize the whole person and don’t let disabilities define a resident.”</w:t>
                              </w:r>
                            </w:p>
                            <w:p w14:paraId="3A7DE874" w14:textId="38A32DA4" w:rsidR="00FE121F" w:rsidRPr="00E803B3" w:rsidRDefault="00FE121F" w:rsidP="00E803B3">
                              <w:pPr>
                                <w:spacing w:after="0" w:line="240" w:lineRule="auto"/>
                                <w:jc w:val="center"/>
                                <w:rPr>
                                  <w:rFonts w:ascii="Helvetica" w:hAnsi="Helvetica" w:cs="Helvetica"/>
                                  <w:color w:val="000000" w:themeColor="text1"/>
                                  <w:sz w:val="18"/>
                                  <w:szCs w:val="18"/>
                                </w:rPr>
                              </w:pPr>
                              <w:r w:rsidRPr="00E803B3">
                                <w:rPr>
                                  <w:rFonts w:ascii="Helvetica" w:hAnsi="Helvetica" w:cs="Helvetica"/>
                                  <w:color w:val="000000" w:themeColor="text1"/>
                                  <w:sz w:val="18"/>
                                  <w:szCs w:val="18"/>
                                </w:rPr>
                                <w:t>Person-Centered Care: Person-Centered Language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CF31041" id="Group 77" o:spid="_x0000_s1031" style="position:absolute;left:0;text-align:left;margin-left:0;margin-top:387pt;width:176.95pt;height:139.75pt;z-index:251644416;mso-wrap-distance-left:14.4pt;mso-wrap-distance-top:7.2pt;mso-wrap-distance-right:14.4pt;mso-wrap-distance-bottom:7.2pt;mso-position-horizontal:left;mso-position-horizontal-relative:margin;mso-position-vertical-relative:margin;mso-width-relative:margin;mso-height-relative:margin" coordsize="37984,22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">
                <v:rect id="Rectangle 78" o:spid="_x0000_s1032" style="position:absolute;width:37979;height:22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" filled="f" stroked="f" strokeweight="1pt"/>
                <v:group id="Group 3" o:spid="_x0000_s1033" style="position:absolute;left:20288;top:3048;width:17696;height:18426" coordorigin="-71" coordsize="13326,1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o:lock v:ext="edit" aspectratio="t"/>
                  <v:shape id="Freeform 80" o:spid="_x0000_s1034" style="position:absolute;left:4619;width:8636;height:8651;visibility:visible;mso-wrap-style:square;v-text-anchor:top" coordsize="54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" path="m,545r,l540,r4,5l,545xe" filled="f" stroked="f">
                    <v:path arrowok="t" o:connecttype="custom" o:connectlocs="0,865188;0,865188;857250,0;863600,7938;0,865188" o:connectangles="0,0,0,0,0"/>
                  </v:shape>
                  <v:shape id="Freeform 81" o:spid="_x0000_s1035" style="position:absolute;left:2413;top:730;width:10842;height:10779;visibility:visible;mso-wrap-style:square;v-text-anchor:top" coordsize="68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" path="m,679r,l679,r4,l,679xe" filled="f" stroked="f">
                    <v:path arrowok="t" o:connecttype="custom" o:connectlocs="0,1077913;0,1077913;1077913,0;1084263,0;0,1077913" o:connectangles="0,0,0,0,0"/>
                  </v:shape>
                  <v:shape id="Freeform 82" o:spid="_x0000_s1036" style="position:absolute;left:2571;top:365;width:10684;height:10620;visibility:visible;mso-wrap-style:square;v-text-anchor:top" coordsize="673,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" path="m4,669r-4,l669,r4,l4,669xe" filled="f" stroked="f">
                    <v:path arrowok="t" o:connecttype="custom" o:connectlocs="6350,1062038;0,1062038;1062038,0;1068388,0;6350,1062038" o:connectangles="0,0,0,0,0"/>
                  </v:shape>
                  <v:shape id="Freeform 83" o:spid="_x0000_s1037" style="position:absolute;left:3730;top:1539;width:9525;height:9525;visibility:visible;mso-wrap-style:square;v-text-anchor:top" coordsize="60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" path="m5,600l,595,596,r4,5l5,600xe" filled="f" stroked="f">
                    <v:path arrowok="t" o:connecttype="custom" o:connectlocs="7938,952500;0,944563;946150,0;952500,7938;7938,952500" o:connectangles="0,0,0,0,0"/>
                  </v:shape>
                  <v:shape id="Freeform 84" o:spid="_x0000_s1038" style="position:absolute;left:-71;top:508;width:13255;height:13192;visibility:visible;mso-wrap-style:square;v-text-anchor:top" coordsize="835,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" path="m5,831r-5,l831,r4,l5,831xe" filled="f" stroked="f">
                    <v:path arrowok="t" o:connecttype="custom" o:connectlocs="7938,1319213;0,1319213;1319214,0;1325564,0;7938,1319213" o:connectangles="0,0,0,0,0"/>
                  </v:shape>
                </v:group>
                <v:shape id="Text Box 85" o:spid="_x0000_s1039" type="#_x0000_t202" style="position:absolute;left:2360;top:1282;width:33859;height:20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" filled="f" stroked="f" strokeweight=".5pt">
                  <v:textbox inset="0,0,0,0">
                    <w:txbxContent>
                      <w:p w14:paraId="590546E7" w14:textId="57C8EB12" w:rsidR="00FE121F" w:rsidRPr="00E803B3" w:rsidRDefault="00FE121F" w:rsidP="00E803B3">
                        <w:pPr>
                          <w:jc w:val="center"/>
                          <w:rPr>
                            <w:rFonts w:ascii="Helvetica" w:hAnsi="Helvetica" w:cs="Helvetica"/>
                            <w:color w:val="000000" w:themeColor="text1"/>
                            <w:sz w:val="24"/>
                            <w:szCs w:val="24"/>
                          </w:rPr>
                        </w:pPr>
                        <w:r w:rsidRPr="00E803B3">
                          <w:rPr>
                            <w:rFonts w:ascii="Helvetica" w:hAnsi="Helvetica" w:cs="Helvetica"/>
                            <w:color w:val="000000" w:themeColor="text1"/>
                            <w:sz w:val="24"/>
                            <w:szCs w:val="24"/>
                          </w:rPr>
                          <w:t>“When staff put residents first in their language,</w:t>
                        </w:r>
                        <w:r>
                          <w:rPr>
                            <w:rFonts w:ascii="Helvetica" w:hAnsi="Helvetica" w:cs="Helvetica"/>
                            <w:color w:val="000000" w:themeColor="text1"/>
                            <w:sz w:val="24"/>
                            <w:szCs w:val="24"/>
                          </w:rPr>
                          <w:t xml:space="preserve"> </w:t>
                        </w:r>
                        <w:r w:rsidRPr="00E803B3">
                          <w:rPr>
                            <w:rFonts w:ascii="Helvetica" w:hAnsi="Helvetica" w:cs="Helvetica"/>
                            <w:color w:val="000000" w:themeColor="text1"/>
                            <w:sz w:val="24"/>
                            <w:szCs w:val="24"/>
                          </w:rPr>
                          <w:t>they recognize the whole person and don’t let disabilities define a resident.”</w:t>
                        </w:r>
                      </w:p>
                      <w:p w14:paraId="3A7DE874" w14:textId="38A32DA4" w:rsidR="00FE121F" w:rsidRPr="00E803B3" w:rsidRDefault="00FE121F" w:rsidP="00E803B3">
                        <w:pPr>
                          <w:spacing w:after="0" w:line="240" w:lineRule="auto"/>
                          <w:jc w:val="center"/>
                          <w:rPr>
                            <w:rFonts w:ascii="Helvetica" w:hAnsi="Helvetica" w:cs="Helvetica"/>
                            <w:color w:val="000000" w:themeColor="text1"/>
                            <w:sz w:val="18"/>
                            <w:szCs w:val="18"/>
                          </w:rPr>
                        </w:pPr>
                        <w:r w:rsidRPr="00E803B3">
                          <w:rPr>
                            <w:rFonts w:ascii="Helvetica" w:hAnsi="Helvetica" w:cs="Helvetica"/>
                            <w:color w:val="000000" w:themeColor="text1"/>
                            <w:sz w:val="18"/>
                            <w:szCs w:val="18"/>
                          </w:rPr>
                          <w:t>Person-Centered Care: Person-Centered Language</w:t>
                        </w:r>
                      </w:p>
                    </w:txbxContent>
                  </v:textbox>
                </v:shape>
                <w10:wrap type="square" anchorx="margin" anchory="margin"/>
              </v:group>
            </w:pict>
          </mc:Fallback>
        </mc:AlternateContent>
      </w:r>
    </w:p>
    <w:p w14:paraId="4B08C3C9" w14:textId="7BA63392" w:rsidR="00C45161" w:rsidRPr="00B2653D" w:rsidRDefault="00C45161" w:rsidP="00C45161">
      <w:pPr>
        <w:keepNext/>
        <w:keepLines/>
        <w:spacing w:before="120" w:after="0" w:line="240" w:lineRule="auto"/>
        <w:outlineLvl w:val="1"/>
        <w:rPr>
          <w:rFonts w:ascii="Poppins" w:eastAsia="Times New Roman" w:hAnsi="Poppins" w:cs="Poppins"/>
          <w:b/>
          <w:bCs/>
          <w:color w:val="000000" w:themeColor="text1"/>
          <w:sz w:val="36"/>
          <w:szCs w:val="36"/>
        </w:rPr>
      </w:pPr>
      <w:bookmarkStart w:id="33" w:name="_Toc80709235"/>
      <w:r w:rsidRPr="00B2653D">
        <w:rPr>
          <w:rFonts w:ascii="Poppins" w:eastAsia="Times New Roman" w:hAnsi="Poppins" w:cs="Poppins"/>
          <w:b/>
          <w:bCs/>
          <w:color w:val="000000" w:themeColor="text1"/>
          <w:sz w:val="36"/>
          <w:szCs w:val="36"/>
        </w:rPr>
        <w:t>Person-Centered Care Based in Law</w:t>
      </w:r>
      <w:bookmarkEnd w:id="33"/>
    </w:p>
    <w:p w14:paraId="23783FF2" w14:textId="39F619EB" w:rsidR="002C0D56" w:rsidRPr="004F44E9" w:rsidRDefault="00C45161" w:rsidP="00B2653D">
      <w:pPr>
        <w:rPr>
          <w:rFonts w:ascii="Helvetica" w:eastAsia="Times New Roman" w:hAnsi="Helvetica" w:cs="Helvetica"/>
          <w:b/>
          <w:bCs/>
          <w:sz w:val="24"/>
          <w:szCs w:val="24"/>
        </w:rPr>
      </w:pPr>
      <w:r w:rsidRPr="004F44E9">
        <w:rPr>
          <w:rFonts w:ascii="Helvetica" w:hAnsi="Helvetica" w:cs="Helvetica"/>
          <w:sz w:val="24"/>
          <w:szCs w:val="24"/>
        </w:rPr>
        <w:t>Awareness of and requirements to provide person-centered care or planning are growing.</w:t>
      </w:r>
      <w:r w:rsidR="00AC64DD">
        <w:rPr>
          <w:rFonts w:ascii="Helvetica" w:hAnsi="Helvetica" w:cs="Helvetica"/>
          <w:sz w:val="24"/>
          <w:szCs w:val="24"/>
        </w:rPr>
        <w:t xml:space="preserve"> </w:t>
      </w:r>
      <w:r w:rsidRPr="004F44E9">
        <w:rPr>
          <w:rFonts w:ascii="Helvetica" w:hAnsi="Helvetica" w:cs="Helvetica"/>
          <w:sz w:val="24"/>
          <w:szCs w:val="24"/>
        </w:rPr>
        <w:t xml:space="preserve">Federal regulations for nursing </w:t>
      </w:r>
      <w:r w:rsidR="00173971" w:rsidRPr="004F44E9">
        <w:rPr>
          <w:rFonts w:ascii="Helvetica" w:hAnsi="Helvetica" w:cs="Helvetica"/>
          <w:sz w:val="24"/>
          <w:szCs w:val="24"/>
        </w:rPr>
        <w:t>facilities</w:t>
      </w:r>
      <w:r w:rsidR="00C26364" w:rsidRPr="004F44E9">
        <w:rPr>
          <w:rStyle w:val="FootnoteReference"/>
          <w:rFonts w:ascii="Helvetica" w:hAnsi="Helvetica" w:cs="Helvetica"/>
          <w:sz w:val="24"/>
          <w:szCs w:val="24"/>
        </w:rPr>
        <w:footnoteReference w:id="19"/>
      </w:r>
      <w:r w:rsidRPr="004F44E9">
        <w:rPr>
          <w:rFonts w:ascii="Helvetica" w:hAnsi="Helvetica" w:cs="Helvetica"/>
          <w:sz w:val="24"/>
          <w:szCs w:val="24"/>
        </w:rPr>
        <w:t xml:space="preserve"> and for Medicaid</w:t>
      </w:r>
      <w:r w:rsidR="004C72BD">
        <w:rPr>
          <w:rFonts w:ascii="Helvetica" w:hAnsi="Helvetica" w:cs="Helvetica"/>
          <w:sz w:val="24"/>
          <w:szCs w:val="24"/>
        </w:rPr>
        <w:t>-</w:t>
      </w:r>
      <w:r w:rsidRPr="004F44E9">
        <w:rPr>
          <w:rFonts w:ascii="Helvetica" w:hAnsi="Helvetica" w:cs="Helvetica"/>
          <w:sz w:val="24"/>
          <w:szCs w:val="24"/>
        </w:rPr>
        <w:t>funded long-term services and supports require person-centered care and planning</w:t>
      </w:r>
      <w:r w:rsidR="008E3EF9" w:rsidRPr="004F44E9">
        <w:rPr>
          <w:rFonts w:ascii="Helvetica" w:hAnsi="Helvetica" w:cs="Helvetica"/>
          <w:sz w:val="24"/>
          <w:szCs w:val="24"/>
        </w:rPr>
        <w:t>.</w:t>
      </w:r>
      <w:r w:rsidR="00012F11" w:rsidRPr="004F44E9">
        <w:rPr>
          <w:rStyle w:val="FootnoteReference"/>
          <w:rFonts w:ascii="Helvetica" w:hAnsi="Helvetica" w:cs="Helvetica"/>
          <w:sz w:val="24"/>
          <w:szCs w:val="24"/>
        </w:rPr>
        <w:footnoteReference w:id="20"/>
      </w:r>
      <w:r w:rsidRPr="004F44E9">
        <w:rPr>
          <w:rFonts w:ascii="Helvetica" w:hAnsi="Helvetica" w:cs="Helvetica"/>
          <w:sz w:val="24"/>
          <w:szCs w:val="24"/>
        </w:rPr>
        <w:t xml:space="preserve"> </w:t>
      </w:r>
      <w:r w:rsidR="004870F6" w:rsidRPr="004F44E9">
        <w:rPr>
          <w:rFonts w:ascii="Helvetica" w:hAnsi="Helvetica" w:cs="Helvetica"/>
          <w:sz w:val="24"/>
          <w:szCs w:val="24"/>
        </w:rPr>
        <w:t>Brief examples from federal requirements are below</w:t>
      </w:r>
      <w:r w:rsidR="00B54753" w:rsidRPr="004F44E9">
        <w:rPr>
          <w:rFonts w:ascii="Helvetica" w:hAnsi="Helvetica" w:cs="Helvetica"/>
          <w:sz w:val="24"/>
          <w:szCs w:val="24"/>
        </w:rPr>
        <w:t>. P</w:t>
      </w:r>
      <w:r w:rsidRPr="004F44E9">
        <w:rPr>
          <w:rFonts w:ascii="Helvetica" w:hAnsi="Helvetica" w:cs="Helvetica"/>
          <w:sz w:val="24"/>
          <w:szCs w:val="24"/>
        </w:rPr>
        <w:t xml:space="preserve">erson-centered care and </w:t>
      </w:r>
      <w:r w:rsidR="00B54753" w:rsidRPr="004F44E9">
        <w:rPr>
          <w:rFonts w:ascii="Helvetica" w:hAnsi="Helvetica" w:cs="Helvetica"/>
          <w:sz w:val="24"/>
          <w:szCs w:val="24"/>
        </w:rPr>
        <w:t xml:space="preserve">residents’ </w:t>
      </w:r>
      <w:r w:rsidRPr="004F44E9">
        <w:rPr>
          <w:rFonts w:ascii="Helvetica" w:hAnsi="Helvetica" w:cs="Helvetica"/>
          <w:sz w:val="24"/>
          <w:szCs w:val="24"/>
        </w:rPr>
        <w:t>rights will be discussed more in the next module.</w:t>
      </w:r>
    </w:p>
    <w:p w14:paraId="2F5826F1" w14:textId="0A2C8A3F" w:rsidR="00055575" w:rsidRPr="004F44E9" w:rsidRDefault="002C0D56" w:rsidP="00B2653D">
      <w:pPr>
        <w:contextualSpacing/>
        <w:rPr>
          <w:rFonts w:ascii="Helvetica" w:eastAsia="Times New Roman" w:hAnsi="Helvetica" w:cs="Helvetica"/>
          <w:sz w:val="24"/>
          <w:szCs w:val="24"/>
        </w:rPr>
      </w:pPr>
      <w:r w:rsidRPr="004F44E9">
        <w:rPr>
          <w:rFonts w:ascii="Helvetica" w:eastAsia="Times New Roman" w:hAnsi="Helvetica" w:cs="Helvetica"/>
          <w:b/>
          <w:bCs/>
          <w:sz w:val="24"/>
          <w:szCs w:val="24"/>
        </w:rPr>
        <w:t xml:space="preserve">Omnibus Budget Reconciliation Act of 1987 </w:t>
      </w:r>
      <w:r w:rsidRPr="004F44E9">
        <w:rPr>
          <w:rFonts w:ascii="Helvetica" w:eastAsia="Times New Roman" w:hAnsi="Helvetica" w:cs="Helvetica"/>
          <w:sz w:val="24"/>
          <w:szCs w:val="24"/>
        </w:rPr>
        <w:t xml:space="preserve">- </w:t>
      </w:r>
      <w:r w:rsidR="00985E97" w:rsidRPr="004F44E9">
        <w:rPr>
          <w:rFonts w:ascii="Helvetica" w:eastAsia="Times New Roman" w:hAnsi="Helvetica" w:cs="Helvetica"/>
          <w:sz w:val="24"/>
          <w:szCs w:val="24"/>
        </w:rPr>
        <w:t xml:space="preserve">The first federal law to </w:t>
      </w:r>
      <w:r w:rsidR="007B168C" w:rsidRPr="004F44E9">
        <w:rPr>
          <w:rFonts w:ascii="Helvetica" w:eastAsia="Times New Roman" w:hAnsi="Helvetica" w:cs="Helvetica"/>
          <w:sz w:val="24"/>
          <w:szCs w:val="24"/>
        </w:rPr>
        <w:t>refer</w:t>
      </w:r>
      <w:r w:rsidR="00985E97" w:rsidRPr="004F44E9">
        <w:rPr>
          <w:rFonts w:ascii="Helvetica" w:eastAsia="Times New Roman" w:hAnsi="Helvetica" w:cs="Helvetica"/>
          <w:sz w:val="24"/>
          <w:szCs w:val="24"/>
        </w:rPr>
        <w:t xml:space="preserve"> to </w:t>
      </w:r>
      <w:r w:rsidR="005111E8" w:rsidRPr="004F44E9">
        <w:rPr>
          <w:rFonts w:ascii="Helvetica" w:eastAsia="Times New Roman" w:hAnsi="Helvetica" w:cs="Helvetica"/>
          <w:sz w:val="24"/>
          <w:szCs w:val="24"/>
        </w:rPr>
        <w:t>person-</w:t>
      </w:r>
      <w:r w:rsidR="00C75CEA" w:rsidRPr="004F44E9">
        <w:rPr>
          <w:rFonts w:ascii="Helvetica" w:eastAsia="Times New Roman" w:hAnsi="Helvetica" w:cs="Helvetica"/>
          <w:sz w:val="24"/>
          <w:szCs w:val="24"/>
        </w:rPr>
        <w:t>centered</w:t>
      </w:r>
      <w:r w:rsidR="00C75CEA" w:rsidRPr="004F44E9">
        <w:rPr>
          <w:rFonts w:ascii="Helvetica" w:eastAsia="Times New Roman" w:hAnsi="Helvetica" w:cs="Helvetica"/>
          <w:noProof/>
          <w:sz w:val="24"/>
          <w:szCs w:val="24"/>
          <w:bdr w:val="nil"/>
        </w:rPr>
        <w:t xml:space="preserve"> </w:t>
      </w:r>
      <w:r w:rsidR="00C75CEA" w:rsidRPr="004F44E9">
        <w:rPr>
          <w:rFonts w:ascii="Helvetica" w:eastAsia="Times New Roman" w:hAnsi="Helvetica" w:cs="Helvetica"/>
          <w:sz w:val="24"/>
          <w:szCs w:val="24"/>
        </w:rPr>
        <w:t>care</w:t>
      </w:r>
      <w:r w:rsidR="00985E97" w:rsidRPr="004F44E9">
        <w:rPr>
          <w:rFonts w:ascii="Helvetica" w:eastAsia="Times New Roman" w:hAnsi="Helvetica" w:cs="Helvetica"/>
          <w:sz w:val="24"/>
          <w:szCs w:val="24"/>
        </w:rPr>
        <w:t xml:space="preserve"> is the Omnibus Budget Reconciliation Act of 1987 (OBRA ’87</w:t>
      </w:r>
      <w:r w:rsidR="00055575" w:rsidRPr="004F44E9">
        <w:rPr>
          <w:rFonts w:ascii="Helvetica" w:eastAsia="Times New Roman" w:hAnsi="Helvetica" w:cs="Helvetica"/>
          <w:sz w:val="24"/>
          <w:szCs w:val="24"/>
        </w:rPr>
        <w:t>)</w:t>
      </w:r>
      <w:r w:rsidR="00597E41" w:rsidRPr="004F44E9">
        <w:rPr>
          <w:rFonts w:ascii="Helvetica" w:eastAsia="Times New Roman" w:hAnsi="Helvetica" w:cs="Helvetica"/>
          <w:sz w:val="24"/>
          <w:szCs w:val="24"/>
        </w:rPr>
        <w:t xml:space="preserve">, also known as the Nursing Home Reform </w:t>
      </w:r>
      <w:r w:rsidR="00956008">
        <w:rPr>
          <w:rFonts w:ascii="Helvetica" w:eastAsia="Times New Roman" w:hAnsi="Helvetica" w:cs="Helvetica"/>
          <w:sz w:val="24"/>
          <w:szCs w:val="24"/>
        </w:rPr>
        <w:t>Act</w:t>
      </w:r>
      <w:r w:rsidR="000B28BD" w:rsidRPr="004F44E9">
        <w:rPr>
          <w:rFonts w:ascii="Helvetica" w:eastAsia="Times New Roman" w:hAnsi="Helvetica" w:cs="Helvetica"/>
          <w:sz w:val="24"/>
          <w:szCs w:val="24"/>
        </w:rPr>
        <w:t>.</w:t>
      </w:r>
      <w:r w:rsidR="00985E97" w:rsidRPr="004F44E9">
        <w:rPr>
          <w:rFonts w:ascii="Helvetica" w:eastAsia="Times New Roman" w:hAnsi="Helvetica" w:cs="Helvetica"/>
          <w:sz w:val="24"/>
          <w:szCs w:val="24"/>
          <w:vertAlign w:val="superscript"/>
        </w:rPr>
        <w:footnoteReference w:id="21"/>
      </w:r>
    </w:p>
    <w:p w14:paraId="579A641E" w14:textId="77777777" w:rsidR="00055575" w:rsidRPr="004F44E9" w:rsidRDefault="00055575" w:rsidP="00B2653D">
      <w:pPr>
        <w:contextualSpacing/>
        <w:rPr>
          <w:rFonts w:ascii="Helvetica" w:eastAsia="Times New Roman" w:hAnsi="Helvetica" w:cs="Helvetica"/>
          <w:sz w:val="24"/>
          <w:szCs w:val="24"/>
        </w:rPr>
      </w:pPr>
    </w:p>
    <w:p w14:paraId="62874C5C" w14:textId="6961EB54" w:rsidR="00055575" w:rsidRPr="004F44E9" w:rsidRDefault="00B25EB0" w:rsidP="00B2653D">
      <w:pPr>
        <w:contextualSpacing/>
        <w:rPr>
          <w:rFonts w:ascii="Helvetica" w:eastAsia="Times New Roman" w:hAnsi="Helvetica" w:cs="Helvetica"/>
          <w:sz w:val="24"/>
          <w:szCs w:val="24"/>
        </w:rPr>
      </w:pPr>
      <w:r w:rsidRPr="004F44E9">
        <w:rPr>
          <w:rFonts w:ascii="Helvetica" w:eastAsia="Times New Roman" w:hAnsi="Helvetica" w:cs="Helvetica"/>
          <w:sz w:val="24"/>
          <w:szCs w:val="24"/>
        </w:rPr>
        <w:t xml:space="preserve">While the primary </w:t>
      </w:r>
      <w:r w:rsidR="005314F4" w:rsidRPr="004F44E9">
        <w:rPr>
          <w:rFonts w:ascii="Helvetica" w:eastAsia="Times New Roman" w:hAnsi="Helvetica" w:cs="Helvetica"/>
          <w:sz w:val="24"/>
          <w:szCs w:val="24"/>
        </w:rPr>
        <w:t xml:space="preserve">goals of </w:t>
      </w:r>
      <w:r w:rsidR="00985E97" w:rsidRPr="004F44E9">
        <w:rPr>
          <w:rFonts w:ascii="Helvetica" w:eastAsia="Times New Roman" w:hAnsi="Helvetica" w:cs="Helvetica"/>
          <w:sz w:val="24"/>
          <w:szCs w:val="24"/>
        </w:rPr>
        <w:t xml:space="preserve">OBRA </w:t>
      </w:r>
      <w:r w:rsidR="003B6DB5" w:rsidRPr="004F44E9">
        <w:rPr>
          <w:rFonts w:ascii="Helvetica" w:eastAsia="Times New Roman" w:hAnsi="Helvetica" w:cs="Helvetica"/>
          <w:sz w:val="24"/>
          <w:szCs w:val="24"/>
        </w:rPr>
        <w:t xml:space="preserve">’87 </w:t>
      </w:r>
      <w:r w:rsidR="00A74067" w:rsidRPr="004F44E9">
        <w:rPr>
          <w:rFonts w:ascii="Helvetica" w:eastAsia="Times New Roman" w:hAnsi="Helvetica" w:cs="Helvetica"/>
          <w:sz w:val="24"/>
          <w:szCs w:val="24"/>
        </w:rPr>
        <w:t xml:space="preserve">were </w:t>
      </w:r>
      <w:r w:rsidR="00985E97" w:rsidRPr="004F44E9">
        <w:rPr>
          <w:rFonts w:ascii="Helvetica" w:eastAsia="Times New Roman" w:hAnsi="Helvetica" w:cs="Helvetica"/>
          <w:sz w:val="24"/>
          <w:szCs w:val="24"/>
        </w:rPr>
        <w:t xml:space="preserve">to improve the quality of care provided to residents and establish uniform standards for nursing </w:t>
      </w:r>
      <w:r w:rsidR="00173971" w:rsidRPr="004F44E9">
        <w:rPr>
          <w:rFonts w:ascii="Helvetica" w:eastAsia="Times New Roman" w:hAnsi="Helvetica" w:cs="Helvetica"/>
          <w:sz w:val="24"/>
          <w:szCs w:val="24"/>
        </w:rPr>
        <w:t>facilities</w:t>
      </w:r>
      <w:r w:rsidR="00985E97" w:rsidRPr="004F44E9">
        <w:rPr>
          <w:rFonts w:ascii="Helvetica" w:eastAsia="Times New Roman" w:hAnsi="Helvetica" w:cs="Helvetica"/>
          <w:sz w:val="24"/>
          <w:szCs w:val="24"/>
        </w:rPr>
        <w:t xml:space="preserve">, </w:t>
      </w:r>
      <w:r w:rsidR="003B6DB5" w:rsidRPr="004F44E9">
        <w:rPr>
          <w:rFonts w:ascii="Helvetica" w:eastAsia="Times New Roman" w:hAnsi="Helvetica" w:cs="Helvetica"/>
          <w:sz w:val="24"/>
          <w:szCs w:val="24"/>
        </w:rPr>
        <w:t xml:space="preserve">OBRA ‘87 </w:t>
      </w:r>
      <w:r w:rsidR="00985E97" w:rsidRPr="004F44E9">
        <w:rPr>
          <w:rFonts w:ascii="Helvetica" w:eastAsia="Times New Roman" w:hAnsi="Helvetica" w:cs="Helvetica"/>
          <w:sz w:val="24"/>
          <w:szCs w:val="24"/>
        </w:rPr>
        <w:t xml:space="preserve">also required </w:t>
      </w:r>
      <w:r w:rsidR="00985E97" w:rsidRPr="004F44E9">
        <w:rPr>
          <w:rFonts w:ascii="Helvetica" w:eastAsia="Times New Roman" w:hAnsi="Helvetica" w:cs="Helvetica"/>
          <w:b/>
          <w:bCs/>
          <w:sz w:val="24"/>
          <w:szCs w:val="24"/>
        </w:rPr>
        <w:t xml:space="preserve">nursing </w:t>
      </w:r>
      <w:r w:rsidR="003B6DB5" w:rsidRPr="004F44E9">
        <w:rPr>
          <w:rFonts w:ascii="Helvetica" w:eastAsia="Times New Roman" w:hAnsi="Helvetica" w:cs="Helvetica"/>
          <w:b/>
          <w:bCs/>
          <w:sz w:val="24"/>
          <w:szCs w:val="24"/>
        </w:rPr>
        <w:t>facilities</w:t>
      </w:r>
      <w:r w:rsidR="003B6DB5" w:rsidRPr="004F44E9">
        <w:rPr>
          <w:rFonts w:ascii="Helvetica" w:eastAsia="Times New Roman" w:hAnsi="Helvetica" w:cs="Helvetica"/>
          <w:sz w:val="24"/>
          <w:szCs w:val="24"/>
        </w:rPr>
        <w:t xml:space="preserve"> </w:t>
      </w:r>
      <w:r w:rsidR="00985E97" w:rsidRPr="004F44E9">
        <w:rPr>
          <w:rFonts w:ascii="Helvetica" w:eastAsia="Times New Roman" w:hAnsi="Helvetica" w:cs="Helvetica"/>
          <w:sz w:val="24"/>
          <w:szCs w:val="24"/>
        </w:rPr>
        <w:t>to:</w:t>
      </w:r>
    </w:p>
    <w:p w14:paraId="72A85AB3" w14:textId="1E187931" w:rsidR="00985E97" w:rsidRPr="004F44E9" w:rsidRDefault="00F24B47" w:rsidP="00B2653D">
      <w:pPr>
        <w:numPr>
          <w:ilvl w:val="0"/>
          <w:numId w:val="76"/>
        </w:numPr>
        <w:contextualSpacing/>
        <w:rPr>
          <w:rFonts w:ascii="Helvetica" w:eastAsia="Times New Roman" w:hAnsi="Helvetica" w:cs="Helvetica"/>
          <w:sz w:val="24"/>
          <w:szCs w:val="24"/>
        </w:rPr>
      </w:pPr>
      <w:r>
        <w:rPr>
          <w:rFonts w:ascii="Helvetica" w:eastAsia="Times New Roman" w:hAnsi="Helvetica" w:cs="Helvetica"/>
          <w:sz w:val="24"/>
          <w:szCs w:val="24"/>
        </w:rPr>
        <w:t>P</w:t>
      </w:r>
      <w:r w:rsidRPr="004F44E9">
        <w:rPr>
          <w:rFonts w:ascii="Helvetica" w:eastAsia="Times New Roman" w:hAnsi="Helvetica" w:cs="Helvetica"/>
          <w:sz w:val="24"/>
          <w:szCs w:val="24"/>
        </w:rPr>
        <w:t xml:space="preserve">romote </w:t>
      </w:r>
      <w:r w:rsidR="00985E97" w:rsidRPr="004F44E9">
        <w:rPr>
          <w:rFonts w:ascii="Helvetica" w:eastAsia="Times New Roman" w:hAnsi="Helvetica" w:cs="Helvetica"/>
          <w:sz w:val="24"/>
          <w:szCs w:val="24"/>
        </w:rPr>
        <w:t>the “physical, mental</w:t>
      </w:r>
      <w:r w:rsidR="00AE60EC" w:rsidRPr="004F44E9">
        <w:rPr>
          <w:rFonts w:ascii="Helvetica" w:eastAsia="Times New Roman" w:hAnsi="Helvetica" w:cs="Helvetica"/>
          <w:sz w:val="24"/>
          <w:szCs w:val="24"/>
        </w:rPr>
        <w:t>,</w:t>
      </w:r>
      <w:r w:rsidR="00985E97" w:rsidRPr="004F44E9">
        <w:rPr>
          <w:rFonts w:ascii="Helvetica" w:eastAsia="Times New Roman" w:hAnsi="Helvetica" w:cs="Helvetica"/>
          <w:sz w:val="24"/>
          <w:szCs w:val="24"/>
        </w:rPr>
        <w:t xml:space="preserve"> and psychosocial well-being of each resident” </w:t>
      </w:r>
    </w:p>
    <w:p w14:paraId="37E954F3" w14:textId="2BEE1C14" w:rsidR="005002B6" w:rsidRPr="004F44E9" w:rsidRDefault="00F24B47" w:rsidP="00B2653D">
      <w:pPr>
        <w:numPr>
          <w:ilvl w:val="0"/>
          <w:numId w:val="76"/>
        </w:numPr>
        <w:spacing w:after="0"/>
        <w:contextualSpacing/>
        <w:rPr>
          <w:rFonts w:ascii="Helvetica" w:eastAsia="Times New Roman" w:hAnsi="Helvetica" w:cs="Helvetica"/>
          <w:sz w:val="24"/>
          <w:szCs w:val="24"/>
        </w:rPr>
      </w:pPr>
      <w:r w:rsidRPr="004F44E9">
        <w:rPr>
          <w:rFonts w:ascii="Helvetica" w:eastAsia="Times New Roman" w:hAnsi="Helvetica" w:cs="Helvetica"/>
          <w:sz w:val="24"/>
          <w:szCs w:val="24"/>
        </w:rPr>
        <w:lastRenderedPageBreak/>
        <w:t>Promote</w:t>
      </w:r>
      <w:r w:rsidR="00985E97" w:rsidRPr="004F44E9">
        <w:rPr>
          <w:rFonts w:ascii="Helvetica" w:eastAsia="Times New Roman" w:hAnsi="Helvetica" w:cs="Helvetica"/>
          <w:sz w:val="24"/>
          <w:szCs w:val="24"/>
        </w:rPr>
        <w:t xml:space="preserve"> the quality of life, choice, self-determination</w:t>
      </w:r>
      <w:r w:rsidR="005111E8" w:rsidRPr="004F44E9">
        <w:rPr>
          <w:rFonts w:ascii="Helvetica" w:eastAsia="Times New Roman" w:hAnsi="Helvetica" w:cs="Helvetica"/>
          <w:sz w:val="24"/>
          <w:szCs w:val="24"/>
        </w:rPr>
        <w:t>,</w:t>
      </w:r>
      <w:r w:rsidR="00985E97" w:rsidRPr="004F44E9">
        <w:rPr>
          <w:rFonts w:ascii="Helvetica" w:eastAsia="Times New Roman" w:hAnsi="Helvetica" w:cs="Helvetica"/>
          <w:sz w:val="24"/>
          <w:szCs w:val="24"/>
        </w:rPr>
        <w:t xml:space="preserve"> and rights of each resident</w:t>
      </w:r>
    </w:p>
    <w:p w14:paraId="565DD2C0" w14:textId="4BFA6E3E" w:rsidR="00985E97" w:rsidRPr="004F44E9" w:rsidRDefault="00B75CC1" w:rsidP="00B2653D">
      <w:pPr>
        <w:spacing w:before="240" w:after="0"/>
        <w:rPr>
          <w:rFonts w:ascii="Helvetica" w:eastAsia="Times New Roman" w:hAnsi="Helvetica" w:cs="Helvetica"/>
          <w:sz w:val="24"/>
          <w:szCs w:val="24"/>
        </w:rPr>
      </w:pPr>
      <w:r>
        <w:rPr>
          <w:rFonts w:ascii="Helvetica" w:eastAsia="Times New Roman" w:hAnsi="Helvetica" w:cs="Helvetica"/>
          <w:sz w:val="24"/>
          <w:szCs w:val="24"/>
        </w:rPr>
        <w:t xml:space="preserve">Additionally, </w:t>
      </w:r>
      <w:r w:rsidR="00055575" w:rsidRPr="004F44E9">
        <w:rPr>
          <w:rFonts w:ascii="Helvetica" w:eastAsia="Times New Roman" w:hAnsi="Helvetica" w:cs="Helvetica"/>
          <w:sz w:val="24"/>
          <w:szCs w:val="24"/>
        </w:rPr>
        <w:t xml:space="preserve">OBRA ‘87 </w:t>
      </w:r>
      <w:r w:rsidR="00985E97" w:rsidRPr="004F44E9">
        <w:rPr>
          <w:rFonts w:ascii="Helvetica" w:eastAsia="Times New Roman" w:hAnsi="Helvetica" w:cs="Helvetica"/>
          <w:sz w:val="24"/>
          <w:szCs w:val="24"/>
        </w:rPr>
        <w:t>require</w:t>
      </w:r>
      <w:r>
        <w:rPr>
          <w:rFonts w:ascii="Helvetica" w:eastAsia="Times New Roman" w:hAnsi="Helvetica" w:cs="Helvetica"/>
          <w:sz w:val="24"/>
          <w:szCs w:val="24"/>
        </w:rPr>
        <w:t>d</w:t>
      </w:r>
      <w:r w:rsidR="00985E97" w:rsidRPr="004F44E9">
        <w:rPr>
          <w:rFonts w:ascii="Helvetica" w:eastAsia="Times New Roman" w:hAnsi="Helvetica" w:cs="Helvetica"/>
          <w:sz w:val="24"/>
          <w:szCs w:val="24"/>
        </w:rPr>
        <w:t xml:space="preserve"> </w:t>
      </w:r>
      <w:r w:rsidR="00985E97" w:rsidRPr="004F44E9">
        <w:rPr>
          <w:rFonts w:ascii="Helvetica" w:eastAsia="Times New Roman" w:hAnsi="Helvetica" w:cs="Helvetica"/>
          <w:b/>
          <w:bCs/>
          <w:sz w:val="24"/>
          <w:szCs w:val="24"/>
        </w:rPr>
        <w:t>state and federal governments</w:t>
      </w:r>
      <w:r w:rsidR="00985E97" w:rsidRPr="004F44E9">
        <w:rPr>
          <w:rFonts w:ascii="Helvetica" w:eastAsia="Times New Roman" w:hAnsi="Helvetica" w:cs="Helvetica"/>
          <w:sz w:val="24"/>
          <w:szCs w:val="24"/>
        </w:rPr>
        <w:t xml:space="preserve"> to:</w:t>
      </w:r>
    </w:p>
    <w:p w14:paraId="686AFFD7" w14:textId="6937C762" w:rsidR="00985E97" w:rsidRPr="004F44E9" w:rsidRDefault="00F24B47" w:rsidP="00B2653D">
      <w:pPr>
        <w:numPr>
          <w:ilvl w:val="0"/>
          <w:numId w:val="77"/>
        </w:numPr>
        <w:contextualSpacing/>
        <w:rPr>
          <w:rFonts w:ascii="Helvetica" w:eastAsia="Times New Roman" w:hAnsi="Helvetica" w:cs="Helvetica"/>
          <w:sz w:val="24"/>
          <w:szCs w:val="24"/>
        </w:rPr>
      </w:pPr>
      <w:r>
        <w:rPr>
          <w:rFonts w:ascii="Helvetica" w:eastAsia="Times New Roman" w:hAnsi="Helvetica" w:cs="Helvetica"/>
          <w:sz w:val="24"/>
          <w:szCs w:val="24"/>
        </w:rPr>
        <w:t>E</w:t>
      </w:r>
      <w:r w:rsidRPr="004F44E9">
        <w:rPr>
          <w:rFonts w:ascii="Helvetica" w:eastAsia="Times New Roman" w:hAnsi="Helvetica" w:cs="Helvetica"/>
          <w:sz w:val="24"/>
          <w:szCs w:val="24"/>
        </w:rPr>
        <w:t xml:space="preserve">valuate </w:t>
      </w:r>
      <w:r w:rsidR="00985E97" w:rsidRPr="004F44E9">
        <w:rPr>
          <w:rFonts w:ascii="Helvetica" w:eastAsia="Times New Roman" w:hAnsi="Helvetica" w:cs="Helvetica"/>
          <w:sz w:val="24"/>
          <w:szCs w:val="24"/>
        </w:rPr>
        <w:t>whether each resident is receiving care which promotes the highest practicable well-being</w:t>
      </w:r>
    </w:p>
    <w:p w14:paraId="6BE5D11D" w14:textId="7880740A" w:rsidR="00985E97" w:rsidRPr="004F44E9" w:rsidRDefault="00F24B47" w:rsidP="00B2653D">
      <w:pPr>
        <w:numPr>
          <w:ilvl w:val="0"/>
          <w:numId w:val="77"/>
        </w:numPr>
        <w:contextualSpacing/>
        <w:rPr>
          <w:rFonts w:ascii="Helvetica" w:eastAsia="Times New Roman" w:hAnsi="Helvetica" w:cs="Helvetica"/>
          <w:sz w:val="24"/>
          <w:szCs w:val="24"/>
        </w:rPr>
      </w:pPr>
      <w:r w:rsidRPr="004F44E9">
        <w:rPr>
          <w:rFonts w:ascii="Helvetica" w:eastAsia="Times New Roman" w:hAnsi="Helvetica" w:cs="Helvetica"/>
          <w:sz w:val="24"/>
          <w:szCs w:val="24"/>
        </w:rPr>
        <w:t>Ensure</w:t>
      </w:r>
      <w:r w:rsidR="00985E97" w:rsidRPr="004F44E9">
        <w:rPr>
          <w:rFonts w:ascii="Helvetica" w:eastAsia="Times New Roman" w:hAnsi="Helvetica" w:cs="Helvetica"/>
          <w:sz w:val="24"/>
          <w:szCs w:val="24"/>
        </w:rPr>
        <w:t xml:space="preserve"> facility compliance with residents’ rights and quality of life</w:t>
      </w:r>
    </w:p>
    <w:p w14:paraId="6A9448F5" w14:textId="77777777" w:rsidR="00985E97" w:rsidRPr="004F44E9" w:rsidRDefault="00985E97" w:rsidP="00B2653D">
      <w:pPr>
        <w:ind w:left="720"/>
        <w:contextualSpacing/>
        <w:rPr>
          <w:rFonts w:ascii="Helvetica" w:eastAsia="Times New Roman" w:hAnsi="Helvetica" w:cs="Helvetica"/>
          <w:sz w:val="24"/>
          <w:szCs w:val="24"/>
        </w:rPr>
      </w:pPr>
    </w:p>
    <w:p w14:paraId="55BFCFEB" w14:textId="5B230A30" w:rsidR="00985E97" w:rsidRPr="004F44E9" w:rsidRDefault="00C46160" w:rsidP="00B2653D">
      <w:pPr>
        <w:contextualSpacing/>
        <w:rPr>
          <w:rFonts w:ascii="Helvetica" w:eastAsia="Times New Roman" w:hAnsi="Helvetica" w:cs="Helvetica"/>
          <w:sz w:val="24"/>
          <w:szCs w:val="24"/>
        </w:rPr>
      </w:pPr>
      <w:r w:rsidRPr="004F44E9">
        <w:rPr>
          <w:rFonts w:ascii="Helvetica" w:eastAsia="Times New Roman" w:hAnsi="Helvetica" w:cs="Helvetica"/>
          <w:b/>
          <w:bCs/>
          <w:sz w:val="24"/>
          <w:szCs w:val="24"/>
        </w:rPr>
        <w:t>Federal Requirements for States and Long-Term Care Facilities</w:t>
      </w:r>
      <w:r w:rsidR="009E48B0" w:rsidRPr="004F44E9">
        <w:rPr>
          <w:rStyle w:val="FootnoteReference"/>
          <w:rFonts w:ascii="Helvetica" w:eastAsia="Times New Roman" w:hAnsi="Helvetica" w:cs="Helvetica"/>
          <w:sz w:val="24"/>
          <w:szCs w:val="24"/>
        </w:rPr>
        <w:footnoteReference w:id="22"/>
      </w:r>
      <w:r w:rsidRPr="004F44E9">
        <w:rPr>
          <w:rFonts w:ascii="Helvetica" w:eastAsia="Times New Roman" w:hAnsi="Helvetica" w:cs="Helvetica"/>
          <w:sz w:val="24"/>
          <w:szCs w:val="24"/>
        </w:rPr>
        <w:t xml:space="preserve"> </w:t>
      </w:r>
      <w:r w:rsidR="00090FA1" w:rsidRPr="004F44E9">
        <w:rPr>
          <w:rFonts w:ascii="Helvetica" w:eastAsia="Times New Roman" w:hAnsi="Helvetica" w:cs="Helvetica"/>
          <w:sz w:val="24"/>
          <w:szCs w:val="24"/>
        </w:rPr>
        <w:t>–</w:t>
      </w:r>
      <w:r w:rsidRPr="004F44E9">
        <w:rPr>
          <w:rFonts w:ascii="Helvetica" w:eastAsia="Times New Roman" w:hAnsi="Helvetica" w:cs="Helvetica"/>
          <w:sz w:val="24"/>
          <w:szCs w:val="24"/>
        </w:rPr>
        <w:t xml:space="preserve"> </w:t>
      </w:r>
      <w:r w:rsidR="00090FA1" w:rsidRPr="004F44E9">
        <w:rPr>
          <w:rFonts w:ascii="Helvetica" w:eastAsia="Times New Roman" w:hAnsi="Helvetica" w:cs="Helvetica"/>
          <w:sz w:val="24"/>
          <w:szCs w:val="24"/>
        </w:rPr>
        <w:t>Person-centered care is a requirement of the federal nursing facility regulations. The</w:t>
      </w:r>
      <w:r w:rsidR="009E48B0" w:rsidRPr="004F44E9">
        <w:rPr>
          <w:rFonts w:ascii="Helvetica" w:eastAsia="Times New Roman" w:hAnsi="Helvetica" w:cs="Helvetica"/>
          <w:sz w:val="24"/>
          <w:szCs w:val="24"/>
        </w:rPr>
        <w:t xml:space="preserve"> regulations define resident-centered care as</w:t>
      </w:r>
      <w:r w:rsidR="007602F0">
        <w:rPr>
          <w:rFonts w:ascii="Helvetica" w:eastAsia="Times New Roman" w:hAnsi="Helvetica" w:cs="Helvetica"/>
          <w:sz w:val="24"/>
          <w:szCs w:val="24"/>
        </w:rPr>
        <w:t xml:space="preserve"> follows</w:t>
      </w:r>
      <w:r w:rsidR="009E48B0" w:rsidRPr="004F44E9">
        <w:rPr>
          <w:rFonts w:ascii="Helvetica" w:eastAsia="Times New Roman" w:hAnsi="Helvetica" w:cs="Helvetica"/>
          <w:sz w:val="24"/>
          <w:szCs w:val="24"/>
        </w:rPr>
        <w:t xml:space="preserve">: </w:t>
      </w:r>
    </w:p>
    <w:p w14:paraId="183B5A80" w14:textId="380B9613" w:rsidR="00DB1275" w:rsidRPr="004F44E9" w:rsidRDefault="00DB1275" w:rsidP="00B2653D">
      <w:pPr>
        <w:contextualSpacing/>
        <w:rPr>
          <w:rFonts w:ascii="Helvetica" w:eastAsia="Times New Roman" w:hAnsi="Helvetica" w:cs="Helvetica"/>
          <w:sz w:val="24"/>
          <w:szCs w:val="24"/>
        </w:rPr>
      </w:pPr>
    </w:p>
    <w:p w14:paraId="330505CE" w14:textId="59E5D27E" w:rsidR="003B6DB5" w:rsidRPr="00E803B3" w:rsidRDefault="00C6151D" w:rsidP="00B2653D">
      <w:pPr>
        <w:ind w:left="360" w:right="630"/>
        <w:contextualSpacing/>
        <w:rPr>
          <w:rFonts w:ascii="Helvetica" w:eastAsia="Times New Roman" w:hAnsi="Helvetica" w:cs="Helvetica"/>
          <w:i/>
          <w:iCs/>
          <w:color w:val="000000" w:themeColor="text1"/>
          <w:sz w:val="24"/>
          <w:szCs w:val="24"/>
        </w:rPr>
      </w:pPr>
      <w:r w:rsidRPr="00E803B3">
        <w:rPr>
          <w:rFonts w:ascii="Helvetica" w:eastAsia="Times New Roman" w:hAnsi="Helvetica" w:cs="Helvetica"/>
          <w:i/>
          <w:iCs/>
          <w:color w:val="000000" w:themeColor="text1"/>
          <w:sz w:val="24"/>
          <w:szCs w:val="24"/>
        </w:rPr>
        <w:t>“</w:t>
      </w:r>
      <w:r w:rsidR="007B168C" w:rsidRPr="00E803B3">
        <w:rPr>
          <w:rFonts w:ascii="Helvetica" w:eastAsia="Times New Roman" w:hAnsi="Helvetica" w:cs="Helvetica"/>
          <w:i/>
          <w:iCs/>
          <w:color w:val="000000" w:themeColor="text1"/>
          <w:sz w:val="24"/>
          <w:szCs w:val="24"/>
        </w:rPr>
        <w:t>…</w:t>
      </w:r>
      <w:r w:rsidR="00DB1275" w:rsidRPr="00E803B3">
        <w:rPr>
          <w:rFonts w:ascii="Helvetica" w:eastAsia="Times New Roman" w:hAnsi="Helvetica" w:cs="Helvetica"/>
          <w:i/>
          <w:iCs/>
          <w:color w:val="000000" w:themeColor="text1"/>
          <w:sz w:val="24"/>
          <w:szCs w:val="24"/>
        </w:rPr>
        <w:t>person-centered care means to focus on the resident as the locus of control and support the resident in making their own choices and having control over their daily lives.</w:t>
      </w:r>
      <w:r w:rsidRPr="00E803B3">
        <w:rPr>
          <w:rFonts w:ascii="Helvetica" w:eastAsia="Times New Roman" w:hAnsi="Helvetica" w:cs="Helvetica"/>
          <w:i/>
          <w:iCs/>
          <w:color w:val="000000" w:themeColor="text1"/>
          <w:sz w:val="24"/>
          <w:szCs w:val="24"/>
        </w:rPr>
        <w:t>”</w:t>
      </w:r>
    </w:p>
    <w:p w14:paraId="40E021E9" w14:textId="77777777" w:rsidR="00BD5A80" w:rsidRPr="004F44E9" w:rsidRDefault="00BD5A80" w:rsidP="00B2653D">
      <w:pPr>
        <w:contextualSpacing/>
        <w:rPr>
          <w:rFonts w:ascii="Helvetica" w:eastAsia="Times New Roman" w:hAnsi="Helvetica" w:cs="Helvetica"/>
          <w:color w:val="943634" w:themeColor="accent2" w:themeShade="BF"/>
          <w:sz w:val="22"/>
          <w:szCs w:val="22"/>
        </w:rPr>
      </w:pPr>
    </w:p>
    <w:p w14:paraId="60C9084F" w14:textId="384B8309" w:rsidR="006D1D06" w:rsidRPr="00AF4571" w:rsidRDefault="00FC6540" w:rsidP="00B2653D">
      <w:pPr>
        <w:contextualSpacing/>
        <w:rPr>
          <w:rFonts w:ascii="Helvetica" w:eastAsia="Times New Roman" w:hAnsi="Helvetica" w:cs="Helvetica"/>
          <w:b/>
          <w:bCs/>
          <w:color w:val="000000" w:themeColor="text1"/>
          <w:sz w:val="24"/>
          <w:szCs w:val="24"/>
        </w:rPr>
      </w:pPr>
      <w:r w:rsidRPr="00AF4571">
        <w:rPr>
          <w:rFonts w:ascii="Helvetica" w:eastAsia="Times New Roman" w:hAnsi="Helvetica" w:cs="Helvetica"/>
          <w:b/>
          <w:bCs/>
          <w:color w:val="000000" w:themeColor="text1"/>
          <w:sz w:val="24"/>
          <w:szCs w:val="24"/>
        </w:rPr>
        <w:t xml:space="preserve">Home and Community-Based Services Final Regulation </w:t>
      </w:r>
    </w:p>
    <w:p w14:paraId="6BE5BD6E" w14:textId="72F09DD7" w:rsidR="0077585D" w:rsidRDefault="00E12F97" w:rsidP="00B2653D">
      <w:pPr>
        <w:contextualSpacing/>
        <w:rPr>
          <w:rFonts w:ascii="Helvetica" w:hAnsi="Helvetica" w:cs="Helvetica"/>
          <w:color w:val="000000"/>
          <w:sz w:val="24"/>
          <w:szCs w:val="24"/>
          <w:shd w:val="clear" w:color="auto" w:fill="FFFFFF"/>
        </w:rPr>
      </w:pPr>
      <w:r w:rsidRPr="00AF4571">
        <w:rPr>
          <w:rFonts w:ascii="Helvetica" w:hAnsi="Helvetica" w:cs="Helvetica"/>
          <w:color w:val="000000"/>
          <w:sz w:val="24"/>
          <w:szCs w:val="24"/>
          <w:shd w:val="clear" w:color="auto" w:fill="FFFFFF"/>
        </w:rPr>
        <w:t>For many years, there have been efforts on the national and state level</w:t>
      </w:r>
      <w:r w:rsidR="008B3348">
        <w:rPr>
          <w:rFonts w:ascii="Helvetica" w:hAnsi="Helvetica" w:cs="Helvetica"/>
          <w:color w:val="000000"/>
          <w:sz w:val="24"/>
          <w:szCs w:val="24"/>
          <w:shd w:val="clear" w:color="auto" w:fill="FFFFFF"/>
        </w:rPr>
        <w:t>s</w:t>
      </w:r>
      <w:r w:rsidRPr="00AF4571">
        <w:rPr>
          <w:rFonts w:ascii="Helvetica" w:hAnsi="Helvetica" w:cs="Helvetica"/>
          <w:color w:val="000000"/>
          <w:sz w:val="24"/>
          <w:szCs w:val="24"/>
          <w:shd w:val="clear" w:color="auto" w:fill="FFFFFF"/>
        </w:rPr>
        <w:t xml:space="preserve"> </w:t>
      </w:r>
      <w:r w:rsidR="008F778C" w:rsidRPr="00AF4571">
        <w:rPr>
          <w:rFonts w:ascii="Helvetica" w:hAnsi="Helvetica" w:cs="Helvetica"/>
          <w:color w:val="000000"/>
          <w:sz w:val="24"/>
          <w:szCs w:val="24"/>
          <w:shd w:val="clear" w:color="auto" w:fill="FFFFFF"/>
        </w:rPr>
        <w:t xml:space="preserve">to give individuals needing long-term services and supports more choices </w:t>
      </w:r>
      <w:r w:rsidR="007602F0">
        <w:rPr>
          <w:rFonts w:ascii="Helvetica" w:hAnsi="Helvetica" w:cs="Helvetica"/>
          <w:color w:val="000000"/>
          <w:sz w:val="24"/>
          <w:szCs w:val="24"/>
          <w:shd w:val="clear" w:color="auto" w:fill="FFFFFF"/>
        </w:rPr>
        <w:t>as to</w:t>
      </w:r>
      <w:r w:rsidR="007602F0" w:rsidRPr="00AF4571">
        <w:rPr>
          <w:rFonts w:ascii="Helvetica" w:hAnsi="Helvetica" w:cs="Helvetica"/>
          <w:color w:val="000000"/>
          <w:sz w:val="24"/>
          <w:szCs w:val="24"/>
          <w:shd w:val="clear" w:color="auto" w:fill="FFFFFF"/>
        </w:rPr>
        <w:t xml:space="preserve"> </w:t>
      </w:r>
      <w:r w:rsidR="008F778C" w:rsidRPr="00AF4571">
        <w:rPr>
          <w:rFonts w:ascii="Helvetica" w:hAnsi="Helvetica" w:cs="Helvetica"/>
          <w:color w:val="000000"/>
          <w:sz w:val="24"/>
          <w:szCs w:val="24"/>
          <w:shd w:val="clear" w:color="auto" w:fill="FFFFFF"/>
        </w:rPr>
        <w:t>where and how they receive those services</w:t>
      </w:r>
      <w:r w:rsidR="004722D0" w:rsidRPr="00AF4571">
        <w:rPr>
          <w:rFonts w:ascii="Helvetica" w:hAnsi="Helvetica" w:cs="Helvetica"/>
          <w:color w:val="000000"/>
          <w:sz w:val="24"/>
          <w:szCs w:val="24"/>
          <w:shd w:val="clear" w:color="auto" w:fill="FFFFFF"/>
        </w:rPr>
        <w:t xml:space="preserve">, </w:t>
      </w:r>
      <w:r w:rsidR="00E00CA6">
        <w:rPr>
          <w:rFonts w:ascii="Helvetica" w:hAnsi="Helvetica" w:cs="Helvetica"/>
          <w:color w:val="000000"/>
          <w:sz w:val="24"/>
          <w:szCs w:val="24"/>
          <w:shd w:val="clear" w:color="auto" w:fill="FFFFFF"/>
        </w:rPr>
        <w:t>offering</w:t>
      </w:r>
      <w:r w:rsidR="004722D0" w:rsidRPr="00AF4571">
        <w:rPr>
          <w:rFonts w:ascii="Helvetica" w:hAnsi="Helvetica" w:cs="Helvetica"/>
          <w:color w:val="000000"/>
          <w:sz w:val="24"/>
          <w:szCs w:val="24"/>
          <w:shd w:val="clear" w:color="auto" w:fill="FFFFFF"/>
        </w:rPr>
        <w:t xml:space="preserve"> options to</w:t>
      </w:r>
      <w:r w:rsidR="0022211C" w:rsidRPr="00AF4571">
        <w:rPr>
          <w:rFonts w:ascii="Helvetica" w:hAnsi="Helvetica" w:cs="Helvetica"/>
          <w:color w:val="000000"/>
          <w:sz w:val="24"/>
          <w:szCs w:val="24"/>
          <w:shd w:val="clear" w:color="auto" w:fill="FFFFFF"/>
        </w:rPr>
        <w:t xml:space="preserve"> receive services in their home or community setting rather than an</w:t>
      </w:r>
      <w:r w:rsidR="00A520BB" w:rsidRPr="00AF4571">
        <w:rPr>
          <w:rFonts w:ascii="Helvetica" w:hAnsi="Helvetica" w:cs="Helvetica"/>
          <w:color w:val="000000"/>
          <w:sz w:val="24"/>
          <w:szCs w:val="24"/>
          <w:shd w:val="clear" w:color="auto" w:fill="FFFFFF"/>
        </w:rPr>
        <w:t xml:space="preserve"> institutional setting (such as </w:t>
      </w:r>
      <w:r w:rsidR="0077585D" w:rsidRPr="00AF4571">
        <w:rPr>
          <w:rFonts w:ascii="Helvetica" w:hAnsi="Helvetica" w:cs="Helvetica"/>
          <w:color w:val="000000"/>
          <w:sz w:val="24"/>
          <w:szCs w:val="24"/>
          <w:shd w:val="clear" w:color="auto" w:fill="FFFFFF"/>
        </w:rPr>
        <w:t xml:space="preserve">a </w:t>
      </w:r>
      <w:r w:rsidR="00A520BB" w:rsidRPr="00AF4571">
        <w:rPr>
          <w:rFonts w:ascii="Helvetica" w:hAnsi="Helvetica" w:cs="Helvetica"/>
          <w:color w:val="000000"/>
          <w:sz w:val="24"/>
          <w:szCs w:val="24"/>
          <w:shd w:val="clear" w:color="auto" w:fill="FFFFFF"/>
        </w:rPr>
        <w:t>nursing facilit</w:t>
      </w:r>
      <w:r w:rsidR="0077585D" w:rsidRPr="00AF4571">
        <w:rPr>
          <w:rFonts w:ascii="Helvetica" w:hAnsi="Helvetica" w:cs="Helvetica"/>
          <w:color w:val="000000"/>
          <w:sz w:val="24"/>
          <w:szCs w:val="24"/>
          <w:shd w:val="clear" w:color="auto" w:fill="FFFFFF"/>
        </w:rPr>
        <w:t>y</w:t>
      </w:r>
      <w:r w:rsidR="00A520BB" w:rsidRPr="00AF4571">
        <w:rPr>
          <w:rFonts w:ascii="Helvetica" w:hAnsi="Helvetica" w:cs="Helvetica"/>
          <w:color w:val="000000"/>
          <w:sz w:val="24"/>
          <w:szCs w:val="24"/>
          <w:shd w:val="clear" w:color="auto" w:fill="FFFFFF"/>
        </w:rPr>
        <w:t>)</w:t>
      </w:r>
      <w:r w:rsidR="0022211C" w:rsidRPr="00AF4571">
        <w:rPr>
          <w:rFonts w:ascii="Helvetica" w:hAnsi="Helvetica" w:cs="Helvetica"/>
          <w:color w:val="000000"/>
          <w:sz w:val="24"/>
          <w:szCs w:val="24"/>
          <w:shd w:val="clear" w:color="auto" w:fill="FFFFFF"/>
        </w:rPr>
        <w:t>.</w:t>
      </w:r>
      <w:r w:rsidR="00A520BB" w:rsidRPr="00AF4571">
        <w:rPr>
          <w:rFonts w:ascii="Helvetica" w:hAnsi="Helvetica" w:cs="Helvetica"/>
          <w:color w:val="000000"/>
          <w:sz w:val="24"/>
          <w:szCs w:val="24"/>
          <w:shd w:val="clear" w:color="auto" w:fill="FFFFFF"/>
        </w:rPr>
        <w:t xml:space="preserve"> </w:t>
      </w:r>
    </w:p>
    <w:p w14:paraId="6CE3DB7C" w14:textId="77777777" w:rsidR="006150A7" w:rsidRPr="00AF4571" w:rsidRDefault="006150A7" w:rsidP="00B2653D">
      <w:pPr>
        <w:contextualSpacing/>
        <w:rPr>
          <w:rFonts w:ascii="Helvetica" w:hAnsi="Helvetica" w:cs="Helvetica"/>
          <w:color w:val="000000"/>
          <w:sz w:val="24"/>
          <w:szCs w:val="24"/>
          <w:shd w:val="clear" w:color="auto" w:fill="FFFFFF"/>
        </w:rPr>
      </w:pPr>
    </w:p>
    <w:p w14:paraId="30096E52" w14:textId="6E2077A0" w:rsidR="00F1038F" w:rsidRPr="00AF4571" w:rsidRDefault="00E25B56" w:rsidP="00B2653D">
      <w:pPr>
        <w:contextualSpacing/>
        <w:rPr>
          <w:rFonts w:ascii="Helvetica" w:hAnsi="Helvetica" w:cs="Helvetica"/>
          <w:color w:val="000000"/>
          <w:sz w:val="24"/>
          <w:szCs w:val="24"/>
          <w:shd w:val="clear" w:color="auto" w:fill="FFFFFF"/>
        </w:rPr>
      </w:pPr>
      <w:r w:rsidRPr="00AF4571">
        <w:rPr>
          <w:rFonts w:ascii="Helvetica" w:hAnsi="Helvetica" w:cs="Helvetica"/>
          <w:color w:val="000000"/>
          <w:sz w:val="24"/>
          <w:szCs w:val="24"/>
          <w:shd w:val="clear" w:color="auto" w:fill="FFFFFF"/>
        </w:rPr>
        <w:t xml:space="preserve">On January 10, </w:t>
      </w:r>
      <w:r w:rsidR="00C17FC0" w:rsidRPr="00AF4571">
        <w:rPr>
          <w:rFonts w:ascii="Helvetica" w:hAnsi="Helvetica" w:cs="Helvetica"/>
          <w:color w:val="000000"/>
          <w:sz w:val="24"/>
          <w:szCs w:val="24"/>
          <w:shd w:val="clear" w:color="auto" w:fill="FFFFFF"/>
        </w:rPr>
        <w:t>2014,</w:t>
      </w:r>
      <w:r w:rsidRPr="00AF4571">
        <w:rPr>
          <w:rFonts w:ascii="Helvetica" w:hAnsi="Helvetica" w:cs="Helvetica"/>
          <w:color w:val="000000"/>
          <w:sz w:val="24"/>
          <w:szCs w:val="24"/>
          <w:shd w:val="clear" w:color="auto" w:fill="FFFFFF"/>
        </w:rPr>
        <w:t xml:space="preserve"> the Centers for Medicare </w:t>
      </w:r>
      <w:r w:rsidR="00573A3D">
        <w:rPr>
          <w:rFonts w:ascii="Helvetica" w:hAnsi="Helvetica" w:cs="Helvetica"/>
          <w:color w:val="000000"/>
          <w:sz w:val="24"/>
          <w:szCs w:val="24"/>
          <w:shd w:val="clear" w:color="auto" w:fill="FFFFFF"/>
        </w:rPr>
        <w:t>&amp;</w:t>
      </w:r>
      <w:r w:rsidRPr="00AF4571">
        <w:rPr>
          <w:rFonts w:ascii="Helvetica" w:hAnsi="Helvetica" w:cs="Helvetica"/>
          <w:color w:val="000000"/>
          <w:sz w:val="24"/>
          <w:szCs w:val="24"/>
          <w:shd w:val="clear" w:color="auto" w:fill="FFFFFF"/>
        </w:rPr>
        <w:t xml:space="preserve"> Medicaid Services (CMS) issued the Medicaid Home and Community-Based Services (HCBS) settings final rule. The final r</w:t>
      </w:r>
      <w:r w:rsidR="00656F27">
        <w:rPr>
          <w:rFonts w:ascii="Helvetica" w:hAnsi="Helvetica" w:cs="Helvetica"/>
          <w:color w:val="000000"/>
          <w:sz w:val="24"/>
          <w:szCs w:val="24"/>
          <w:shd w:val="clear" w:color="auto" w:fill="FFFFFF"/>
        </w:rPr>
        <w:t xml:space="preserve">ule </w:t>
      </w:r>
      <w:r w:rsidRPr="00AF4571">
        <w:rPr>
          <w:rFonts w:ascii="Helvetica" w:hAnsi="Helvetica" w:cs="Helvetica"/>
          <w:color w:val="000000"/>
          <w:sz w:val="24"/>
          <w:szCs w:val="24"/>
          <w:shd w:val="clear" w:color="auto" w:fill="FFFFFF"/>
        </w:rPr>
        <w:t>addresses several sections of Medicaid law under which states may use federal Medicaid funds to pay for HCBS</w:t>
      </w:r>
      <w:r w:rsidR="0077585D" w:rsidRPr="00AF4571">
        <w:rPr>
          <w:rFonts w:ascii="Helvetica" w:hAnsi="Helvetica" w:cs="Helvetica"/>
          <w:color w:val="000000"/>
          <w:sz w:val="24"/>
          <w:szCs w:val="24"/>
          <w:shd w:val="clear" w:color="auto" w:fill="FFFFFF"/>
        </w:rPr>
        <w:t>, meaning s</w:t>
      </w:r>
      <w:r w:rsidR="006250C5" w:rsidRPr="00AF4571">
        <w:rPr>
          <w:rFonts w:ascii="Helvetica" w:hAnsi="Helvetica" w:cs="Helvetica"/>
          <w:color w:val="000000"/>
          <w:sz w:val="24"/>
          <w:szCs w:val="24"/>
          <w:shd w:val="clear" w:color="auto" w:fill="FFFFFF"/>
        </w:rPr>
        <w:t xml:space="preserve">ome </w:t>
      </w:r>
      <w:r w:rsidR="00A90C12" w:rsidRPr="00AF4571">
        <w:rPr>
          <w:rFonts w:ascii="Helvetica" w:hAnsi="Helvetica" w:cs="Helvetica"/>
          <w:color w:val="000000"/>
          <w:sz w:val="24"/>
          <w:szCs w:val="24"/>
          <w:shd w:val="clear" w:color="auto" w:fill="FFFFFF"/>
        </w:rPr>
        <w:t xml:space="preserve">residential care communities may accept Medicaid </w:t>
      </w:r>
      <w:r w:rsidR="00AC2877" w:rsidRPr="00AF4571">
        <w:rPr>
          <w:rFonts w:ascii="Helvetica" w:hAnsi="Helvetica" w:cs="Helvetica"/>
          <w:color w:val="000000"/>
          <w:sz w:val="24"/>
          <w:szCs w:val="24"/>
          <w:shd w:val="clear" w:color="auto" w:fill="FFFFFF"/>
        </w:rPr>
        <w:t>under a</w:t>
      </w:r>
      <w:r w:rsidR="008B3348">
        <w:rPr>
          <w:rFonts w:ascii="Helvetica" w:hAnsi="Helvetica" w:cs="Helvetica"/>
          <w:color w:val="000000"/>
          <w:sz w:val="24"/>
          <w:szCs w:val="24"/>
          <w:shd w:val="clear" w:color="auto" w:fill="FFFFFF"/>
        </w:rPr>
        <w:t>n</w:t>
      </w:r>
      <w:r w:rsidR="00AC2877" w:rsidRPr="00AF4571">
        <w:rPr>
          <w:rFonts w:ascii="Helvetica" w:hAnsi="Helvetica" w:cs="Helvetica"/>
          <w:color w:val="000000"/>
          <w:sz w:val="24"/>
          <w:szCs w:val="24"/>
          <w:shd w:val="clear" w:color="auto" w:fill="FFFFFF"/>
        </w:rPr>
        <w:t xml:space="preserve"> HCBS waiver</w:t>
      </w:r>
      <w:r w:rsidRPr="00AF4571">
        <w:rPr>
          <w:rFonts w:ascii="Helvetica" w:hAnsi="Helvetica" w:cs="Helvetica"/>
          <w:color w:val="000000"/>
          <w:sz w:val="24"/>
          <w:szCs w:val="24"/>
          <w:shd w:val="clear" w:color="auto" w:fill="FFFFFF"/>
        </w:rPr>
        <w:t xml:space="preserve">. </w:t>
      </w:r>
      <w:r w:rsidR="006063B3" w:rsidRPr="00AF4571">
        <w:rPr>
          <w:rFonts w:ascii="Helvetica" w:hAnsi="Helvetica" w:cs="Helvetica"/>
          <w:color w:val="000000"/>
          <w:sz w:val="24"/>
          <w:szCs w:val="24"/>
          <w:shd w:val="clear" w:color="auto" w:fill="FFFFFF"/>
        </w:rPr>
        <w:t>Nearly all states and DC offer services through HCBS waivers.</w:t>
      </w:r>
      <w:r w:rsidR="000778FA" w:rsidRPr="00AF4571">
        <w:rPr>
          <w:rFonts w:ascii="Helvetica" w:hAnsi="Helvetica" w:cs="Helvetica"/>
          <w:color w:val="000000"/>
          <w:sz w:val="24"/>
          <w:szCs w:val="24"/>
          <w:shd w:val="clear" w:color="auto" w:fill="FFFFFF"/>
        </w:rPr>
        <w:t xml:space="preserve"> </w:t>
      </w:r>
    </w:p>
    <w:p w14:paraId="6BC8C1AB" w14:textId="77777777" w:rsidR="00F1038F" w:rsidRPr="00AF4571" w:rsidRDefault="00F1038F" w:rsidP="00B2653D">
      <w:pPr>
        <w:contextualSpacing/>
        <w:rPr>
          <w:rFonts w:ascii="Helvetica" w:hAnsi="Helvetica" w:cs="Helvetica"/>
          <w:color w:val="000000"/>
          <w:sz w:val="24"/>
          <w:szCs w:val="24"/>
          <w:shd w:val="clear" w:color="auto" w:fill="FFFFFF"/>
        </w:rPr>
      </w:pPr>
    </w:p>
    <w:p w14:paraId="5889015A" w14:textId="09D1A12D" w:rsidR="00E25B56" w:rsidRPr="00AF4571" w:rsidRDefault="000778FA" w:rsidP="00B2653D">
      <w:pPr>
        <w:contextualSpacing/>
        <w:rPr>
          <w:rFonts w:ascii="Helvetica" w:eastAsia="Times New Roman" w:hAnsi="Helvetica" w:cs="Helvetica"/>
          <w:iCs/>
          <w:color w:val="943634" w:themeColor="accent2" w:themeShade="BF"/>
          <w:sz w:val="24"/>
          <w:szCs w:val="24"/>
        </w:rPr>
      </w:pPr>
      <w:r w:rsidRPr="00AF4571">
        <w:rPr>
          <w:rFonts w:ascii="Helvetica" w:hAnsi="Helvetica" w:cs="Helvetica"/>
          <w:color w:val="000000"/>
          <w:sz w:val="24"/>
          <w:szCs w:val="24"/>
          <w:shd w:val="clear" w:color="auto" w:fill="FFFFFF"/>
        </w:rPr>
        <w:t xml:space="preserve">In addition to how </w:t>
      </w:r>
      <w:r w:rsidR="00F1038F" w:rsidRPr="00AF4571">
        <w:rPr>
          <w:rFonts w:ascii="Helvetica" w:hAnsi="Helvetica" w:cs="Helvetica"/>
          <w:color w:val="000000"/>
          <w:sz w:val="24"/>
          <w:szCs w:val="24"/>
          <w:shd w:val="clear" w:color="auto" w:fill="FFFFFF"/>
        </w:rPr>
        <w:t>state</w:t>
      </w:r>
      <w:r w:rsidR="008B3348">
        <w:rPr>
          <w:rFonts w:ascii="Helvetica" w:hAnsi="Helvetica" w:cs="Helvetica"/>
          <w:color w:val="000000"/>
          <w:sz w:val="24"/>
          <w:szCs w:val="24"/>
          <w:shd w:val="clear" w:color="auto" w:fill="FFFFFF"/>
        </w:rPr>
        <w:t>s</w:t>
      </w:r>
      <w:r w:rsidR="00F1038F" w:rsidRPr="00AF4571">
        <w:rPr>
          <w:rFonts w:ascii="Helvetica" w:hAnsi="Helvetica" w:cs="Helvetica"/>
          <w:color w:val="000000"/>
          <w:sz w:val="24"/>
          <w:szCs w:val="24"/>
          <w:shd w:val="clear" w:color="auto" w:fill="FFFFFF"/>
        </w:rPr>
        <w:t xml:space="preserve"> may use waivers, the final </w:t>
      </w:r>
      <w:r w:rsidR="00F1038F" w:rsidRPr="009F333E">
        <w:rPr>
          <w:rFonts w:ascii="Helvetica" w:hAnsi="Helvetica" w:cs="Helvetica"/>
          <w:color w:val="000000" w:themeColor="text1"/>
          <w:sz w:val="24"/>
          <w:szCs w:val="24"/>
          <w:shd w:val="clear" w:color="auto" w:fill="FFFFFF"/>
        </w:rPr>
        <w:t xml:space="preserve">rule </w:t>
      </w:r>
      <w:r w:rsidR="00F1038F" w:rsidRPr="009F333E">
        <w:rPr>
          <w:rFonts w:ascii="Helvetica" w:eastAsia="Times New Roman" w:hAnsi="Helvetica" w:cs="Helvetica"/>
          <w:iCs/>
          <w:color w:val="000000" w:themeColor="text1"/>
          <w:sz w:val="24"/>
          <w:szCs w:val="24"/>
        </w:rPr>
        <w:t>specifies that service planning for participants in Medicaid HCBS programs under section 1915(c) and 1915(i) of the Act must be developed through a person</w:t>
      </w:r>
      <w:r w:rsidR="009F333E">
        <w:rPr>
          <w:rFonts w:ascii="Helvetica" w:eastAsia="Times New Roman" w:hAnsi="Helvetica" w:cs="Helvetica"/>
          <w:iCs/>
          <w:color w:val="000000" w:themeColor="text1"/>
          <w:sz w:val="24"/>
          <w:szCs w:val="24"/>
        </w:rPr>
        <w:t>-</w:t>
      </w:r>
      <w:r w:rsidR="00F1038F" w:rsidRPr="009F333E">
        <w:rPr>
          <w:rFonts w:ascii="Helvetica" w:eastAsia="Times New Roman" w:hAnsi="Helvetica" w:cs="Helvetica"/>
          <w:iCs/>
          <w:color w:val="000000" w:themeColor="text1"/>
          <w:sz w:val="24"/>
          <w:szCs w:val="24"/>
        </w:rPr>
        <w:t xml:space="preserve">centered planning process that addresses health and long-term services and support needs in a manner that reflects individual preferences and goals. </w:t>
      </w:r>
      <w:r w:rsidR="0057450C" w:rsidRPr="009F333E">
        <w:rPr>
          <w:rFonts w:ascii="Helvetica" w:eastAsia="Times New Roman" w:hAnsi="Helvetica" w:cs="Helvetica"/>
          <w:iCs/>
          <w:color w:val="000000" w:themeColor="text1"/>
          <w:sz w:val="24"/>
          <w:szCs w:val="24"/>
        </w:rPr>
        <w:t>P</w:t>
      </w:r>
      <w:r w:rsidR="0052587B" w:rsidRPr="009F333E">
        <w:rPr>
          <w:rFonts w:ascii="Helvetica" w:eastAsia="Times New Roman" w:hAnsi="Helvetica" w:cs="Helvetica"/>
          <w:iCs/>
          <w:color w:val="000000" w:themeColor="text1"/>
          <w:sz w:val="24"/>
          <w:szCs w:val="24"/>
        </w:rPr>
        <w:t>erson-centered planning will be discussed more in a future section, but t</w:t>
      </w:r>
      <w:r w:rsidR="00E62127" w:rsidRPr="009F333E">
        <w:rPr>
          <w:rFonts w:ascii="Helvetica" w:eastAsia="Times New Roman" w:hAnsi="Helvetica" w:cs="Helvetica"/>
          <w:iCs/>
          <w:color w:val="000000" w:themeColor="text1"/>
          <w:sz w:val="24"/>
          <w:szCs w:val="24"/>
        </w:rPr>
        <w:t xml:space="preserve">he </w:t>
      </w:r>
      <w:r w:rsidR="00287A92" w:rsidRPr="009F333E">
        <w:rPr>
          <w:rFonts w:ascii="Helvetica" w:eastAsia="Times New Roman" w:hAnsi="Helvetica" w:cs="Helvetica"/>
          <w:iCs/>
          <w:color w:val="000000" w:themeColor="text1"/>
          <w:sz w:val="24"/>
          <w:szCs w:val="24"/>
        </w:rPr>
        <w:t>rule clearly states the importance of person-centered care</w:t>
      </w:r>
      <w:r w:rsidR="007602F0">
        <w:rPr>
          <w:rFonts w:ascii="Helvetica" w:eastAsia="Times New Roman" w:hAnsi="Helvetica" w:cs="Helvetica"/>
          <w:iCs/>
          <w:color w:val="000000" w:themeColor="text1"/>
          <w:sz w:val="24"/>
          <w:szCs w:val="24"/>
        </w:rPr>
        <w:t>.</w:t>
      </w:r>
      <w:r w:rsidR="007602F0" w:rsidRPr="009F333E">
        <w:rPr>
          <w:rFonts w:ascii="Helvetica" w:eastAsia="Times New Roman" w:hAnsi="Helvetica" w:cs="Helvetica"/>
          <w:iCs/>
          <w:color w:val="000000" w:themeColor="text1"/>
          <w:sz w:val="24"/>
          <w:szCs w:val="24"/>
        </w:rPr>
        <w:t xml:space="preserve"> </w:t>
      </w:r>
    </w:p>
    <w:p w14:paraId="4E07F04D" w14:textId="219A96A9" w:rsidR="00287A92" w:rsidRPr="00AF4571" w:rsidRDefault="00287A92" w:rsidP="00B2653D">
      <w:pPr>
        <w:contextualSpacing/>
        <w:rPr>
          <w:rFonts w:ascii="Helvetica" w:eastAsia="Times New Roman" w:hAnsi="Helvetica" w:cs="Helvetica"/>
          <w:iCs/>
          <w:color w:val="943634" w:themeColor="accent2" w:themeShade="BF"/>
          <w:sz w:val="24"/>
          <w:szCs w:val="24"/>
        </w:rPr>
      </w:pPr>
    </w:p>
    <w:p w14:paraId="489F5415" w14:textId="343965B8" w:rsidR="00E25B56" w:rsidRPr="009F333E" w:rsidRDefault="00287A92" w:rsidP="00B2653D">
      <w:pPr>
        <w:contextualSpacing/>
        <w:rPr>
          <w:rFonts w:ascii="Helvetica" w:hAnsi="Helvetica" w:cs="Helvetica"/>
          <w:color w:val="000000"/>
          <w:sz w:val="24"/>
          <w:szCs w:val="24"/>
          <w:shd w:val="clear" w:color="auto" w:fill="FFFFFF"/>
        </w:rPr>
      </w:pPr>
      <w:r w:rsidRPr="00AF4571">
        <w:rPr>
          <w:rFonts w:ascii="Helvetica" w:hAnsi="Helvetica" w:cs="Helvetica"/>
          <w:sz w:val="24"/>
          <w:szCs w:val="24"/>
        </w:rPr>
        <w:t>“The individual will lead the person-centered planning process where possible.”</w:t>
      </w:r>
      <w:r w:rsidR="00F73AAD" w:rsidRPr="00AF4571">
        <w:rPr>
          <w:rStyle w:val="FootnoteReference"/>
          <w:rFonts w:ascii="Helvetica" w:hAnsi="Helvetica" w:cs="Helvetica"/>
          <w:sz w:val="24"/>
          <w:szCs w:val="24"/>
        </w:rPr>
        <w:footnoteReference w:id="23"/>
      </w:r>
    </w:p>
    <w:p w14:paraId="784181FC" w14:textId="081534C8" w:rsidR="00DB353F" w:rsidRPr="00B2653D" w:rsidRDefault="00816384" w:rsidP="00A4266E">
      <w:pPr>
        <w:pStyle w:val="Heading2"/>
        <w:rPr>
          <w:rFonts w:ascii="Poppins" w:hAnsi="Poppins" w:cs="Poppins"/>
          <w:b/>
          <w:bCs/>
          <w:color w:val="000000" w:themeColor="text1"/>
        </w:rPr>
      </w:pPr>
      <w:bookmarkStart w:id="34" w:name="_Toc80709236"/>
      <w:r w:rsidRPr="00B2653D">
        <w:rPr>
          <w:rFonts w:ascii="Poppins" w:hAnsi="Poppins" w:cs="Poppins"/>
          <w:b/>
          <w:bCs/>
          <w:color w:val="000000" w:themeColor="text1"/>
        </w:rPr>
        <w:lastRenderedPageBreak/>
        <w:t>What</w:t>
      </w:r>
      <w:r w:rsidR="004E73F7" w:rsidRPr="00B2653D">
        <w:rPr>
          <w:rFonts w:ascii="Poppins" w:hAnsi="Poppins" w:cs="Poppins"/>
          <w:b/>
          <w:bCs/>
          <w:color w:val="000000" w:themeColor="text1"/>
        </w:rPr>
        <w:t xml:space="preserve"> Does Resident-Centered Care Look Like?</w:t>
      </w:r>
      <w:bookmarkEnd w:id="34"/>
    </w:p>
    <w:p w14:paraId="69A3E426" w14:textId="4ABD22B7" w:rsidR="0098693F" w:rsidRDefault="001E6AEA" w:rsidP="00B2653D">
      <w:pPr>
        <w:rPr>
          <w:rFonts w:ascii="Helvetica" w:eastAsia="Times New Roman" w:hAnsi="Helvetica" w:cs="Helvetica"/>
          <w:sz w:val="24"/>
          <w:szCs w:val="24"/>
        </w:rPr>
      </w:pPr>
      <w:r w:rsidRPr="004F44E9">
        <w:rPr>
          <w:rFonts w:ascii="Helvetica" w:eastAsia="Times New Roman" w:hAnsi="Helvetica" w:cs="Helvetica"/>
          <w:sz w:val="24"/>
          <w:szCs w:val="24"/>
        </w:rPr>
        <w:t xml:space="preserve">The following activity uses a tool designed for individuals who are entering long-term care. To help understand the </w:t>
      </w:r>
      <w:r w:rsidR="000564B8" w:rsidRPr="004F44E9">
        <w:rPr>
          <w:rFonts w:ascii="Helvetica" w:eastAsia="Times New Roman" w:hAnsi="Helvetica" w:cs="Helvetica"/>
          <w:sz w:val="24"/>
          <w:szCs w:val="24"/>
        </w:rPr>
        <w:t xml:space="preserve">basics of </w:t>
      </w:r>
      <w:r w:rsidRPr="004F44E9">
        <w:rPr>
          <w:rFonts w:ascii="Helvetica" w:eastAsia="Times New Roman" w:hAnsi="Helvetica" w:cs="Helvetica"/>
          <w:sz w:val="24"/>
          <w:szCs w:val="24"/>
        </w:rPr>
        <w:t xml:space="preserve">resident-centered care, complete the answers in </w:t>
      </w:r>
      <w:r w:rsidRPr="004F44E9">
        <w:rPr>
          <w:rFonts w:ascii="Helvetica" w:eastAsia="Times New Roman" w:hAnsi="Helvetica" w:cs="Helvetica"/>
          <w:i/>
          <w:iCs/>
          <w:sz w:val="24"/>
          <w:szCs w:val="24"/>
        </w:rPr>
        <w:t>My Personal Directions for Quality of Life</w:t>
      </w:r>
      <w:r w:rsidRPr="004F44E9">
        <w:rPr>
          <w:rFonts w:ascii="Helvetica" w:eastAsia="Times New Roman" w:hAnsi="Helvetica" w:cs="Helvetica"/>
          <w:sz w:val="24"/>
          <w:szCs w:val="24"/>
        </w:rPr>
        <w:t>.</w:t>
      </w:r>
    </w:p>
    <w:p w14:paraId="1F17E5DF" w14:textId="54E9AF3B" w:rsidR="0098693F" w:rsidRPr="0098693F" w:rsidRDefault="0098693F" w:rsidP="00445442">
      <w:pPr>
        <w:jc w:val="both"/>
        <w:rPr>
          <w:rFonts w:ascii="Helvetica" w:eastAsia="Times New Roman" w:hAnsi="Helvetica" w:cs="Helvetica"/>
          <w:sz w:val="24"/>
          <w:szCs w:val="24"/>
        </w:rPr>
      </w:pPr>
      <w:r>
        <w:rPr>
          <w:noProof/>
        </w:rPr>
        <w:drawing>
          <wp:anchor distT="0" distB="0" distL="114300" distR="114300" simplePos="0" relativeHeight="251654656" behindDoc="1" locked="0" layoutInCell="1" allowOverlap="1" wp14:anchorId="21B59FE7" wp14:editId="23F441BA">
            <wp:simplePos x="0" y="0"/>
            <wp:positionH relativeFrom="margin">
              <wp:align>left</wp:align>
            </wp:positionH>
            <wp:positionV relativeFrom="paragraph">
              <wp:posOffset>192405</wp:posOffset>
            </wp:positionV>
            <wp:extent cx="419100" cy="419100"/>
            <wp:effectExtent l="0" t="0" r="0" b="0"/>
            <wp:wrapTight wrapText="bothSides">
              <wp:wrapPolygon edited="0">
                <wp:start x="4909" y="0"/>
                <wp:lineTo x="1964" y="3927"/>
                <wp:lineTo x="2945" y="20618"/>
                <wp:lineTo x="14727" y="20618"/>
                <wp:lineTo x="18655" y="12764"/>
                <wp:lineTo x="17673" y="5891"/>
                <wp:lineTo x="13745" y="0"/>
                <wp:lineTo x="4909" y="0"/>
              </wp:wrapPolygon>
            </wp:wrapTight>
            <wp:docPr id="4" name="Graphic 4" descr="Head with gea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Head with gears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419100" cy="419100"/>
                    </a:xfrm>
                    <a:prstGeom prst="rect">
                      <a:avLst/>
                    </a:prstGeom>
                  </pic:spPr>
                </pic:pic>
              </a:graphicData>
            </a:graphic>
          </wp:anchor>
        </w:drawing>
      </w:r>
    </w:p>
    <w:p w14:paraId="142FF1E3" w14:textId="6A2C210D" w:rsidR="00445442" w:rsidRPr="00ED4DC3" w:rsidRDefault="001E6AEA" w:rsidP="00C6151D">
      <w:pPr>
        <w:jc w:val="both"/>
        <w:rPr>
          <w:rFonts w:ascii="Poppins" w:hAnsi="Poppins" w:cs="Poppins"/>
          <w:b/>
          <w:bCs/>
          <w:sz w:val="24"/>
          <w:szCs w:val="24"/>
        </w:rPr>
      </w:pPr>
      <w:r w:rsidRPr="00ED4DC3">
        <w:rPr>
          <w:rFonts w:ascii="Poppins" w:hAnsi="Poppins" w:cs="Poppins"/>
          <w:b/>
          <w:bCs/>
          <w:sz w:val="32"/>
          <w:szCs w:val="32"/>
        </w:rPr>
        <w:t>Activity</w:t>
      </w:r>
    </w:p>
    <w:p w14:paraId="4B70AFE6" w14:textId="19D5D3BD" w:rsidR="003B6DB5" w:rsidRPr="004F44E9" w:rsidRDefault="003B6DB5" w:rsidP="00B2653D">
      <w:pPr>
        <w:pStyle w:val="ListParagraph"/>
        <w:numPr>
          <w:ilvl w:val="0"/>
          <w:numId w:val="87"/>
        </w:numPr>
        <w:rPr>
          <w:rFonts w:ascii="Helvetica" w:hAnsi="Helvetica" w:cs="Helvetica"/>
          <w:color w:val="000000" w:themeColor="text1"/>
          <w:sz w:val="24"/>
          <w:szCs w:val="24"/>
        </w:rPr>
      </w:pPr>
      <w:r w:rsidRPr="004F44E9">
        <w:rPr>
          <w:rFonts w:ascii="Helvetica" w:hAnsi="Helvetica" w:cs="Helvetica"/>
          <w:color w:val="000000" w:themeColor="text1"/>
          <w:sz w:val="24"/>
          <w:szCs w:val="24"/>
        </w:rPr>
        <w:t>Complete t</w:t>
      </w:r>
      <w:r w:rsidR="00424984">
        <w:rPr>
          <w:rFonts w:ascii="Helvetica" w:hAnsi="Helvetica" w:cs="Helvetica"/>
          <w:color w:val="000000" w:themeColor="text1"/>
          <w:sz w:val="24"/>
          <w:szCs w:val="24"/>
        </w:rPr>
        <w:t xml:space="preserve">he </w:t>
      </w:r>
      <w:hyperlink r:id="rId21" w:history="1">
        <w:r w:rsidR="00424984" w:rsidRPr="004F44E9">
          <w:rPr>
            <w:rStyle w:val="Hyperlink"/>
            <w:rFonts w:ascii="Helvetica" w:hAnsi="Helvetica" w:cs="Helvetica"/>
            <w:b/>
            <w:bCs/>
            <w:sz w:val="24"/>
            <w:szCs w:val="24"/>
          </w:rPr>
          <w:t>My Personal Directions for Quality of Life</w:t>
        </w:r>
      </w:hyperlink>
      <w:r w:rsidR="00424984" w:rsidRPr="00424984">
        <w:rPr>
          <w:rStyle w:val="Hyperlink"/>
          <w:rFonts w:ascii="Helvetica" w:hAnsi="Helvetica" w:cs="Helvetica"/>
          <w:sz w:val="24"/>
          <w:szCs w:val="24"/>
          <w:u w:val="none"/>
        </w:rPr>
        <w:t xml:space="preserve"> </w:t>
      </w:r>
      <w:r w:rsidR="00424984" w:rsidRPr="00424984">
        <w:rPr>
          <w:rStyle w:val="Hyperlink"/>
          <w:rFonts w:ascii="Helvetica" w:hAnsi="Helvetica" w:cs="Helvetica"/>
          <w:color w:val="000000" w:themeColor="text1"/>
          <w:sz w:val="24"/>
          <w:szCs w:val="24"/>
          <w:u w:val="none"/>
        </w:rPr>
        <w:t>document.</w:t>
      </w:r>
      <w:r w:rsidR="00424984">
        <w:rPr>
          <w:rStyle w:val="FootnoteReference"/>
          <w:rFonts w:ascii="Helvetica" w:hAnsi="Helvetica" w:cs="Helvetica"/>
          <w:color w:val="000000" w:themeColor="text1"/>
          <w:sz w:val="24"/>
          <w:szCs w:val="24"/>
        </w:rPr>
        <w:footnoteReference w:id="24"/>
      </w:r>
      <w:r w:rsidR="00424984" w:rsidRPr="00424984">
        <w:rPr>
          <w:rStyle w:val="Hyperlink"/>
          <w:rFonts w:ascii="Helvetica" w:hAnsi="Helvetica" w:cs="Helvetica"/>
          <w:b/>
          <w:bCs/>
          <w:color w:val="000000" w:themeColor="text1"/>
          <w:sz w:val="24"/>
          <w:szCs w:val="24"/>
        </w:rPr>
        <w:t xml:space="preserve"> </w:t>
      </w:r>
    </w:p>
    <w:p w14:paraId="22F6676D" w14:textId="549F93AE" w:rsidR="008166BA" w:rsidRDefault="001E6AEA" w:rsidP="00B2653D">
      <w:pPr>
        <w:pStyle w:val="ListParagraph"/>
        <w:numPr>
          <w:ilvl w:val="0"/>
          <w:numId w:val="87"/>
        </w:numPr>
        <w:rPr>
          <w:rFonts w:ascii="Helvetica" w:hAnsi="Helvetica" w:cs="Helvetica"/>
          <w:color w:val="000000" w:themeColor="text1"/>
          <w:sz w:val="24"/>
          <w:szCs w:val="24"/>
        </w:rPr>
      </w:pPr>
      <w:r w:rsidRPr="004F44E9">
        <w:rPr>
          <w:rFonts w:ascii="Helvetica" w:hAnsi="Helvetica" w:cs="Helvetica"/>
          <w:color w:val="000000" w:themeColor="text1"/>
          <w:sz w:val="24"/>
          <w:szCs w:val="24"/>
        </w:rPr>
        <w:t xml:space="preserve">Review your answers </w:t>
      </w:r>
      <w:r w:rsidR="00894388" w:rsidRPr="004F44E9">
        <w:rPr>
          <w:rFonts w:ascii="Helvetica" w:hAnsi="Helvetica" w:cs="Helvetica"/>
          <w:color w:val="000000" w:themeColor="text1"/>
          <w:sz w:val="24"/>
          <w:szCs w:val="24"/>
        </w:rPr>
        <w:t xml:space="preserve">as instructed during training (by </w:t>
      </w:r>
      <w:r w:rsidRPr="004F44E9">
        <w:rPr>
          <w:rFonts w:ascii="Helvetica" w:hAnsi="Helvetica" w:cs="Helvetica"/>
          <w:color w:val="000000" w:themeColor="text1"/>
          <w:sz w:val="24"/>
          <w:szCs w:val="24"/>
        </w:rPr>
        <w:t>yourself</w:t>
      </w:r>
      <w:r w:rsidR="00894388" w:rsidRPr="004F44E9">
        <w:rPr>
          <w:rFonts w:ascii="Helvetica" w:hAnsi="Helvetica" w:cs="Helvetica"/>
          <w:color w:val="000000" w:themeColor="text1"/>
          <w:sz w:val="24"/>
          <w:szCs w:val="24"/>
        </w:rPr>
        <w:t>, with</w:t>
      </w:r>
      <w:r w:rsidR="00250FEE">
        <w:rPr>
          <w:rFonts w:ascii="Helvetica" w:hAnsi="Helvetica" w:cs="Helvetica"/>
          <w:color w:val="000000" w:themeColor="text1"/>
          <w:sz w:val="24"/>
          <w:szCs w:val="24"/>
        </w:rPr>
        <w:t xml:space="preserve"> </w:t>
      </w:r>
      <w:r w:rsidRPr="004F44E9">
        <w:rPr>
          <w:rFonts w:ascii="Helvetica" w:hAnsi="Helvetica" w:cs="Helvetica"/>
          <w:color w:val="000000" w:themeColor="text1"/>
          <w:sz w:val="24"/>
          <w:szCs w:val="24"/>
        </w:rPr>
        <w:t>someone else</w:t>
      </w:r>
      <w:r w:rsidR="00894388" w:rsidRPr="004F44E9">
        <w:rPr>
          <w:rFonts w:ascii="Helvetica" w:hAnsi="Helvetica" w:cs="Helvetica"/>
          <w:color w:val="000000" w:themeColor="text1"/>
          <w:sz w:val="24"/>
          <w:szCs w:val="24"/>
        </w:rPr>
        <w:t xml:space="preserve">, or </w:t>
      </w:r>
      <w:r w:rsidR="008B3348">
        <w:rPr>
          <w:rFonts w:ascii="Helvetica" w:hAnsi="Helvetica" w:cs="Helvetica"/>
          <w:color w:val="000000" w:themeColor="text1"/>
          <w:sz w:val="24"/>
          <w:szCs w:val="24"/>
        </w:rPr>
        <w:t xml:space="preserve">through </w:t>
      </w:r>
      <w:r w:rsidR="00894388" w:rsidRPr="004F44E9">
        <w:rPr>
          <w:rFonts w:ascii="Helvetica" w:hAnsi="Helvetica" w:cs="Helvetica"/>
          <w:color w:val="000000" w:themeColor="text1"/>
          <w:sz w:val="24"/>
          <w:szCs w:val="24"/>
        </w:rPr>
        <w:t>group discussion)</w:t>
      </w:r>
      <w:r w:rsidRPr="004F44E9">
        <w:rPr>
          <w:rFonts w:ascii="Helvetica" w:hAnsi="Helvetica" w:cs="Helvetica"/>
          <w:color w:val="000000" w:themeColor="text1"/>
          <w:sz w:val="24"/>
          <w:szCs w:val="24"/>
        </w:rPr>
        <w:t>.</w:t>
      </w:r>
    </w:p>
    <w:p w14:paraId="6114F2E8" w14:textId="2C4EF701" w:rsidR="00894388" w:rsidRPr="008166BA" w:rsidRDefault="001E6AEA" w:rsidP="00B2653D">
      <w:pPr>
        <w:pStyle w:val="ListParagraph"/>
        <w:numPr>
          <w:ilvl w:val="0"/>
          <w:numId w:val="87"/>
        </w:numPr>
        <w:rPr>
          <w:rFonts w:ascii="Helvetica" w:hAnsi="Helvetica" w:cs="Helvetica"/>
          <w:color w:val="000000" w:themeColor="text1"/>
          <w:sz w:val="24"/>
          <w:szCs w:val="24"/>
        </w:rPr>
      </w:pPr>
      <w:r w:rsidRPr="008166BA">
        <w:rPr>
          <w:rFonts w:ascii="Helvetica" w:hAnsi="Helvetica" w:cs="Helvetica"/>
          <w:color w:val="000000" w:themeColor="text1"/>
          <w:sz w:val="24"/>
          <w:szCs w:val="24"/>
        </w:rPr>
        <w:t xml:space="preserve">Should you ever </w:t>
      </w:r>
      <w:r w:rsidRPr="00BD6108">
        <w:rPr>
          <w:rFonts w:ascii="Helvetica" w:hAnsi="Helvetica" w:cs="Helvetica"/>
          <w:color w:val="000000" w:themeColor="text1"/>
          <w:sz w:val="24"/>
          <w:szCs w:val="24"/>
        </w:rPr>
        <w:t xml:space="preserve">need </w:t>
      </w:r>
      <w:r w:rsidR="00894388" w:rsidRPr="00BD6108">
        <w:rPr>
          <w:rFonts w:ascii="Helvetica" w:hAnsi="Helvetica" w:cs="Helvetica"/>
          <w:color w:val="000000" w:themeColor="text1"/>
          <w:sz w:val="24"/>
          <w:szCs w:val="24"/>
        </w:rPr>
        <w:t>long-term services and supports, how do y</w:t>
      </w:r>
      <w:r w:rsidR="008173AA" w:rsidRPr="00BD6108">
        <w:rPr>
          <w:rFonts w:ascii="Helvetica" w:hAnsi="Helvetica" w:cs="Helvetica"/>
          <w:color w:val="000000" w:themeColor="text1"/>
          <w:sz w:val="24"/>
          <w:szCs w:val="24"/>
        </w:rPr>
        <w:t>ou think</w:t>
      </w:r>
      <w:r w:rsidR="00894388" w:rsidRPr="00BD6108">
        <w:rPr>
          <w:rFonts w:ascii="Helvetica" w:hAnsi="Helvetica" w:cs="Helvetica"/>
          <w:color w:val="000000" w:themeColor="text1"/>
          <w:sz w:val="24"/>
          <w:szCs w:val="24"/>
        </w:rPr>
        <w:t xml:space="preserve"> sharing this information will impact your relationship with a caregiver and the care you receive</w:t>
      </w:r>
      <w:r w:rsidR="00996C50">
        <w:rPr>
          <w:rFonts w:ascii="Helvetica" w:hAnsi="Helvetica" w:cs="Helvetica"/>
          <w:color w:val="000000" w:themeColor="text1"/>
          <w:sz w:val="24"/>
          <w:szCs w:val="24"/>
        </w:rPr>
        <w:t>?</w:t>
      </w:r>
    </w:p>
    <w:p w14:paraId="32BF3B23" w14:textId="7CC8014E" w:rsidR="00AA6F18" w:rsidRPr="004F44E9" w:rsidRDefault="001E6AEA" w:rsidP="00B2653D">
      <w:pPr>
        <w:rPr>
          <w:rFonts w:ascii="Helvetica" w:hAnsi="Helvetica" w:cs="Helvetica"/>
          <w:sz w:val="24"/>
          <w:szCs w:val="24"/>
        </w:rPr>
      </w:pPr>
      <w:r w:rsidRPr="004F44E9">
        <w:rPr>
          <w:rFonts w:ascii="Helvetica" w:eastAsia="Times New Roman" w:hAnsi="Helvetica" w:cs="Helvetica"/>
          <w:sz w:val="24"/>
          <w:szCs w:val="24"/>
        </w:rPr>
        <w:t xml:space="preserve">Facilities that operate using a more </w:t>
      </w:r>
      <w:r w:rsidR="00344A73" w:rsidRPr="004F44E9">
        <w:rPr>
          <w:rFonts w:ascii="Helvetica" w:eastAsia="Times New Roman" w:hAnsi="Helvetica" w:cs="Helvetica"/>
          <w:sz w:val="24"/>
          <w:szCs w:val="24"/>
        </w:rPr>
        <w:t xml:space="preserve">institutional </w:t>
      </w:r>
      <w:r w:rsidRPr="004F44E9">
        <w:rPr>
          <w:rFonts w:ascii="Helvetica" w:eastAsia="Times New Roman" w:hAnsi="Helvetica" w:cs="Helvetica"/>
          <w:sz w:val="24"/>
          <w:szCs w:val="24"/>
        </w:rPr>
        <w:t>care model usually focus on what works best for the facility.</w:t>
      </w:r>
      <w:r w:rsidR="00AC64DD">
        <w:rPr>
          <w:rFonts w:ascii="Helvetica" w:eastAsia="Times New Roman" w:hAnsi="Helvetica" w:cs="Helvetica"/>
          <w:sz w:val="24"/>
          <w:szCs w:val="24"/>
        </w:rPr>
        <w:t xml:space="preserve"> </w:t>
      </w:r>
      <w:r w:rsidRPr="004F44E9">
        <w:rPr>
          <w:rFonts w:ascii="Helvetica" w:eastAsia="Times New Roman" w:hAnsi="Helvetica" w:cs="Helvetica"/>
          <w:sz w:val="24"/>
          <w:szCs w:val="24"/>
        </w:rPr>
        <w:t>Management makes most of the decisions</w:t>
      </w:r>
      <w:r w:rsidR="00A50D2D" w:rsidRPr="004F44E9">
        <w:rPr>
          <w:rFonts w:ascii="Helvetica" w:eastAsia="Times New Roman" w:hAnsi="Helvetica" w:cs="Helvetica"/>
          <w:sz w:val="24"/>
          <w:szCs w:val="24"/>
        </w:rPr>
        <w:t>,</w:t>
      </w:r>
      <w:r w:rsidRPr="004F44E9">
        <w:rPr>
          <w:rFonts w:ascii="Helvetica" w:eastAsia="Times New Roman" w:hAnsi="Helvetica" w:cs="Helvetica"/>
          <w:sz w:val="24"/>
          <w:szCs w:val="24"/>
        </w:rPr>
        <w:t xml:space="preserve"> and </w:t>
      </w:r>
      <w:r w:rsidR="00A50D2D" w:rsidRPr="004F44E9">
        <w:rPr>
          <w:rFonts w:ascii="Helvetica" w:eastAsia="Times New Roman" w:hAnsi="Helvetica" w:cs="Helvetica"/>
          <w:sz w:val="24"/>
          <w:szCs w:val="24"/>
        </w:rPr>
        <w:t xml:space="preserve">daily </w:t>
      </w:r>
      <w:r w:rsidRPr="004F44E9">
        <w:rPr>
          <w:rFonts w:ascii="Helvetica" w:eastAsia="Times New Roman" w:hAnsi="Helvetica" w:cs="Helvetica"/>
          <w:sz w:val="24"/>
          <w:szCs w:val="24"/>
        </w:rPr>
        <w:t>schedules accommodate staff preferences and facility routines.</w:t>
      </w:r>
      <w:r w:rsidR="00AC64DD">
        <w:rPr>
          <w:rFonts w:ascii="Helvetica" w:eastAsia="Times New Roman" w:hAnsi="Helvetica" w:cs="Helvetica"/>
          <w:sz w:val="24"/>
          <w:szCs w:val="24"/>
        </w:rPr>
        <w:t xml:space="preserve"> </w:t>
      </w:r>
      <w:r w:rsidR="00344A73" w:rsidRPr="004F44E9">
        <w:rPr>
          <w:rFonts w:ascii="Helvetica" w:eastAsia="Times New Roman" w:hAnsi="Helvetica" w:cs="Helvetica"/>
          <w:sz w:val="24"/>
          <w:szCs w:val="24"/>
        </w:rPr>
        <w:t>Facilities</w:t>
      </w:r>
      <w:r w:rsidRPr="004F44E9">
        <w:rPr>
          <w:rFonts w:ascii="Helvetica" w:eastAsia="Times New Roman" w:hAnsi="Helvetica" w:cs="Helvetica"/>
          <w:sz w:val="24"/>
          <w:szCs w:val="24"/>
        </w:rPr>
        <w:t xml:space="preserve"> that truly practice person-centered care make decisions based on the residents’ preferences, care needs, and routines. </w:t>
      </w:r>
      <w:r w:rsidR="00AA6F18" w:rsidRPr="004F44E9">
        <w:rPr>
          <w:rFonts w:ascii="Helvetica" w:hAnsi="Helvetica" w:cs="Helvetica"/>
          <w:sz w:val="24"/>
          <w:szCs w:val="24"/>
        </w:rPr>
        <w:t>The chart below illustrates some of the differences between a traditional</w:t>
      </w:r>
      <w:r w:rsidR="006A3CA5" w:rsidRPr="004F44E9">
        <w:rPr>
          <w:rFonts w:ascii="Helvetica" w:hAnsi="Helvetica" w:cs="Helvetica"/>
          <w:sz w:val="24"/>
          <w:szCs w:val="24"/>
        </w:rPr>
        <w:t xml:space="preserve">, institutional </w:t>
      </w:r>
      <w:r w:rsidR="00AA6F18" w:rsidRPr="004F44E9">
        <w:rPr>
          <w:rFonts w:ascii="Helvetica" w:hAnsi="Helvetica" w:cs="Helvetica"/>
          <w:sz w:val="24"/>
          <w:szCs w:val="24"/>
        </w:rPr>
        <w:t xml:space="preserve">model of care and </w:t>
      </w:r>
      <w:r w:rsidR="006A3CA5" w:rsidRPr="004F44E9">
        <w:rPr>
          <w:rFonts w:ascii="Helvetica" w:hAnsi="Helvetica" w:cs="Helvetica"/>
          <w:sz w:val="24"/>
          <w:szCs w:val="24"/>
        </w:rPr>
        <w:t xml:space="preserve">person-centered care. </w:t>
      </w:r>
    </w:p>
    <w:p w14:paraId="4DBC43FA" w14:textId="36077346" w:rsidR="00A63845" w:rsidRPr="00ED4DC3" w:rsidRDefault="006677BF" w:rsidP="00AA1831">
      <w:pPr>
        <w:pStyle w:val="Subtitle"/>
        <w:spacing w:after="0"/>
        <w:jc w:val="center"/>
        <w:rPr>
          <w:rFonts w:ascii="Poppins" w:hAnsi="Poppins" w:cs="Poppins"/>
          <w:b/>
          <w:bCs/>
          <w:color w:val="000000" w:themeColor="text1"/>
        </w:rPr>
      </w:pPr>
      <w:r w:rsidRPr="00ED4DC3">
        <w:rPr>
          <w:rFonts w:ascii="Poppins" w:hAnsi="Poppins" w:cs="Poppins"/>
          <w:b/>
          <w:bCs/>
          <w:color w:val="000000" w:themeColor="text1"/>
        </w:rPr>
        <w:t>Examples of tra</w:t>
      </w:r>
      <w:r w:rsidR="00607DCD" w:rsidRPr="00ED4DC3">
        <w:rPr>
          <w:rFonts w:ascii="Poppins" w:hAnsi="Poppins" w:cs="Poppins"/>
          <w:b/>
          <w:bCs/>
          <w:color w:val="000000" w:themeColor="text1"/>
        </w:rPr>
        <w:t xml:space="preserve">ditional </w:t>
      </w:r>
      <w:r w:rsidR="00671520" w:rsidRPr="00ED4DC3">
        <w:rPr>
          <w:rFonts w:ascii="Poppins" w:hAnsi="Poppins" w:cs="Poppins"/>
          <w:b/>
          <w:bCs/>
          <w:color w:val="000000" w:themeColor="text1"/>
        </w:rPr>
        <w:t>vs. person-centered care models</w:t>
      </w:r>
      <w:r w:rsidR="00671520" w:rsidRPr="00ED4DC3">
        <w:rPr>
          <w:rStyle w:val="FootnoteReference"/>
          <w:rFonts w:ascii="Poppins" w:hAnsi="Poppins" w:cs="Poppins"/>
          <w:b/>
          <w:bCs/>
          <w:color w:val="000000" w:themeColor="text1"/>
        </w:rPr>
        <w:footnoteReference w:id="25"/>
      </w:r>
      <w:r w:rsidR="00671520" w:rsidRPr="00ED4DC3">
        <w:rPr>
          <w:rFonts w:ascii="Poppins" w:hAnsi="Poppins" w:cs="Poppins"/>
          <w:b/>
          <w:bCs/>
          <w:color w:val="000000" w:themeColor="text1"/>
        </w:rPr>
        <w:t xml:space="preserve"> </w:t>
      </w:r>
    </w:p>
    <w:p w14:paraId="43A7FE09" w14:textId="6935253B" w:rsidR="00A63845" w:rsidRPr="004F44E9" w:rsidRDefault="00A63845" w:rsidP="00AA1831">
      <w:pPr>
        <w:pStyle w:val="Caption"/>
        <w:keepNext/>
        <w:rPr>
          <w:rFonts w:ascii="Helvetica" w:hAnsi="Helvetica" w:cs="Helvetica"/>
        </w:rPr>
      </w:pPr>
      <w:r w:rsidRPr="004F44E9">
        <w:rPr>
          <w:rFonts w:ascii="Helvetica" w:hAnsi="Helvetica" w:cs="Helvetica"/>
        </w:rPr>
        <w:t xml:space="preserve">Figure </w:t>
      </w:r>
      <w:r w:rsidR="000C2086" w:rsidRPr="004F44E9">
        <w:rPr>
          <w:rFonts w:ascii="Helvetica" w:hAnsi="Helvetica" w:cs="Helvetica"/>
        </w:rPr>
        <w:fldChar w:fldCharType="begin"/>
      </w:r>
      <w:r w:rsidR="000C2086" w:rsidRPr="004F44E9">
        <w:rPr>
          <w:rFonts w:ascii="Helvetica" w:hAnsi="Helvetica" w:cs="Helvetica"/>
        </w:rPr>
        <w:instrText xml:space="preserve"> SEQ Figure \* ARABIC </w:instrText>
      </w:r>
      <w:r w:rsidR="000C2086" w:rsidRPr="004F44E9">
        <w:rPr>
          <w:rFonts w:ascii="Helvetica" w:hAnsi="Helvetica" w:cs="Helvetica"/>
        </w:rPr>
        <w:fldChar w:fldCharType="separate"/>
      </w:r>
      <w:r w:rsidRPr="004F44E9">
        <w:rPr>
          <w:rFonts w:ascii="Helvetica" w:hAnsi="Helvetica" w:cs="Helvetica"/>
          <w:noProof/>
        </w:rPr>
        <w:t>1</w:t>
      </w:r>
      <w:r w:rsidR="000C2086" w:rsidRPr="004F44E9">
        <w:rPr>
          <w:rFonts w:ascii="Helvetica" w:hAnsi="Helvetica" w:cs="Helvetica"/>
          <w:noProof/>
        </w:rPr>
        <w:fldChar w:fldCharType="end"/>
      </w:r>
    </w:p>
    <w:tbl>
      <w:tblPr>
        <w:tblStyle w:val="GridTable2-Accent1"/>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4765"/>
      </w:tblGrid>
      <w:tr w:rsidR="006A3CA5" w:rsidRPr="004F44E9" w14:paraId="71797114" w14:textId="77777777" w:rsidTr="00ED4D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Borders>
              <w:top w:val="none" w:sz="0" w:space="0" w:color="auto"/>
              <w:bottom w:val="none" w:sz="0" w:space="0" w:color="auto"/>
              <w:right w:val="none" w:sz="0" w:space="0" w:color="auto"/>
            </w:tcBorders>
            <w:shd w:val="clear" w:color="auto" w:fill="191998"/>
          </w:tcPr>
          <w:p w14:paraId="2ADD4610" w14:textId="0AD20CB8" w:rsidR="006A3CA5" w:rsidRPr="00ED4DC3" w:rsidRDefault="00607DCD" w:rsidP="006417F8">
            <w:pPr>
              <w:jc w:val="center"/>
              <w:rPr>
                <w:rFonts w:ascii="Poppins" w:hAnsi="Poppins" w:cs="Poppins"/>
                <w:sz w:val="28"/>
                <w:szCs w:val="28"/>
              </w:rPr>
            </w:pPr>
            <w:r w:rsidRPr="00ED4DC3">
              <w:rPr>
                <w:rFonts w:ascii="Poppins" w:hAnsi="Poppins" w:cs="Poppins"/>
                <w:sz w:val="28"/>
                <w:szCs w:val="28"/>
              </w:rPr>
              <w:t xml:space="preserve">Traditional </w:t>
            </w:r>
            <w:r w:rsidR="006A3CA5" w:rsidRPr="00ED4DC3">
              <w:rPr>
                <w:rFonts w:ascii="Poppins" w:hAnsi="Poppins" w:cs="Poppins"/>
                <w:sz w:val="28"/>
                <w:szCs w:val="28"/>
              </w:rPr>
              <w:t>Care</w:t>
            </w:r>
          </w:p>
        </w:tc>
        <w:tc>
          <w:tcPr>
            <w:tcW w:w="4765" w:type="dxa"/>
            <w:tcBorders>
              <w:top w:val="none" w:sz="0" w:space="0" w:color="auto"/>
              <w:left w:val="none" w:sz="0" w:space="0" w:color="auto"/>
              <w:bottom w:val="none" w:sz="0" w:space="0" w:color="auto"/>
            </w:tcBorders>
            <w:shd w:val="clear" w:color="auto" w:fill="191998"/>
          </w:tcPr>
          <w:p w14:paraId="05D5ADCE" w14:textId="049DA39B" w:rsidR="006A3CA5" w:rsidRPr="00ED4DC3" w:rsidRDefault="006A3CA5" w:rsidP="006417F8">
            <w:pPr>
              <w:jc w:val="center"/>
              <w:cnfStyle w:val="100000000000" w:firstRow="1" w:lastRow="0" w:firstColumn="0" w:lastColumn="0" w:oddVBand="0" w:evenVBand="0" w:oddHBand="0" w:evenHBand="0" w:firstRowFirstColumn="0" w:firstRowLastColumn="0" w:lastRowFirstColumn="0" w:lastRowLastColumn="0"/>
              <w:rPr>
                <w:rFonts w:ascii="Poppins" w:hAnsi="Poppins" w:cs="Poppins"/>
                <w:sz w:val="28"/>
                <w:szCs w:val="28"/>
              </w:rPr>
            </w:pPr>
            <w:r w:rsidRPr="00ED4DC3">
              <w:rPr>
                <w:rFonts w:ascii="Poppins" w:hAnsi="Poppins" w:cs="Poppins"/>
                <w:sz w:val="28"/>
                <w:szCs w:val="28"/>
              </w:rPr>
              <w:t>Person-Centered Care</w:t>
            </w:r>
          </w:p>
        </w:tc>
      </w:tr>
      <w:tr w:rsidR="006A3CA5" w:rsidRPr="004F44E9" w14:paraId="1A49D3A6" w14:textId="77777777" w:rsidTr="00B54612">
        <w:trPr>
          <w:cnfStyle w:val="000000100000" w:firstRow="0" w:lastRow="0" w:firstColumn="0" w:lastColumn="0" w:oddVBand="0" w:evenVBand="0" w:oddHBand="1" w:evenHBand="0" w:firstRowFirstColumn="0" w:firstRowLastColumn="0" w:lastRowFirstColumn="0" w:lastRowLastColumn="0"/>
          <w:trHeight w:val="1113"/>
        </w:trPr>
        <w:tc>
          <w:tcPr>
            <w:cnfStyle w:val="001000000000" w:firstRow="0" w:lastRow="0" w:firstColumn="1" w:lastColumn="0" w:oddVBand="0" w:evenVBand="0" w:oddHBand="0" w:evenHBand="0" w:firstRowFirstColumn="0" w:firstRowLastColumn="0" w:lastRowFirstColumn="0" w:lastRowLastColumn="0"/>
            <w:tcW w:w="4590" w:type="dxa"/>
          </w:tcPr>
          <w:p w14:paraId="5AF403C6" w14:textId="6506BDB5" w:rsidR="006A3CA5" w:rsidRPr="004F44E9" w:rsidRDefault="004B0AE1" w:rsidP="00ED4DC3">
            <w:pPr>
              <w:autoSpaceDE w:val="0"/>
              <w:autoSpaceDN w:val="0"/>
              <w:adjustRightInd w:val="0"/>
              <w:rPr>
                <w:rFonts w:ascii="Helvetica" w:hAnsi="Helvetica" w:cs="Helvetica"/>
                <w:b w:val="0"/>
                <w:bCs w:val="0"/>
                <w:sz w:val="24"/>
                <w:szCs w:val="24"/>
              </w:rPr>
            </w:pPr>
            <w:r w:rsidRPr="004F44E9">
              <w:rPr>
                <w:rFonts w:ascii="Helvetica" w:hAnsi="Helvetica" w:cs="Helvetica"/>
                <w:b w:val="0"/>
                <w:bCs w:val="0"/>
                <w:sz w:val="24"/>
                <w:szCs w:val="24"/>
              </w:rPr>
              <w:t>Residents are told when to wake up, go to</w:t>
            </w:r>
            <w:r w:rsidR="00BD6108">
              <w:rPr>
                <w:rFonts w:ascii="Helvetica" w:hAnsi="Helvetica" w:cs="Helvetica"/>
                <w:b w:val="0"/>
                <w:bCs w:val="0"/>
                <w:sz w:val="24"/>
                <w:szCs w:val="24"/>
              </w:rPr>
              <w:t xml:space="preserve"> </w:t>
            </w:r>
            <w:r w:rsidRPr="004F44E9">
              <w:rPr>
                <w:rFonts w:ascii="Helvetica" w:hAnsi="Helvetica" w:cs="Helvetica"/>
                <w:b w:val="0"/>
                <w:bCs w:val="0"/>
                <w:sz w:val="24"/>
                <w:szCs w:val="24"/>
              </w:rPr>
              <w:t xml:space="preserve">bed, eat, and bathe based upon </w:t>
            </w:r>
            <w:r w:rsidR="006417F8" w:rsidRPr="004F44E9">
              <w:rPr>
                <w:rFonts w:ascii="Helvetica" w:hAnsi="Helvetica" w:cs="Helvetica"/>
                <w:b w:val="0"/>
                <w:bCs w:val="0"/>
                <w:sz w:val="24"/>
                <w:szCs w:val="24"/>
              </w:rPr>
              <w:t>facility</w:t>
            </w:r>
            <w:r w:rsidR="00BD6108">
              <w:rPr>
                <w:rFonts w:ascii="Helvetica" w:hAnsi="Helvetica" w:cs="Helvetica"/>
                <w:b w:val="0"/>
                <w:bCs w:val="0"/>
                <w:sz w:val="24"/>
                <w:szCs w:val="24"/>
              </w:rPr>
              <w:t xml:space="preserve"> </w:t>
            </w:r>
            <w:r w:rsidRPr="004F44E9">
              <w:rPr>
                <w:rFonts w:ascii="Helvetica" w:hAnsi="Helvetica" w:cs="Helvetica"/>
                <w:b w:val="0"/>
                <w:bCs w:val="0"/>
                <w:sz w:val="24"/>
                <w:szCs w:val="24"/>
              </w:rPr>
              <w:t>schedules and set routines.</w:t>
            </w:r>
          </w:p>
        </w:tc>
        <w:tc>
          <w:tcPr>
            <w:tcW w:w="4765" w:type="dxa"/>
          </w:tcPr>
          <w:p w14:paraId="5E41B857" w14:textId="36E9722A" w:rsidR="006A3CA5" w:rsidRPr="004F44E9" w:rsidRDefault="004B0AE1" w:rsidP="00ED4DC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4"/>
                <w:szCs w:val="24"/>
              </w:rPr>
            </w:pPr>
            <w:r w:rsidRPr="004F44E9">
              <w:rPr>
                <w:rFonts w:ascii="Helvetica" w:hAnsi="Helvetica" w:cs="Helvetica"/>
                <w:sz w:val="24"/>
                <w:szCs w:val="24"/>
              </w:rPr>
              <w:t xml:space="preserve">Residents wake up, go to bed, </w:t>
            </w:r>
            <w:r w:rsidR="0096716C" w:rsidRPr="004F44E9">
              <w:rPr>
                <w:rFonts w:ascii="Helvetica" w:hAnsi="Helvetica" w:cs="Helvetica"/>
                <w:sz w:val="24"/>
                <w:szCs w:val="24"/>
              </w:rPr>
              <w:t>eat,</w:t>
            </w:r>
            <w:r w:rsidRPr="004F44E9">
              <w:rPr>
                <w:rFonts w:ascii="Helvetica" w:hAnsi="Helvetica" w:cs="Helvetica"/>
                <w:sz w:val="24"/>
                <w:szCs w:val="24"/>
              </w:rPr>
              <w:t xml:space="preserve"> and bathe</w:t>
            </w:r>
            <w:r w:rsidR="00BD6108">
              <w:rPr>
                <w:rFonts w:ascii="Helvetica" w:hAnsi="Helvetica" w:cs="Helvetica"/>
                <w:sz w:val="24"/>
                <w:szCs w:val="24"/>
              </w:rPr>
              <w:t xml:space="preserve"> </w:t>
            </w:r>
            <w:r w:rsidRPr="004F44E9">
              <w:rPr>
                <w:rFonts w:ascii="Helvetica" w:hAnsi="Helvetica" w:cs="Helvetica"/>
                <w:sz w:val="24"/>
                <w:szCs w:val="24"/>
              </w:rPr>
              <w:t>when they choose. Staff alters their work</w:t>
            </w:r>
            <w:r w:rsidR="00BD6108">
              <w:rPr>
                <w:rFonts w:ascii="Helvetica" w:hAnsi="Helvetica" w:cs="Helvetica"/>
                <w:sz w:val="24"/>
                <w:szCs w:val="24"/>
              </w:rPr>
              <w:t xml:space="preserve"> </w:t>
            </w:r>
            <w:r w:rsidRPr="004F44E9">
              <w:rPr>
                <w:rFonts w:ascii="Helvetica" w:hAnsi="Helvetica" w:cs="Helvetica"/>
                <w:sz w:val="24"/>
                <w:szCs w:val="24"/>
              </w:rPr>
              <w:t>routines to honor residents’ preferences.</w:t>
            </w:r>
          </w:p>
        </w:tc>
      </w:tr>
      <w:tr w:rsidR="006A3CA5" w:rsidRPr="004F44E9" w14:paraId="744E2651" w14:textId="77777777" w:rsidTr="00B54612">
        <w:trPr>
          <w:trHeight w:val="1705"/>
        </w:trPr>
        <w:tc>
          <w:tcPr>
            <w:cnfStyle w:val="001000000000" w:firstRow="0" w:lastRow="0" w:firstColumn="1" w:lastColumn="0" w:oddVBand="0" w:evenVBand="0" w:oddHBand="0" w:evenHBand="0" w:firstRowFirstColumn="0" w:firstRowLastColumn="0" w:lastRowFirstColumn="0" w:lastRowLastColumn="0"/>
            <w:tcW w:w="4590" w:type="dxa"/>
          </w:tcPr>
          <w:p w14:paraId="34717A98" w14:textId="4BC34487" w:rsidR="004B0AE1" w:rsidRPr="004F44E9" w:rsidRDefault="004B0AE1" w:rsidP="00ED4DC3">
            <w:pPr>
              <w:autoSpaceDE w:val="0"/>
              <w:autoSpaceDN w:val="0"/>
              <w:adjustRightInd w:val="0"/>
              <w:rPr>
                <w:rFonts w:ascii="Helvetica" w:hAnsi="Helvetica" w:cs="Helvetica"/>
                <w:b w:val="0"/>
                <w:bCs w:val="0"/>
                <w:sz w:val="24"/>
                <w:szCs w:val="24"/>
              </w:rPr>
            </w:pPr>
            <w:r w:rsidRPr="004F44E9">
              <w:rPr>
                <w:rFonts w:ascii="Helvetica" w:hAnsi="Helvetica" w:cs="Helvetica"/>
                <w:b w:val="0"/>
                <w:bCs w:val="0"/>
                <w:sz w:val="24"/>
                <w:szCs w:val="24"/>
              </w:rPr>
              <w:t>Residents frequently have different care</w:t>
            </w:r>
          </w:p>
          <w:p w14:paraId="1D494C51" w14:textId="65ADE9F7" w:rsidR="006A3CA5" w:rsidRPr="004F44E9" w:rsidRDefault="008B3348" w:rsidP="00ED4DC3">
            <w:pPr>
              <w:autoSpaceDE w:val="0"/>
              <w:autoSpaceDN w:val="0"/>
              <w:adjustRightInd w:val="0"/>
              <w:rPr>
                <w:rFonts w:ascii="Helvetica" w:hAnsi="Helvetica" w:cs="Helvetica"/>
                <w:b w:val="0"/>
                <w:bCs w:val="0"/>
                <w:sz w:val="24"/>
                <w:szCs w:val="24"/>
              </w:rPr>
            </w:pPr>
            <w:r>
              <w:rPr>
                <w:rFonts w:ascii="Helvetica" w:hAnsi="Helvetica" w:cs="Helvetica"/>
                <w:b w:val="0"/>
                <w:bCs w:val="0"/>
                <w:sz w:val="24"/>
                <w:szCs w:val="24"/>
              </w:rPr>
              <w:t>s</w:t>
            </w:r>
            <w:r w:rsidRPr="004F44E9">
              <w:rPr>
                <w:rFonts w:ascii="Helvetica" w:hAnsi="Helvetica" w:cs="Helvetica"/>
                <w:b w:val="0"/>
                <w:bCs w:val="0"/>
                <w:sz w:val="24"/>
                <w:szCs w:val="24"/>
              </w:rPr>
              <w:t>taff</w:t>
            </w:r>
            <w:r w:rsidR="001F5C4F">
              <w:rPr>
                <w:rFonts w:ascii="Helvetica" w:hAnsi="Helvetica" w:cs="Helvetica"/>
                <w:b w:val="0"/>
                <w:bCs w:val="0"/>
                <w:sz w:val="24"/>
                <w:szCs w:val="24"/>
              </w:rPr>
              <w:t>. Therefore</w:t>
            </w:r>
            <w:r w:rsidR="006610B6">
              <w:rPr>
                <w:rFonts w:ascii="Helvetica" w:hAnsi="Helvetica" w:cs="Helvetica"/>
                <w:b w:val="0"/>
                <w:bCs w:val="0"/>
                <w:sz w:val="24"/>
                <w:szCs w:val="24"/>
              </w:rPr>
              <w:t>,</w:t>
            </w:r>
            <w:r w:rsidR="00603321">
              <w:rPr>
                <w:rFonts w:ascii="Helvetica" w:hAnsi="Helvetica" w:cs="Helvetica"/>
                <w:b w:val="0"/>
                <w:bCs w:val="0"/>
                <w:sz w:val="24"/>
                <w:szCs w:val="24"/>
              </w:rPr>
              <w:t xml:space="preserve"> the </w:t>
            </w:r>
            <w:r w:rsidR="004B0AE1" w:rsidRPr="004F44E9">
              <w:rPr>
                <w:rFonts w:ascii="Helvetica" w:hAnsi="Helvetica" w:cs="Helvetica"/>
                <w:b w:val="0"/>
                <w:bCs w:val="0"/>
                <w:sz w:val="24"/>
                <w:szCs w:val="24"/>
              </w:rPr>
              <w:t>staff do not know the residents</w:t>
            </w:r>
            <w:r w:rsidR="00BD6108">
              <w:rPr>
                <w:rFonts w:ascii="Helvetica" w:hAnsi="Helvetica" w:cs="Helvetica"/>
                <w:b w:val="0"/>
                <w:bCs w:val="0"/>
                <w:sz w:val="24"/>
                <w:szCs w:val="24"/>
              </w:rPr>
              <w:t xml:space="preserve"> </w:t>
            </w:r>
            <w:r w:rsidR="004B0AE1" w:rsidRPr="004F44E9">
              <w:rPr>
                <w:rFonts w:ascii="Helvetica" w:hAnsi="Helvetica" w:cs="Helvetica"/>
                <w:b w:val="0"/>
                <w:bCs w:val="0"/>
                <w:sz w:val="24"/>
                <w:szCs w:val="24"/>
              </w:rPr>
              <w:t xml:space="preserve">well </w:t>
            </w:r>
            <w:r w:rsidR="00603321">
              <w:rPr>
                <w:rFonts w:ascii="Helvetica" w:hAnsi="Helvetica" w:cs="Helvetica"/>
                <w:b w:val="0"/>
                <w:bCs w:val="0"/>
                <w:sz w:val="24"/>
                <w:szCs w:val="24"/>
              </w:rPr>
              <w:t>and</w:t>
            </w:r>
            <w:r w:rsidR="004B0AE1" w:rsidRPr="004F44E9">
              <w:rPr>
                <w:rFonts w:ascii="Helvetica" w:hAnsi="Helvetica" w:cs="Helvetica"/>
                <w:b w:val="0"/>
                <w:bCs w:val="0"/>
                <w:sz w:val="24"/>
                <w:szCs w:val="24"/>
              </w:rPr>
              <w:t xml:space="preserve"> are not familiar with their</w:t>
            </w:r>
            <w:r w:rsidR="005A66BB" w:rsidRPr="004F44E9">
              <w:rPr>
                <w:rFonts w:ascii="Helvetica" w:hAnsi="Helvetica" w:cs="Helvetica"/>
                <w:b w:val="0"/>
                <w:bCs w:val="0"/>
                <w:sz w:val="24"/>
                <w:szCs w:val="24"/>
              </w:rPr>
              <w:t xml:space="preserve"> </w:t>
            </w:r>
            <w:r w:rsidR="004B0AE1" w:rsidRPr="004F44E9">
              <w:rPr>
                <w:rFonts w:ascii="Helvetica" w:hAnsi="Helvetica" w:cs="Helvetica"/>
                <w:b w:val="0"/>
                <w:bCs w:val="0"/>
                <w:sz w:val="24"/>
                <w:szCs w:val="24"/>
              </w:rPr>
              <w:t>preferences</w:t>
            </w:r>
            <w:r w:rsidR="00603321">
              <w:rPr>
                <w:rFonts w:ascii="Helvetica" w:hAnsi="Helvetica" w:cs="Helvetica"/>
                <w:b w:val="0"/>
                <w:bCs w:val="0"/>
                <w:sz w:val="24"/>
                <w:szCs w:val="24"/>
              </w:rPr>
              <w:t xml:space="preserve"> or routines</w:t>
            </w:r>
            <w:r w:rsidR="004B0AE1" w:rsidRPr="004F44E9">
              <w:rPr>
                <w:rFonts w:ascii="Helvetica" w:hAnsi="Helvetica" w:cs="Helvetica"/>
                <w:b w:val="0"/>
                <w:bCs w:val="0"/>
                <w:sz w:val="24"/>
                <w:szCs w:val="24"/>
              </w:rPr>
              <w:t>. Residents often feel unknown,</w:t>
            </w:r>
            <w:r w:rsidR="00BD6108">
              <w:rPr>
                <w:rFonts w:ascii="Helvetica" w:hAnsi="Helvetica" w:cs="Helvetica"/>
                <w:b w:val="0"/>
                <w:bCs w:val="0"/>
                <w:sz w:val="24"/>
                <w:szCs w:val="24"/>
              </w:rPr>
              <w:t xml:space="preserve"> </w:t>
            </w:r>
            <w:r w:rsidR="004B0AE1" w:rsidRPr="004F44E9">
              <w:rPr>
                <w:rFonts w:ascii="Helvetica" w:hAnsi="Helvetica" w:cs="Helvetica"/>
                <w:b w:val="0"/>
                <w:bCs w:val="0"/>
                <w:sz w:val="24"/>
                <w:szCs w:val="24"/>
              </w:rPr>
              <w:t>insecure</w:t>
            </w:r>
            <w:r w:rsidR="006417F8" w:rsidRPr="004F44E9">
              <w:rPr>
                <w:rFonts w:ascii="Helvetica" w:hAnsi="Helvetica" w:cs="Helvetica"/>
                <w:b w:val="0"/>
                <w:bCs w:val="0"/>
                <w:sz w:val="24"/>
                <w:szCs w:val="24"/>
              </w:rPr>
              <w:t>,</w:t>
            </w:r>
            <w:r w:rsidR="004B0AE1" w:rsidRPr="004F44E9">
              <w:rPr>
                <w:rFonts w:ascii="Helvetica" w:hAnsi="Helvetica" w:cs="Helvetica"/>
                <w:b w:val="0"/>
                <w:bCs w:val="0"/>
                <w:sz w:val="24"/>
                <w:szCs w:val="24"/>
              </w:rPr>
              <w:t xml:space="preserve"> scared</w:t>
            </w:r>
            <w:r>
              <w:rPr>
                <w:rFonts w:ascii="Helvetica" w:hAnsi="Helvetica" w:cs="Helvetica"/>
                <w:b w:val="0"/>
                <w:bCs w:val="0"/>
                <w:sz w:val="24"/>
                <w:szCs w:val="24"/>
              </w:rPr>
              <w:t>,</w:t>
            </w:r>
            <w:r w:rsidR="009501FD" w:rsidRPr="004F44E9">
              <w:rPr>
                <w:rFonts w:ascii="Helvetica" w:hAnsi="Helvetica" w:cs="Helvetica"/>
                <w:b w:val="0"/>
                <w:bCs w:val="0"/>
                <w:sz w:val="24"/>
                <w:szCs w:val="24"/>
              </w:rPr>
              <w:t xml:space="preserve"> and they don’t always get their needs met.</w:t>
            </w:r>
          </w:p>
        </w:tc>
        <w:tc>
          <w:tcPr>
            <w:tcW w:w="4765" w:type="dxa"/>
          </w:tcPr>
          <w:p w14:paraId="0179D83C" w14:textId="77777777" w:rsidR="00692F00" w:rsidRPr="004F44E9" w:rsidRDefault="00692F00" w:rsidP="00ED4DC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4"/>
                <w:szCs w:val="24"/>
              </w:rPr>
            </w:pPr>
            <w:r w:rsidRPr="004F44E9">
              <w:rPr>
                <w:rFonts w:ascii="Helvetica" w:hAnsi="Helvetica" w:cs="Helvetica"/>
                <w:sz w:val="24"/>
                <w:szCs w:val="24"/>
              </w:rPr>
              <w:t>The same staff takes care of the same</w:t>
            </w:r>
          </w:p>
          <w:p w14:paraId="20017E11" w14:textId="26BEB8DE" w:rsidR="006A3CA5" w:rsidRPr="004F44E9" w:rsidRDefault="00692F00" w:rsidP="00ED4DC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4"/>
                <w:szCs w:val="24"/>
              </w:rPr>
            </w:pPr>
            <w:r w:rsidRPr="004F44E9">
              <w:rPr>
                <w:rFonts w:ascii="Helvetica" w:hAnsi="Helvetica" w:cs="Helvetica"/>
                <w:sz w:val="24"/>
                <w:szCs w:val="24"/>
              </w:rPr>
              <w:t>residents</w:t>
            </w:r>
            <w:r w:rsidR="001F5C4F">
              <w:rPr>
                <w:rFonts w:ascii="Helvetica" w:hAnsi="Helvetica" w:cs="Helvetica"/>
                <w:sz w:val="24"/>
                <w:szCs w:val="24"/>
              </w:rPr>
              <w:t>.</w:t>
            </w:r>
            <w:r w:rsidR="001F5C4F" w:rsidRPr="004F44E9">
              <w:rPr>
                <w:rFonts w:ascii="Helvetica" w:hAnsi="Helvetica" w:cs="Helvetica"/>
                <w:sz w:val="24"/>
                <w:szCs w:val="24"/>
              </w:rPr>
              <w:t xml:space="preserve"> </w:t>
            </w:r>
            <w:r w:rsidR="001F5C4F">
              <w:rPr>
                <w:rFonts w:ascii="Helvetica" w:hAnsi="Helvetica" w:cs="Helvetica"/>
                <w:sz w:val="24"/>
                <w:szCs w:val="24"/>
              </w:rPr>
              <w:t>T</w:t>
            </w:r>
            <w:r w:rsidR="001F5C4F" w:rsidRPr="004F44E9">
              <w:rPr>
                <w:rFonts w:ascii="Helvetica" w:hAnsi="Helvetica" w:cs="Helvetica"/>
                <w:sz w:val="24"/>
                <w:szCs w:val="24"/>
              </w:rPr>
              <w:t xml:space="preserve">hey </w:t>
            </w:r>
            <w:r w:rsidRPr="004F44E9">
              <w:rPr>
                <w:rFonts w:ascii="Helvetica" w:hAnsi="Helvetica" w:cs="Helvetica"/>
                <w:sz w:val="24"/>
                <w:szCs w:val="24"/>
              </w:rPr>
              <w:t xml:space="preserve">know </w:t>
            </w:r>
            <w:r w:rsidR="006610B6" w:rsidRPr="004F44E9">
              <w:rPr>
                <w:rFonts w:ascii="Helvetica" w:hAnsi="Helvetica" w:cs="Helvetica"/>
                <w:sz w:val="24"/>
                <w:szCs w:val="24"/>
              </w:rPr>
              <w:t>each other,</w:t>
            </w:r>
            <w:r w:rsidRPr="004F44E9">
              <w:rPr>
                <w:rFonts w:ascii="Helvetica" w:hAnsi="Helvetica" w:cs="Helvetica"/>
                <w:sz w:val="24"/>
                <w:szCs w:val="24"/>
              </w:rPr>
              <w:t xml:space="preserve"> and caring</w:t>
            </w:r>
            <w:r w:rsidR="00BD6108">
              <w:rPr>
                <w:rFonts w:ascii="Helvetica" w:hAnsi="Helvetica" w:cs="Helvetica"/>
                <w:sz w:val="24"/>
                <w:szCs w:val="24"/>
              </w:rPr>
              <w:t xml:space="preserve"> </w:t>
            </w:r>
            <w:r w:rsidRPr="004F44E9">
              <w:rPr>
                <w:rFonts w:ascii="Helvetica" w:hAnsi="Helvetica" w:cs="Helvetica"/>
                <w:sz w:val="24"/>
                <w:szCs w:val="24"/>
              </w:rPr>
              <w:t xml:space="preserve">relationships develop. </w:t>
            </w:r>
            <w:r w:rsidR="007F4510" w:rsidRPr="004F44E9">
              <w:rPr>
                <w:rFonts w:ascii="Helvetica" w:hAnsi="Helvetica" w:cs="Helvetica"/>
                <w:sz w:val="24"/>
                <w:szCs w:val="24"/>
              </w:rPr>
              <w:t xml:space="preserve">Research indicates </w:t>
            </w:r>
            <w:r w:rsidR="00C95AAB" w:rsidRPr="004F44E9">
              <w:rPr>
                <w:rFonts w:ascii="Helvetica" w:hAnsi="Helvetica" w:cs="Helvetica"/>
                <w:sz w:val="24"/>
                <w:szCs w:val="24"/>
              </w:rPr>
              <w:t xml:space="preserve">that consistent </w:t>
            </w:r>
            <w:r w:rsidR="00F73A6B" w:rsidRPr="004F44E9">
              <w:rPr>
                <w:rFonts w:ascii="Helvetica" w:hAnsi="Helvetica" w:cs="Helvetica"/>
                <w:sz w:val="24"/>
                <w:szCs w:val="24"/>
              </w:rPr>
              <w:t xml:space="preserve">staffing </w:t>
            </w:r>
            <w:r w:rsidR="00006B1B" w:rsidRPr="004F44E9">
              <w:rPr>
                <w:rFonts w:ascii="Helvetica" w:hAnsi="Helvetica" w:cs="Helvetica"/>
                <w:sz w:val="24"/>
                <w:szCs w:val="24"/>
              </w:rPr>
              <w:t xml:space="preserve">results in </w:t>
            </w:r>
            <w:r w:rsidRPr="004F44E9">
              <w:rPr>
                <w:rFonts w:ascii="Helvetica" w:hAnsi="Helvetica" w:cs="Helvetica"/>
                <w:sz w:val="24"/>
                <w:szCs w:val="24"/>
              </w:rPr>
              <w:t xml:space="preserve">better care and </w:t>
            </w:r>
            <w:r w:rsidR="00DA6A06" w:rsidRPr="004F44E9">
              <w:rPr>
                <w:rFonts w:ascii="Helvetica" w:hAnsi="Helvetica" w:cs="Helvetica"/>
                <w:sz w:val="24"/>
                <w:szCs w:val="24"/>
              </w:rPr>
              <w:t xml:space="preserve">can help </w:t>
            </w:r>
            <w:r w:rsidRPr="004F44E9">
              <w:rPr>
                <w:rFonts w:ascii="Helvetica" w:hAnsi="Helvetica" w:cs="Helvetica"/>
                <w:sz w:val="24"/>
                <w:szCs w:val="24"/>
              </w:rPr>
              <w:t>residents feel</w:t>
            </w:r>
            <w:r w:rsidR="00CE168D" w:rsidRPr="004F44E9">
              <w:rPr>
                <w:rFonts w:ascii="Helvetica" w:hAnsi="Helvetica" w:cs="Helvetica"/>
                <w:sz w:val="24"/>
                <w:szCs w:val="24"/>
              </w:rPr>
              <w:t xml:space="preserve"> </w:t>
            </w:r>
            <w:r w:rsidRPr="004F44E9">
              <w:rPr>
                <w:rFonts w:ascii="Helvetica" w:hAnsi="Helvetica" w:cs="Helvetica"/>
                <w:sz w:val="24"/>
                <w:szCs w:val="24"/>
              </w:rPr>
              <w:t>more secure, content</w:t>
            </w:r>
            <w:r w:rsidR="006C06CA" w:rsidRPr="004F44E9">
              <w:rPr>
                <w:rFonts w:ascii="Helvetica" w:hAnsi="Helvetica" w:cs="Helvetica"/>
                <w:sz w:val="24"/>
                <w:szCs w:val="24"/>
              </w:rPr>
              <w:t>,</w:t>
            </w:r>
            <w:r w:rsidRPr="004F44E9">
              <w:rPr>
                <w:rFonts w:ascii="Helvetica" w:hAnsi="Helvetica" w:cs="Helvetica"/>
                <w:sz w:val="24"/>
                <w:szCs w:val="24"/>
              </w:rPr>
              <w:t xml:space="preserve"> and happy.</w:t>
            </w:r>
          </w:p>
        </w:tc>
      </w:tr>
      <w:tr w:rsidR="006A3CA5" w:rsidRPr="004F44E9" w14:paraId="2AC12816" w14:textId="77777777" w:rsidTr="00B546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Pr>
          <w:p w14:paraId="7520F0F3" w14:textId="696E2938" w:rsidR="006A3CA5" w:rsidRPr="004F44E9" w:rsidRDefault="009501FD" w:rsidP="00ED4DC3">
            <w:pPr>
              <w:rPr>
                <w:rFonts w:ascii="Helvetica" w:hAnsi="Helvetica" w:cs="Helvetica"/>
                <w:b w:val="0"/>
                <w:bCs w:val="0"/>
                <w:sz w:val="24"/>
                <w:szCs w:val="24"/>
              </w:rPr>
            </w:pPr>
            <w:r w:rsidRPr="004F44E9">
              <w:rPr>
                <w:rFonts w:ascii="Helvetica" w:hAnsi="Helvetica" w:cs="Helvetica"/>
                <w:b w:val="0"/>
                <w:bCs w:val="0"/>
                <w:sz w:val="24"/>
                <w:szCs w:val="24"/>
              </w:rPr>
              <w:lastRenderedPageBreak/>
              <w:t>There is a structured</w:t>
            </w:r>
            <w:r w:rsidR="001E6AEA" w:rsidRPr="004F44E9">
              <w:rPr>
                <w:rFonts w:ascii="Helvetica" w:hAnsi="Helvetica" w:cs="Helvetica"/>
                <w:b w:val="0"/>
                <w:bCs w:val="0"/>
                <w:sz w:val="24"/>
                <w:szCs w:val="24"/>
              </w:rPr>
              <w:t xml:space="preserve"> activity schedule with little input from residents</w:t>
            </w:r>
            <w:r w:rsidR="00A60B3D" w:rsidRPr="004F44E9">
              <w:rPr>
                <w:rFonts w:ascii="Helvetica" w:hAnsi="Helvetica" w:cs="Helvetica"/>
                <w:b w:val="0"/>
                <w:bCs w:val="0"/>
                <w:sz w:val="24"/>
                <w:szCs w:val="24"/>
              </w:rPr>
              <w:t>.</w:t>
            </w:r>
          </w:p>
        </w:tc>
        <w:tc>
          <w:tcPr>
            <w:tcW w:w="4765" w:type="dxa"/>
          </w:tcPr>
          <w:p w14:paraId="0BC8A07A" w14:textId="7E9D51D7" w:rsidR="006A3CA5" w:rsidRPr="004F44E9" w:rsidRDefault="009501FD" w:rsidP="00ED4DC3">
            <w:pPr>
              <w:pStyle w:val="Default"/>
              <w:spacing w:after="74"/>
              <w:cnfStyle w:val="000000100000" w:firstRow="0" w:lastRow="0" w:firstColumn="0" w:lastColumn="0" w:oddVBand="0" w:evenVBand="0" w:oddHBand="1" w:evenHBand="0" w:firstRowFirstColumn="0" w:firstRowLastColumn="0" w:lastRowFirstColumn="0" w:lastRowLastColumn="0"/>
              <w:rPr>
                <w:rFonts w:ascii="Helvetica" w:hAnsi="Helvetica" w:cs="Helvetica"/>
              </w:rPr>
            </w:pPr>
            <w:r w:rsidRPr="004F44E9">
              <w:rPr>
                <w:rFonts w:ascii="Helvetica" w:eastAsia="Times New Roman" w:hAnsi="Helvetica" w:cs="Helvetica"/>
              </w:rPr>
              <w:t>There are d</w:t>
            </w:r>
            <w:r w:rsidR="001E6AEA" w:rsidRPr="004F44E9">
              <w:rPr>
                <w:rFonts w:ascii="Helvetica" w:eastAsia="Times New Roman" w:hAnsi="Helvetica" w:cs="Helvetica"/>
              </w:rPr>
              <w:t>aily activities, whether individual or in a group</w:t>
            </w:r>
            <w:r w:rsidRPr="004F44E9">
              <w:rPr>
                <w:rFonts w:ascii="Helvetica" w:eastAsia="Times New Roman" w:hAnsi="Helvetica" w:cs="Helvetica"/>
              </w:rPr>
              <w:t>,</w:t>
            </w:r>
            <w:r w:rsidR="001E6AEA" w:rsidRPr="004F44E9">
              <w:rPr>
                <w:rFonts w:ascii="Helvetica" w:eastAsia="Times New Roman" w:hAnsi="Helvetica" w:cs="Helvetica"/>
              </w:rPr>
              <w:t xml:space="preserve"> planned or spontaneous</w:t>
            </w:r>
            <w:r w:rsidRPr="004F44E9">
              <w:rPr>
                <w:rFonts w:ascii="Helvetica" w:eastAsia="Times New Roman" w:hAnsi="Helvetica" w:cs="Helvetica"/>
              </w:rPr>
              <w:t>,</w:t>
            </w:r>
            <w:r w:rsidR="0058351E" w:rsidRPr="004F44E9">
              <w:rPr>
                <w:rFonts w:ascii="Helvetica" w:eastAsia="Times New Roman" w:hAnsi="Helvetica" w:cs="Helvetica"/>
              </w:rPr>
              <w:t xml:space="preserve"> </w:t>
            </w:r>
            <w:r w:rsidRPr="004F44E9">
              <w:rPr>
                <w:rFonts w:ascii="Helvetica" w:eastAsia="Times New Roman" w:hAnsi="Helvetica" w:cs="Helvetica"/>
              </w:rPr>
              <w:t>which consider resident</w:t>
            </w:r>
            <w:r w:rsidR="001F5C4F">
              <w:rPr>
                <w:rFonts w:ascii="Helvetica" w:eastAsia="Times New Roman" w:hAnsi="Helvetica" w:cs="Helvetica"/>
              </w:rPr>
              <w:t>s’</w:t>
            </w:r>
            <w:r w:rsidRPr="004F44E9">
              <w:rPr>
                <w:rFonts w:ascii="Helvetica" w:eastAsia="Times New Roman" w:hAnsi="Helvetica" w:cs="Helvetica"/>
              </w:rPr>
              <w:t xml:space="preserve"> interests</w:t>
            </w:r>
            <w:r w:rsidR="001E6AEA" w:rsidRPr="004F44E9">
              <w:rPr>
                <w:rFonts w:ascii="Helvetica" w:eastAsia="Times New Roman" w:hAnsi="Helvetica" w:cs="Helvetica"/>
              </w:rPr>
              <w:t>.</w:t>
            </w:r>
            <w:r w:rsidR="00AC64DD">
              <w:rPr>
                <w:rFonts w:ascii="Helvetica" w:eastAsia="Times New Roman" w:hAnsi="Helvetica" w:cs="Helvetica"/>
              </w:rPr>
              <w:t xml:space="preserve"> </w:t>
            </w:r>
          </w:p>
        </w:tc>
      </w:tr>
      <w:tr w:rsidR="001E6AEA" w:rsidRPr="004F44E9" w14:paraId="7B9284DF" w14:textId="77777777" w:rsidTr="00B54612">
        <w:trPr>
          <w:trHeight w:val="1048"/>
        </w:trPr>
        <w:tc>
          <w:tcPr>
            <w:cnfStyle w:val="001000000000" w:firstRow="0" w:lastRow="0" w:firstColumn="1" w:lastColumn="0" w:oddVBand="0" w:evenVBand="0" w:oddHBand="0" w:evenHBand="0" w:firstRowFirstColumn="0" w:firstRowLastColumn="0" w:lastRowFirstColumn="0" w:lastRowLastColumn="0"/>
            <w:tcW w:w="4590" w:type="dxa"/>
          </w:tcPr>
          <w:p w14:paraId="0095BB60" w14:textId="4A5B0499" w:rsidR="001E6AEA" w:rsidRPr="004F44E9" w:rsidRDefault="009501FD" w:rsidP="00ED4DC3">
            <w:pPr>
              <w:rPr>
                <w:rFonts w:ascii="Helvetica" w:hAnsi="Helvetica" w:cs="Helvetica"/>
                <w:b w:val="0"/>
                <w:sz w:val="24"/>
                <w:szCs w:val="24"/>
              </w:rPr>
            </w:pPr>
            <w:r w:rsidRPr="004F44E9">
              <w:rPr>
                <w:rFonts w:ascii="Helvetica" w:hAnsi="Helvetica" w:cs="Helvetica"/>
                <w:b w:val="0"/>
                <w:bCs w:val="0"/>
                <w:sz w:val="24"/>
                <w:szCs w:val="24"/>
              </w:rPr>
              <w:t>Residents</w:t>
            </w:r>
            <w:r w:rsidR="001E6AEA" w:rsidRPr="004F44E9">
              <w:rPr>
                <w:rFonts w:ascii="Helvetica" w:hAnsi="Helvetica" w:cs="Helvetica"/>
                <w:b w:val="0"/>
                <w:bCs w:val="0"/>
                <w:sz w:val="24"/>
                <w:szCs w:val="24"/>
              </w:rPr>
              <w:t xml:space="preserve"> </w:t>
            </w:r>
            <w:r w:rsidR="00500225" w:rsidRPr="004F44E9">
              <w:rPr>
                <w:rFonts w:ascii="Helvetica" w:hAnsi="Helvetica" w:cs="Helvetica"/>
                <w:b w:val="0"/>
                <w:bCs w:val="0"/>
                <w:sz w:val="24"/>
                <w:szCs w:val="24"/>
              </w:rPr>
              <w:t xml:space="preserve">may </w:t>
            </w:r>
            <w:r w:rsidR="003354BB" w:rsidRPr="004F44E9">
              <w:rPr>
                <w:rFonts w:ascii="Helvetica" w:hAnsi="Helvetica" w:cs="Helvetica"/>
                <w:b w:val="0"/>
                <w:bCs w:val="0"/>
                <w:sz w:val="24"/>
                <w:szCs w:val="24"/>
              </w:rPr>
              <w:t xml:space="preserve">feel as if they have reached the end of the road </w:t>
            </w:r>
            <w:r w:rsidR="002B12B6" w:rsidRPr="004F44E9">
              <w:rPr>
                <w:rFonts w:ascii="Helvetica" w:hAnsi="Helvetica" w:cs="Helvetica"/>
                <w:b w:val="0"/>
                <w:bCs w:val="0"/>
                <w:sz w:val="24"/>
                <w:szCs w:val="24"/>
              </w:rPr>
              <w:t xml:space="preserve">and </w:t>
            </w:r>
            <w:r w:rsidR="001E6AEA" w:rsidRPr="004F44E9">
              <w:rPr>
                <w:rFonts w:ascii="Helvetica" w:hAnsi="Helvetica" w:cs="Helvetica"/>
                <w:b w:val="0"/>
                <w:bCs w:val="0"/>
                <w:sz w:val="24"/>
                <w:szCs w:val="24"/>
              </w:rPr>
              <w:t>see the facility as a place to die.</w:t>
            </w:r>
          </w:p>
        </w:tc>
        <w:tc>
          <w:tcPr>
            <w:tcW w:w="4765" w:type="dxa"/>
          </w:tcPr>
          <w:p w14:paraId="0B41EFA0" w14:textId="24977442" w:rsidR="001E6AEA" w:rsidRPr="004F44E9" w:rsidRDefault="007911D3" w:rsidP="00ED4DC3">
            <w:pPr>
              <w:pStyle w:val="Default"/>
              <w:cnfStyle w:val="000000000000" w:firstRow="0" w:lastRow="0" w:firstColumn="0" w:lastColumn="0" w:oddVBand="0" w:evenVBand="0" w:oddHBand="0" w:evenHBand="0" w:firstRowFirstColumn="0" w:firstRowLastColumn="0" w:lastRowFirstColumn="0" w:lastRowLastColumn="0"/>
              <w:rPr>
                <w:rFonts w:ascii="Helvetica" w:hAnsi="Helvetica" w:cs="Helvetica"/>
              </w:rPr>
            </w:pPr>
            <w:r w:rsidRPr="004F44E9">
              <w:rPr>
                <w:rFonts w:ascii="Helvetica" w:hAnsi="Helvetica" w:cs="Helvetica"/>
              </w:rPr>
              <w:t xml:space="preserve">Rituals and celebrations </w:t>
            </w:r>
            <w:r w:rsidR="00124A9C" w:rsidRPr="004F44E9">
              <w:rPr>
                <w:rFonts w:ascii="Helvetica" w:hAnsi="Helvetica" w:cs="Helvetica"/>
              </w:rPr>
              <w:t xml:space="preserve">acknowledge </w:t>
            </w:r>
            <w:r w:rsidR="00517803" w:rsidRPr="004F44E9">
              <w:rPr>
                <w:rFonts w:ascii="Helvetica" w:hAnsi="Helvetica" w:cs="Helvetica"/>
              </w:rPr>
              <w:t xml:space="preserve">life and establish </w:t>
            </w:r>
            <w:r w:rsidR="00C84FF6" w:rsidRPr="004F44E9">
              <w:rPr>
                <w:rFonts w:ascii="Helvetica" w:hAnsi="Helvetica" w:cs="Helvetica"/>
              </w:rPr>
              <w:t xml:space="preserve">an environment where everyone is recognized. </w:t>
            </w:r>
          </w:p>
        </w:tc>
      </w:tr>
    </w:tbl>
    <w:p w14:paraId="6714A0D8" w14:textId="50F9DB14" w:rsidR="007C4919" w:rsidRPr="00D64A18" w:rsidRDefault="006153B5" w:rsidP="00ED4DC3">
      <w:pPr>
        <w:keepNext/>
        <w:keepLines/>
        <w:spacing w:before="120" w:after="0" w:line="240" w:lineRule="auto"/>
        <w:outlineLvl w:val="1"/>
        <w:rPr>
          <w:rFonts w:ascii="Poppins" w:eastAsia="Times New Roman" w:hAnsi="Poppins" w:cs="Poppins"/>
          <w:b/>
          <w:bCs/>
          <w:color w:val="000000" w:themeColor="text1"/>
          <w:sz w:val="24"/>
          <w:szCs w:val="24"/>
        </w:rPr>
      </w:pPr>
      <w:bookmarkStart w:id="35" w:name="_Toc65086888"/>
      <w:bookmarkStart w:id="36" w:name="_Toc80709237"/>
      <w:r w:rsidRPr="00ED4DC3">
        <w:rPr>
          <w:rFonts w:ascii="Poppins" w:eastAsia="Times New Roman" w:hAnsi="Poppins" w:cs="Poppins"/>
          <w:b/>
          <w:bCs/>
          <w:color w:val="000000" w:themeColor="text1"/>
          <w:sz w:val="36"/>
          <w:szCs w:val="36"/>
        </w:rPr>
        <w:t xml:space="preserve">How the </w:t>
      </w:r>
      <w:r w:rsidR="002433B3" w:rsidRPr="00ED4DC3">
        <w:rPr>
          <w:rFonts w:ascii="Poppins" w:eastAsia="Times New Roman" w:hAnsi="Poppins" w:cs="Poppins"/>
          <w:b/>
          <w:bCs/>
          <w:color w:val="000000" w:themeColor="text1"/>
          <w:sz w:val="36"/>
          <w:szCs w:val="36"/>
        </w:rPr>
        <w:t xml:space="preserve">Ombudsman </w:t>
      </w:r>
      <w:r w:rsidR="00EB5283" w:rsidRPr="00ED4DC3">
        <w:rPr>
          <w:rFonts w:ascii="Poppins" w:eastAsia="Times New Roman" w:hAnsi="Poppins" w:cs="Poppins"/>
          <w:b/>
          <w:bCs/>
          <w:color w:val="000000" w:themeColor="text1"/>
          <w:sz w:val="36"/>
          <w:szCs w:val="36"/>
        </w:rPr>
        <w:t>Program</w:t>
      </w:r>
      <w:r w:rsidR="00AC68E7" w:rsidRPr="00ED4DC3">
        <w:rPr>
          <w:rFonts w:ascii="Poppins" w:eastAsia="Times New Roman" w:hAnsi="Poppins" w:cs="Poppins"/>
          <w:b/>
          <w:bCs/>
          <w:color w:val="000000" w:themeColor="text1"/>
          <w:sz w:val="36"/>
          <w:szCs w:val="36"/>
        </w:rPr>
        <w:t xml:space="preserve"> </w:t>
      </w:r>
      <w:r w:rsidR="002433B3" w:rsidRPr="00ED4DC3">
        <w:rPr>
          <w:rFonts w:ascii="Poppins" w:eastAsia="Times New Roman" w:hAnsi="Poppins" w:cs="Poppins"/>
          <w:b/>
          <w:bCs/>
          <w:color w:val="000000" w:themeColor="text1"/>
          <w:sz w:val="36"/>
          <w:szCs w:val="36"/>
        </w:rPr>
        <w:t>Promote</w:t>
      </w:r>
      <w:r w:rsidR="00CB79C5" w:rsidRPr="00ED4DC3">
        <w:rPr>
          <w:rFonts w:ascii="Poppins" w:eastAsia="Times New Roman" w:hAnsi="Poppins" w:cs="Poppins"/>
          <w:b/>
          <w:bCs/>
          <w:color w:val="000000" w:themeColor="text1"/>
          <w:sz w:val="36"/>
          <w:szCs w:val="36"/>
        </w:rPr>
        <w:t>s</w:t>
      </w:r>
      <w:r w:rsidR="002433B3" w:rsidRPr="00ED4DC3">
        <w:rPr>
          <w:rFonts w:ascii="Poppins" w:eastAsia="Times New Roman" w:hAnsi="Poppins" w:cs="Poppins"/>
          <w:b/>
          <w:bCs/>
          <w:color w:val="000000" w:themeColor="text1"/>
          <w:sz w:val="36"/>
          <w:szCs w:val="36"/>
        </w:rPr>
        <w:t xml:space="preserve"> Resident-</w:t>
      </w:r>
      <w:r w:rsidR="00EB5283" w:rsidRPr="00ED4DC3">
        <w:rPr>
          <w:rFonts w:ascii="Poppins" w:eastAsia="Times New Roman" w:hAnsi="Poppins" w:cs="Poppins"/>
          <w:b/>
          <w:bCs/>
          <w:color w:val="000000" w:themeColor="text1"/>
          <w:sz w:val="36"/>
          <w:szCs w:val="36"/>
        </w:rPr>
        <w:t>Centered</w:t>
      </w:r>
      <w:r w:rsidR="002433B3" w:rsidRPr="00ED4DC3">
        <w:rPr>
          <w:rFonts w:ascii="Poppins" w:eastAsia="Times New Roman" w:hAnsi="Poppins" w:cs="Poppins"/>
          <w:b/>
          <w:bCs/>
          <w:color w:val="000000" w:themeColor="text1"/>
          <w:sz w:val="36"/>
          <w:szCs w:val="36"/>
        </w:rPr>
        <w:t xml:space="preserve"> Care</w:t>
      </w:r>
      <w:bookmarkEnd w:id="35"/>
      <w:bookmarkEnd w:id="36"/>
      <w:r w:rsidR="00D64A18">
        <w:rPr>
          <w:rFonts w:ascii="Poppins" w:eastAsia="Times New Roman" w:hAnsi="Poppins" w:cs="Poppins"/>
          <w:b/>
          <w:bCs/>
          <w:color w:val="000000" w:themeColor="text1"/>
          <w:sz w:val="36"/>
          <w:szCs w:val="36"/>
        </w:rPr>
        <w:br/>
      </w:r>
    </w:p>
    <w:p w14:paraId="639FA867" w14:textId="49CA9802" w:rsidR="00EB5283" w:rsidRPr="004F44E9" w:rsidRDefault="00EB5283" w:rsidP="00D64A18">
      <w:pPr>
        <w:rPr>
          <w:rFonts w:ascii="Helvetica" w:hAnsi="Helvetica" w:cs="Helvetica"/>
          <w:sz w:val="24"/>
          <w:szCs w:val="24"/>
        </w:rPr>
      </w:pPr>
      <w:r w:rsidRPr="004F44E9">
        <w:rPr>
          <w:rFonts w:ascii="Helvetica" w:hAnsi="Helvetica" w:cs="Helvetica"/>
          <w:color w:val="000000"/>
          <w:sz w:val="24"/>
          <w:szCs w:val="24"/>
          <w:shd w:val="clear" w:color="auto" w:fill="FFFFFF"/>
        </w:rPr>
        <w:t>It is the role of the Ombudsman program to advocate for residents’ rights and person-centered care empower</w:t>
      </w:r>
      <w:r w:rsidR="00ED19C3" w:rsidRPr="004F44E9">
        <w:rPr>
          <w:rFonts w:ascii="Helvetica" w:hAnsi="Helvetica" w:cs="Helvetica"/>
          <w:color w:val="000000"/>
          <w:sz w:val="24"/>
          <w:szCs w:val="24"/>
          <w:shd w:val="clear" w:color="auto" w:fill="FFFFFF"/>
        </w:rPr>
        <w:t>ing</w:t>
      </w:r>
      <w:r w:rsidRPr="004F44E9">
        <w:rPr>
          <w:rFonts w:ascii="Helvetica" w:hAnsi="Helvetica" w:cs="Helvetica"/>
          <w:color w:val="000000"/>
          <w:sz w:val="24"/>
          <w:szCs w:val="24"/>
          <w:shd w:val="clear" w:color="auto" w:fill="FFFFFF"/>
        </w:rPr>
        <w:t xml:space="preserve"> residents to</w:t>
      </w:r>
      <w:r w:rsidR="00512919" w:rsidRPr="004F44E9">
        <w:rPr>
          <w:rFonts w:ascii="Helvetica" w:hAnsi="Helvetica" w:cs="Helvetica"/>
          <w:color w:val="000000"/>
          <w:sz w:val="24"/>
          <w:szCs w:val="24"/>
          <w:shd w:val="clear" w:color="auto" w:fill="FFFFFF"/>
        </w:rPr>
        <w:t xml:space="preserve"> </w:t>
      </w:r>
      <w:r w:rsidRPr="004F44E9">
        <w:rPr>
          <w:rFonts w:ascii="Helvetica" w:hAnsi="Helvetica" w:cs="Helvetica"/>
          <w:color w:val="000000"/>
          <w:sz w:val="24"/>
          <w:szCs w:val="24"/>
          <w:shd w:val="clear" w:color="auto" w:fill="FFFFFF"/>
        </w:rPr>
        <w:t>direct their care and life</w:t>
      </w:r>
      <w:r w:rsidR="00512919" w:rsidRPr="004F44E9">
        <w:rPr>
          <w:rFonts w:ascii="Helvetica" w:hAnsi="Helvetica" w:cs="Helvetica"/>
          <w:color w:val="000000"/>
          <w:sz w:val="24"/>
          <w:szCs w:val="24"/>
          <w:shd w:val="clear" w:color="auto" w:fill="FFFFFF"/>
        </w:rPr>
        <w:t>.</w:t>
      </w:r>
      <w:r w:rsidR="00AC64DD">
        <w:rPr>
          <w:rFonts w:ascii="Helvetica" w:hAnsi="Helvetica" w:cs="Helvetica"/>
          <w:color w:val="000000"/>
          <w:sz w:val="24"/>
          <w:szCs w:val="24"/>
          <w:shd w:val="clear" w:color="auto" w:fill="FFFFFF"/>
        </w:rPr>
        <w:t xml:space="preserve"> </w:t>
      </w:r>
      <w:r w:rsidR="00EF4B6A" w:rsidRPr="004F44E9">
        <w:rPr>
          <w:rFonts w:ascii="Helvetica" w:hAnsi="Helvetica" w:cs="Helvetica"/>
          <w:color w:val="000000"/>
          <w:sz w:val="24"/>
          <w:szCs w:val="24"/>
          <w:shd w:val="clear" w:color="auto" w:fill="FFFFFF"/>
        </w:rPr>
        <w:t>How does the LTCOP promote resident-centered care?</w:t>
      </w:r>
      <w:r w:rsidR="00AC68E7">
        <w:rPr>
          <w:rFonts w:ascii="Helvetica" w:hAnsi="Helvetica" w:cs="Helvetica"/>
          <w:color w:val="000000"/>
          <w:sz w:val="24"/>
          <w:szCs w:val="24"/>
          <w:shd w:val="clear" w:color="auto" w:fill="FFFFFF"/>
        </w:rPr>
        <w:t xml:space="preserve"> </w:t>
      </w:r>
      <w:r w:rsidR="00EF4B6A" w:rsidRPr="004F44E9">
        <w:rPr>
          <w:rFonts w:ascii="Helvetica" w:hAnsi="Helvetica" w:cs="Helvetica"/>
          <w:color w:val="000000"/>
          <w:sz w:val="24"/>
          <w:szCs w:val="24"/>
          <w:shd w:val="clear" w:color="auto" w:fill="FFFFFF"/>
        </w:rPr>
        <w:t xml:space="preserve">This is accomplished </w:t>
      </w:r>
      <w:r w:rsidR="003C4A67">
        <w:rPr>
          <w:rFonts w:ascii="Helvetica" w:hAnsi="Helvetica" w:cs="Helvetica"/>
          <w:color w:val="000000"/>
          <w:sz w:val="24"/>
          <w:szCs w:val="24"/>
          <w:shd w:val="clear" w:color="auto" w:fill="FFFFFF"/>
        </w:rPr>
        <w:t>by</w:t>
      </w:r>
      <w:r w:rsidR="00EF4B6A" w:rsidRPr="004F44E9">
        <w:rPr>
          <w:rFonts w:ascii="Helvetica" w:hAnsi="Helvetica" w:cs="Helvetica"/>
          <w:color w:val="000000"/>
          <w:sz w:val="24"/>
          <w:szCs w:val="24"/>
          <w:shd w:val="clear" w:color="auto" w:fill="FFFFFF"/>
        </w:rPr>
        <w:t xml:space="preserve"> educating and empowering residents, modeling person-centered communication,</w:t>
      </w:r>
      <w:r w:rsidR="00AC68E7">
        <w:rPr>
          <w:rFonts w:ascii="Helvetica" w:hAnsi="Helvetica" w:cs="Helvetica"/>
          <w:color w:val="000000"/>
          <w:sz w:val="24"/>
          <w:szCs w:val="24"/>
          <w:shd w:val="clear" w:color="auto" w:fill="FFFFFF"/>
        </w:rPr>
        <w:t xml:space="preserve"> </w:t>
      </w:r>
      <w:r w:rsidR="00EF4B6A" w:rsidRPr="004F44E9">
        <w:rPr>
          <w:rFonts w:ascii="Helvetica" w:hAnsi="Helvetica" w:cs="Helvetica"/>
          <w:color w:val="000000"/>
          <w:sz w:val="24"/>
          <w:szCs w:val="24"/>
          <w:shd w:val="clear" w:color="auto" w:fill="FFFFFF"/>
        </w:rPr>
        <w:t>and</w:t>
      </w:r>
      <w:r w:rsidR="00AC68E7">
        <w:rPr>
          <w:rFonts w:ascii="Helvetica" w:hAnsi="Helvetica" w:cs="Helvetica"/>
          <w:color w:val="000000"/>
          <w:sz w:val="24"/>
          <w:szCs w:val="24"/>
          <w:shd w:val="clear" w:color="auto" w:fill="FFFFFF"/>
        </w:rPr>
        <w:t xml:space="preserve"> </w:t>
      </w:r>
      <w:r w:rsidR="00EF4B6A" w:rsidRPr="004F44E9">
        <w:rPr>
          <w:rFonts w:ascii="Helvetica" w:hAnsi="Helvetica" w:cs="Helvetica"/>
          <w:color w:val="000000"/>
          <w:sz w:val="24"/>
          <w:szCs w:val="24"/>
          <w:shd w:val="clear" w:color="auto" w:fill="FFFFFF"/>
        </w:rPr>
        <w:t>promoting resident participation in the care plan process.</w:t>
      </w:r>
      <w:r w:rsidR="00AC64DD">
        <w:rPr>
          <w:rFonts w:ascii="Helvetica" w:hAnsi="Helvetica" w:cs="Helvetica"/>
          <w:color w:val="000000"/>
          <w:sz w:val="24"/>
          <w:szCs w:val="24"/>
          <w:shd w:val="clear" w:color="auto" w:fill="FFFFFF"/>
        </w:rPr>
        <w:t xml:space="preserve"> </w:t>
      </w:r>
    </w:p>
    <w:p w14:paraId="1B47C505" w14:textId="712425EA" w:rsidR="002433B3" w:rsidRPr="00D64A18" w:rsidRDefault="002433B3" w:rsidP="00D64A18">
      <w:pPr>
        <w:keepNext/>
        <w:keepLines/>
        <w:spacing w:before="80" w:after="0"/>
        <w:outlineLvl w:val="2"/>
        <w:rPr>
          <w:rFonts w:ascii="Poppins" w:eastAsia="Times New Roman" w:hAnsi="Poppins" w:cs="Poppins"/>
          <w:b/>
          <w:bCs/>
          <w:color w:val="000000" w:themeColor="text1"/>
          <w:sz w:val="32"/>
          <w:szCs w:val="32"/>
        </w:rPr>
      </w:pPr>
      <w:bookmarkStart w:id="37" w:name="_Toc65086889"/>
      <w:bookmarkStart w:id="38" w:name="_Toc80709238"/>
      <w:bookmarkStart w:id="39" w:name="_Hlk55804983"/>
      <w:r w:rsidRPr="00D64A18">
        <w:rPr>
          <w:rFonts w:ascii="Poppins" w:eastAsia="Times New Roman" w:hAnsi="Poppins" w:cs="Poppins"/>
          <w:b/>
          <w:bCs/>
          <w:color w:val="000000" w:themeColor="text1"/>
          <w:sz w:val="32"/>
          <w:szCs w:val="32"/>
        </w:rPr>
        <w:t>Educat</w:t>
      </w:r>
      <w:r w:rsidR="00A60B3D" w:rsidRPr="00D64A18">
        <w:rPr>
          <w:rFonts w:ascii="Poppins" w:eastAsia="Times New Roman" w:hAnsi="Poppins" w:cs="Poppins"/>
          <w:b/>
          <w:bCs/>
          <w:color w:val="000000" w:themeColor="text1"/>
          <w:sz w:val="32"/>
          <w:szCs w:val="32"/>
        </w:rPr>
        <w:t>e</w:t>
      </w:r>
      <w:bookmarkEnd w:id="37"/>
      <w:bookmarkEnd w:id="38"/>
      <w:r w:rsidR="0018147C" w:rsidRPr="00D64A18">
        <w:rPr>
          <w:rFonts w:ascii="Poppins" w:eastAsia="Times New Roman" w:hAnsi="Poppins" w:cs="Poppins"/>
          <w:b/>
          <w:bCs/>
          <w:color w:val="000000" w:themeColor="text1"/>
          <w:sz w:val="32"/>
          <w:szCs w:val="32"/>
        </w:rPr>
        <w:t xml:space="preserve"> and Empower</w:t>
      </w:r>
    </w:p>
    <w:p w14:paraId="2B5E22B7" w14:textId="4B2D457D" w:rsidR="002433B3" w:rsidRPr="004F44E9" w:rsidRDefault="002433B3" w:rsidP="00D64A18">
      <w:pPr>
        <w:rPr>
          <w:rFonts w:ascii="Helvetica" w:eastAsia="Times New Roman" w:hAnsi="Helvetica" w:cs="Helvetica"/>
          <w:sz w:val="24"/>
          <w:szCs w:val="24"/>
        </w:rPr>
      </w:pPr>
      <w:r w:rsidRPr="004F44E9">
        <w:rPr>
          <w:rFonts w:ascii="Helvetica" w:eastAsia="Times New Roman" w:hAnsi="Helvetica" w:cs="Helvetica"/>
          <w:sz w:val="24"/>
          <w:szCs w:val="24"/>
        </w:rPr>
        <w:t>A</w:t>
      </w:r>
      <w:r w:rsidR="001A38BE" w:rsidRPr="004F44E9">
        <w:rPr>
          <w:rFonts w:ascii="Helvetica" w:eastAsia="Times New Roman" w:hAnsi="Helvetica" w:cs="Helvetica"/>
          <w:sz w:val="24"/>
          <w:szCs w:val="24"/>
        </w:rPr>
        <w:t xml:space="preserve"> key responsibility of the Ombudsman program</w:t>
      </w:r>
      <w:r w:rsidR="00BE0B9E" w:rsidRPr="004F44E9">
        <w:rPr>
          <w:rFonts w:ascii="Helvetica" w:eastAsia="Times New Roman" w:hAnsi="Helvetica" w:cs="Helvetica"/>
          <w:sz w:val="24"/>
          <w:szCs w:val="24"/>
        </w:rPr>
        <w:t xml:space="preserve"> </w:t>
      </w:r>
      <w:r w:rsidRPr="004F44E9">
        <w:rPr>
          <w:rFonts w:ascii="Helvetica" w:eastAsia="Times New Roman" w:hAnsi="Helvetica" w:cs="Helvetica"/>
          <w:sz w:val="24"/>
          <w:szCs w:val="24"/>
        </w:rPr>
        <w:t xml:space="preserve">is to </w:t>
      </w:r>
      <w:r w:rsidR="00A62764" w:rsidRPr="004F44E9">
        <w:rPr>
          <w:rFonts w:ascii="Helvetica" w:eastAsia="Times New Roman" w:hAnsi="Helvetica" w:cs="Helvetica"/>
          <w:sz w:val="24"/>
          <w:szCs w:val="24"/>
        </w:rPr>
        <w:t>inform</w:t>
      </w:r>
      <w:r w:rsidRPr="004F44E9">
        <w:rPr>
          <w:rFonts w:ascii="Helvetica" w:eastAsia="Times New Roman" w:hAnsi="Helvetica" w:cs="Helvetica"/>
          <w:sz w:val="24"/>
          <w:szCs w:val="24"/>
        </w:rPr>
        <w:t xml:space="preserve"> individuals about resident</w:t>
      </w:r>
      <w:r w:rsidR="00A62764" w:rsidRPr="004F44E9">
        <w:rPr>
          <w:rFonts w:ascii="Helvetica" w:eastAsia="Times New Roman" w:hAnsi="Helvetica" w:cs="Helvetica"/>
          <w:sz w:val="24"/>
          <w:szCs w:val="24"/>
        </w:rPr>
        <w:t>s’</w:t>
      </w:r>
      <w:r w:rsidRPr="004F44E9">
        <w:rPr>
          <w:rFonts w:ascii="Helvetica" w:eastAsia="Times New Roman" w:hAnsi="Helvetica" w:cs="Helvetica"/>
          <w:sz w:val="24"/>
          <w:szCs w:val="24"/>
        </w:rPr>
        <w:t xml:space="preserve"> rights.</w:t>
      </w:r>
      <w:r w:rsidR="00AC64DD">
        <w:rPr>
          <w:rFonts w:ascii="Helvetica" w:eastAsia="Times New Roman" w:hAnsi="Helvetica" w:cs="Helvetica"/>
          <w:sz w:val="24"/>
          <w:szCs w:val="24"/>
        </w:rPr>
        <w:t xml:space="preserve"> </w:t>
      </w:r>
      <w:r w:rsidR="00A62764" w:rsidRPr="004F44E9">
        <w:rPr>
          <w:rFonts w:ascii="Helvetica" w:eastAsia="Times New Roman" w:hAnsi="Helvetica" w:cs="Helvetica"/>
          <w:sz w:val="24"/>
          <w:szCs w:val="24"/>
        </w:rPr>
        <w:t>Representatives</w:t>
      </w:r>
      <w:r w:rsidRPr="004F44E9">
        <w:rPr>
          <w:rFonts w:ascii="Helvetica" w:eastAsia="Times New Roman" w:hAnsi="Helvetica" w:cs="Helvetica"/>
          <w:sz w:val="24"/>
          <w:szCs w:val="24"/>
        </w:rPr>
        <w:t xml:space="preserve"> continually educate residents, family members, staff members</w:t>
      </w:r>
      <w:r w:rsidR="00A62764" w:rsidRPr="004F44E9">
        <w:rPr>
          <w:rFonts w:ascii="Helvetica" w:eastAsia="Times New Roman" w:hAnsi="Helvetica" w:cs="Helvetica"/>
          <w:sz w:val="24"/>
          <w:szCs w:val="24"/>
        </w:rPr>
        <w:t>,</w:t>
      </w:r>
      <w:r w:rsidRPr="004F44E9">
        <w:rPr>
          <w:rFonts w:ascii="Helvetica" w:eastAsia="Times New Roman" w:hAnsi="Helvetica" w:cs="Helvetica"/>
          <w:sz w:val="24"/>
          <w:szCs w:val="24"/>
        </w:rPr>
        <w:t xml:space="preserve"> and </w:t>
      </w:r>
      <w:r w:rsidR="00A62764" w:rsidRPr="004F44E9">
        <w:rPr>
          <w:rFonts w:ascii="Helvetica" w:eastAsia="Times New Roman" w:hAnsi="Helvetica" w:cs="Helvetica"/>
          <w:sz w:val="24"/>
          <w:szCs w:val="24"/>
        </w:rPr>
        <w:t>the public</w:t>
      </w:r>
      <w:r w:rsidR="00AC5ADB" w:rsidRPr="004F44E9">
        <w:rPr>
          <w:rFonts w:ascii="Helvetica" w:eastAsia="Times New Roman" w:hAnsi="Helvetica" w:cs="Helvetica"/>
          <w:sz w:val="24"/>
          <w:szCs w:val="24"/>
        </w:rPr>
        <w:t>.</w:t>
      </w:r>
      <w:r w:rsidR="00A62764" w:rsidRPr="004F44E9">
        <w:rPr>
          <w:rFonts w:ascii="Helvetica" w:eastAsia="Times New Roman" w:hAnsi="Helvetica" w:cs="Helvetica"/>
          <w:sz w:val="24"/>
          <w:szCs w:val="24"/>
        </w:rPr>
        <w:t xml:space="preserve"> </w:t>
      </w:r>
      <w:r w:rsidR="00393C12" w:rsidRPr="004F44E9">
        <w:rPr>
          <w:rFonts w:ascii="Helvetica" w:eastAsia="Times New Roman" w:hAnsi="Helvetica" w:cs="Helvetica"/>
          <w:sz w:val="24"/>
          <w:szCs w:val="24"/>
        </w:rPr>
        <w:t>By providing information about residents’ rights</w:t>
      </w:r>
      <w:r w:rsidR="002F73B9" w:rsidRPr="004F44E9">
        <w:rPr>
          <w:rFonts w:ascii="Helvetica" w:eastAsia="Times New Roman" w:hAnsi="Helvetica" w:cs="Helvetica"/>
          <w:sz w:val="24"/>
          <w:szCs w:val="24"/>
        </w:rPr>
        <w:t xml:space="preserve"> and person-centered care representatives empower residents </w:t>
      </w:r>
      <w:r w:rsidR="00F43CD0" w:rsidRPr="004F44E9">
        <w:rPr>
          <w:rFonts w:ascii="Helvetica" w:eastAsia="Times New Roman" w:hAnsi="Helvetica" w:cs="Helvetica"/>
          <w:sz w:val="24"/>
          <w:szCs w:val="24"/>
        </w:rPr>
        <w:t xml:space="preserve">to </w:t>
      </w:r>
      <w:r w:rsidR="007E7F95" w:rsidRPr="004F44E9">
        <w:rPr>
          <w:rFonts w:ascii="Helvetica" w:eastAsia="Times New Roman" w:hAnsi="Helvetica" w:cs="Helvetica"/>
          <w:sz w:val="24"/>
          <w:szCs w:val="24"/>
        </w:rPr>
        <w:t xml:space="preserve">voice their concerns and be part of the complaint resolution process to </w:t>
      </w:r>
      <w:r w:rsidR="00517AF0" w:rsidRPr="004F44E9">
        <w:rPr>
          <w:rFonts w:ascii="Helvetica" w:eastAsia="Times New Roman" w:hAnsi="Helvetica" w:cs="Helvetica"/>
          <w:sz w:val="24"/>
          <w:szCs w:val="24"/>
        </w:rPr>
        <w:t xml:space="preserve">the extent possible or desired. </w:t>
      </w:r>
    </w:p>
    <w:p w14:paraId="0C20806B" w14:textId="7EF6359D" w:rsidR="00A4352C" w:rsidRPr="004F44E9" w:rsidRDefault="00A4352C" w:rsidP="00D64A18">
      <w:pPr>
        <w:rPr>
          <w:rFonts w:ascii="Helvetica" w:eastAsia="Times New Roman" w:hAnsi="Helvetica" w:cs="Helvetica"/>
          <w:sz w:val="24"/>
          <w:szCs w:val="24"/>
        </w:rPr>
      </w:pPr>
      <w:r w:rsidRPr="004F44E9">
        <w:rPr>
          <w:rFonts w:ascii="Helvetica" w:eastAsia="Times New Roman" w:hAnsi="Helvetica" w:cs="Helvetica"/>
          <w:sz w:val="24"/>
          <w:szCs w:val="24"/>
        </w:rPr>
        <w:t xml:space="preserve">The </w:t>
      </w:r>
      <w:r w:rsidR="00517AF0" w:rsidRPr="004F44E9">
        <w:rPr>
          <w:rFonts w:ascii="Helvetica" w:eastAsia="Times New Roman" w:hAnsi="Helvetica" w:cs="Helvetica"/>
          <w:sz w:val="24"/>
          <w:szCs w:val="24"/>
        </w:rPr>
        <w:t xml:space="preserve">Ombudsman program </w:t>
      </w:r>
      <w:r w:rsidRPr="004F44E9">
        <w:rPr>
          <w:rFonts w:ascii="Helvetica" w:eastAsia="Times New Roman" w:hAnsi="Helvetica" w:cs="Helvetica"/>
          <w:sz w:val="24"/>
          <w:szCs w:val="24"/>
        </w:rPr>
        <w:t>also serves as a resource to staff by sharing promising practices</w:t>
      </w:r>
      <w:r w:rsidR="00517AF0" w:rsidRPr="004F44E9">
        <w:rPr>
          <w:rFonts w:ascii="Helvetica" w:eastAsia="Times New Roman" w:hAnsi="Helvetica" w:cs="Helvetica"/>
          <w:sz w:val="24"/>
          <w:szCs w:val="24"/>
        </w:rPr>
        <w:t xml:space="preserve"> and </w:t>
      </w:r>
      <w:r w:rsidRPr="004F44E9">
        <w:rPr>
          <w:rFonts w:ascii="Helvetica" w:eastAsia="Times New Roman" w:hAnsi="Helvetica" w:cs="Helvetica"/>
          <w:sz w:val="24"/>
          <w:szCs w:val="24"/>
        </w:rPr>
        <w:t>providing training on resident</w:t>
      </w:r>
      <w:r w:rsidR="00517AF0" w:rsidRPr="004F44E9">
        <w:rPr>
          <w:rFonts w:ascii="Helvetica" w:eastAsia="Times New Roman" w:hAnsi="Helvetica" w:cs="Helvetica"/>
          <w:sz w:val="24"/>
          <w:szCs w:val="24"/>
        </w:rPr>
        <w:t>s’</w:t>
      </w:r>
      <w:r w:rsidRPr="004F44E9">
        <w:rPr>
          <w:rFonts w:ascii="Helvetica" w:eastAsia="Times New Roman" w:hAnsi="Helvetica" w:cs="Helvetica"/>
          <w:sz w:val="24"/>
          <w:szCs w:val="24"/>
        </w:rPr>
        <w:t xml:space="preserve"> rights and person-centered care. Many Ombudsman programs are involved in local coalitions and initiatives in support of culture change</w:t>
      </w:r>
      <w:r w:rsidR="0031101B" w:rsidRPr="004F44E9">
        <w:rPr>
          <w:rStyle w:val="FootnoteReference"/>
          <w:rFonts w:ascii="Helvetica" w:eastAsia="Times New Roman" w:hAnsi="Helvetica" w:cs="Helvetica"/>
          <w:sz w:val="24"/>
          <w:szCs w:val="24"/>
        </w:rPr>
        <w:footnoteReference w:id="26"/>
      </w:r>
      <w:r w:rsidRPr="004F44E9">
        <w:rPr>
          <w:rFonts w:ascii="Helvetica" w:eastAsia="Times New Roman" w:hAnsi="Helvetica" w:cs="Helvetica"/>
          <w:sz w:val="24"/>
          <w:szCs w:val="24"/>
        </w:rPr>
        <w:t xml:space="preserve"> and person-centered care.</w:t>
      </w:r>
    </w:p>
    <w:p w14:paraId="6B361B63" w14:textId="6411912A" w:rsidR="002433B3" w:rsidRPr="00D64A18" w:rsidRDefault="002433B3" w:rsidP="00D64A18">
      <w:pPr>
        <w:keepNext/>
        <w:keepLines/>
        <w:spacing w:before="80" w:after="0" w:line="240" w:lineRule="auto"/>
        <w:outlineLvl w:val="2"/>
        <w:rPr>
          <w:rFonts w:ascii="Poppins" w:eastAsia="Times New Roman" w:hAnsi="Poppins" w:cs="Poppins"/>
          <w:b/>
          <w:bCs/>
          <w:color w:val="000000" w:themeColor="text1"/>
          <w:sz w:val="32"/>
          <w:szCs w:val="32"/>
        </w:rPr>
      </w:pPr>
      <w:bookmarkStart w:id="40" w:name="_Toc65086891"/>
      <w:bookmarkStart w:id="41" w:name="_Toc80709240"/>
      <w:r w:rsidRPr="00D64A18">
        <w:rPr>
          <w:rFonts w:ascii="Poppins" w:eastAsia="Times New Roman" w:hAnsi="Poppins" w:cs="Poppins"/>
          <w:b/>
          <w:bCs/>
          <w:color w:val="000000" w:themeColor="text1"/>
          <w:sz w:val="32"/>
          <w:szCs w:val="32"/>
        </w:rPr>
        <w:t xml:space="preserve">Model </w:t>
      </w:r>
      <w:bookmarkEnd w:id="40"/>
      <w:r w:rsidR="00AC5ADB" w:rsidRPr="00D64A18">
        <w:rPr>
          <w:rFonts w:ascii="Poppins" w:eastAsia="Times New Roman" w:hAnsi="Poppins" w:cs="Poppins"/>
          <w:b/>
          <w:bCs/>
          <w:color w:val="000000" w:themeColor="text1"/>
          <w:sz w:val="32"/>
          <w:szCs w:val="32"/>
        </w:rPr>
        <w:t>Person-Centered Behavior</w:t>
      </w:r>
      <w:bookmarkEnd w:id="41"/>
      <w:r w:rsidRPr="00D64A18">
        <w:rPr>
          <w:rFonts w:ascii="Poppins" w:eastAsia="Times New Roman" w:hAnsi="Poppins" w:cs="Poppins"/>
          <w:b/>
          <w:bCs/>
          <w:color w:val="000000" w:themeColor="text1"/>
          <w:sz w:val="32"/>
          <w:szCs w:val="32"/>
        </w:rPr>
        <w:t xml:space="preserve"> </w:t>
      </w:r>
    </w:p>
    <w:p w14:paraId="15C58CBE" w14:textId="7C03FA07" w:rsidR="002433B3" w:rsidRPr="004F44E9" w:rsidRDefault="008F171C" w:rsidP="00D64A18">
      <w:pPr>
        <w:rPr>
          <w:rFonts w:ascii="Helvetica" w:eastAsia="Times New Roman" w:hAnsi="Helvetica" w:cs="Helvetica"/>
          <w:sz w:val="24"/>
          <w:szCs w:val="24"/>
        </w:rPr>
      </w:pPr>
      <w:r w:rsidRPr="004F44E9">
        <w:rPr>
          <w:rFonts w:ascii="Helvetica" w:eastAsia="Times New Roman" w:hAnsi="Helvetica" w:cs="Helvetica"/>
          <w:sz w:val="24"/>
          <w:szCs w:val="24"/>
        </w:rPr>
        <w:t>Representatives</w:t>
      </w:r>
      <w:r w:rsidR="002433B3" w:rsidRPr="004F44E9">
        <w:rPr>
          <w:rFonts w:ascii="Helvetica" w:eastAsia="Times New Roman" w:hAnsi="Helvetica" w:cs="Helvetica"/>
          <w:sz w:val="24"/>
          <w:szCs w:val="24"/>
        </w:rPr>
        <w:t xml:space="preserve"> model how to work </w:t>
      </w:r>
      <w:r w:rsidR="00A60B3D" w:rsidRPr="004F44E9">
        <w:rPr>
          <w:rFonts w:ascii="Helvetica" w:eastAsia="Times New Roman" w:hAnsi="Helvetica" w:cs="Helvetica"/>
          <w:sz w:val="24"/>
          <w:szCs w:val="24"/>
        </w:rPr>
        <w:t>and</w:t>
      </w:r>
      <w:r w:rsidR="002433B3" w:rsidRPr="004F44E9">
        <w:rPr>
          <w:rFonts w:ascii="Helvetica" w:eastAsia="Times New Roman" w:hAnsi="Helvetica" w:cs="Helvetica"/>
          <w:sz w:val="24"/>
          <w:szCs w:val="24"/>
        </w:rPr>
        <w:t xml:space="preserve"> communicate</w:t>
      </w:r>
      <w:r w:rsidR="00A60B3D" w:rsidRPr="004F44E9">
        <w:rPr>
          <w:rFonts w:ascii="Helvetica" w:eastAsia="Times New Roman" w:hAnsi="Helvetica" w:cs="Helvetica"/>
          <w:sz w:val="24"/>
          <w:szCs w:val="24"/>
        </w:rPr>
        <w:t xml:space="preserve"> with residents</w:t>
      </w:r>
      <w:r w:rsidR="007009A6" w:rsidRPr="004F44E9">
        <w:rPr>
          <w:rFonts w:ascii="Helvetica" w:eastAsia="Times New Roman" w:hAnsi="Helvetica" w:cs="Helvetica"/>
          <w:sz w:val="24"/>
          <w:szCs w:val="24"/>
        </w:rPr>
        <w:t>.</w:t>
      </w:r>
      <w:r w:rsidR="00AC5ADB" w:rsidRPr="004F44E9">
        <w:rPr>
          <w:rFonts w:ascii="Helvetica" w:eastAsia="Times New Roman" w:hAnsi="Helvetica" w:cs="Helvetica"/>
          <w:sz w:val="24"/>
          <w:szCs w:val="24"/>
        </w:rPr>
        <w:t xml:space="preserve"> </w:t>
      </w:r>
      <w:r w:rsidRPr="004F44E9">
        <w:rPr>
          <w:rFonts w:ascii="Helvetica" w:eastAsia="Times New Roman" w:hAnsi="Helvetica" w:cs="Helvetica"/>
          <w:sz w:val="24"/>
          <w:szCs w:val="24"/>
        </w:rPr>
        <w:t>Representatives</w:t>
      </w:r>
      <w:r w:rsidR="002433B3" w:rsidRPr="004F44E9">
        <w:rPr>
          <w:rFonts w:ascii="Helvetica" w:eastAsia="Times New Roman" w:hAnsi="Helvetica" w:cs="Helvetica"/>
          <w:sz w:val="24"/>
          <w:szCs w:val="24"/>
        </w:rPr>
        <w:t xml:space="preserve"> always treat residents with dignity and respect. </w:t>
      </w:r>
      <w:r w:rsidR="00CD4BFF" w:rsidRPr="004F44E9">
        <w:rPr>
          <w:rFonts w:ascii="Helvetica" w:eastAsia="Times New Roman" w:hAnsi="Helvetica" w:cs="Helvetica"/>
          <w:sz w:val="24"/>
          <w:szCs w:val="24"/>
        </w:rPr>
        <w:t xml:space="preserve">For example, by </w:t>
      </w:r>
      <w:r w:rsidR="005E45AB" w:rsidRPr="004F44E9">
        <w:rPr>
          <w:rFonts w:ascii="Helvetica" w:eastAsia="Times New Roman" w:hAnsi="Helvetica" w:cs="Helvetica"/>
          <w:sz w:val="24"/>
          <w:szCs w:val="24"/>
        </w:rPr>
        <w:t xml:space="preserve">following the direction of the resident and involving the resident throughout the problem-solving process (to the extent possible or desired), the Ombudsman program models person-centered care </w:t>
      </w:r>
      <w:r w:rsidR="00832A38" w:rsidRPr="004F44E9">
        <w:rPr>
          <w:rFonts w:ascii="Helvetica" w:eastAsia="Times New Roman" w:hAnsi="Helvetica" w:cs="Helvetica"/>
          <w:sz w:val="24"/>
          <w:szCs w:val="24"/>
        </w:rPr>
        <w:t xml:space="preserve">to facility staff, family members, and others. </w:t>
      </w:r>
    </w:p>
    <w:p w14:paraId="56B51E87" w14:textId="6928C69B" w:rsidR="002433B3" w:rsidRPr="00D64A18" w:rsidRDefault="00117895" w:rsidP="00D64A18">
      <w:pPr>
        <w:keepNext/>
        <w:keepLines/>
        <w:spacing w:before="80" w:after="0" w:line="240" w:lineRule="auto"/>
        <w:outlineLvl w:val="2"/>
        <w:rPr>
          <w:rFonts w:ascii="Poppins" w:eastAsia="Times New Roman" w:hAnsi="Poppins" w:cs="Poppins"/>
          <w:b/>
          <w:bCs/>
          <w:color w:val="000000" w:themeColor="text1"/>
          <w:sz w:val="36"/>
          <w:szCs w:val="36"/>
        </w:rPr>
      </w:pPr>
      <w:bookmarkStart w:id="42" w:name="_Toc65086892"/>
      <w:bookmarkStart w:id="43" w:name="_Toc80709241"/>
      <w:r w:rsidRPr="00D64A18">
        <w:rPr>
          <w:rFonts w:ascii="Poppins" w:eastAsia="Times New Roman" w:hAnsi="Poppins" w:cs="Poppins"/>
          <w:b/>
          <w:bCs/>
          <w:color w:val="000000" w:themeColor="text1"/>
          <w:sz w:val="36"/>
          <w:szCs w:val="36"/>
        </w:rPr>
        <w:lastRenderedPageBreak/>
        <w:t>Promote</w:t>
      </w:r>
      <w:r w:rsidR="00E64CFF" w:rsidRPr="00D64A18">
        <w:rPr>
          <w:rFonts w:ascii="Poppins" w:eastAsia="Times New Roman" w:hAnsi="Poppins" w:cs="Poppins"/>
          <w:b/>
          <w:bCs/>
          <w:color w:val="000000" w:themeColor="text1"/>
          <w:sz w:val="36"/>
          <w:szCs w:val="36"/>
        </w:rPr>
        <w:t xml:space="preserve"> Resident Involvement in</w:t>
      </w:r>
      <w:r w:rsidR="005F60A6" w:rsidRPr="00D64A18">
        <w:rPr>
          <w:rFonts w:ascii="Poppins" w:eastAsia="Times New Roman" w:hAnsi="Poppins" w:cs="Poppins"/>
          <w:b/>
          <w:bCs/>
          <w:color w:val="000000" w:themeColor="text1"/>
          <w:sz w:val="36"/>
          <w:szCs w:val="36"/>
        </w:rPr>
        <w:t xml:space="preserve"> the</w:t>
      </w:r>
      <w:r w:rsidR="00A60B3D" w:rsidRPr="00D64A18">
        <w:rPr>
          <w:rFonts w:ascii="Poppins" w:eastAsia="Times New Roman" w:hAnsi="Poppins" w:cs="Poppins"/>
          <w:b/>
          <w:bCs/>
          <w:color w:val="000000" w:themeColor="text1"/>
          <w:sz w:val="36"/>
          <w:szCs w:val="36"/>
        </w:rPr>
        <w:t xml:space="preserve"> </w:t>
      </w:r>
      <w:r w:rsidR="002433B3" w:rsidRPr="00D64A18">
        <w:rPr>
          <w:rFonts w:ascii="Poppins" w:eastAsia="Times New Roman" w:hAnsi="Poppins" w:cs="Poppins"/>
          <w:b/>
          <w:bCs/>
          <w:color w:val="000000" w:themeColor="text1"/>
          <w:sz w:val="36"/>
          <w:szCs w:val="36"/>
        </w:rPr>
        <w:t>Care Plan Process</w:t>
      </w:r>
      <w:bookmarkEnd w:id="42"/>
      <w:bookmarkEnd w:id="43"/>
    </w:p>
    <w:p w14:paraId="7D610226" w14:textId="2E2B52AA" w:rsidR="002433B3" w:rsidRDefault="005448F6" w:rsidP="00D64A18">
      <w:pPr>
        <w:rPr>
          <w:rFonts w:ascii="Helvetica" w:eastAsia="Times New Roman" w:hAnsi="Helvetica" w:cs="Helvetica"/>
          <w:sz w:val="24"/>
          <w:szCs w:val="24"/>
        </w:rPr>
      </w:pPr>
      <w:r w:rsidRPr="004F44E9">
        <w:rPr>
          <w:rFonts w:ascii="Helvetica" w:eastAsia="Times New Roman" w:hAnsi="Helvetica" w:cs="Helvetica"/>
          <w:sz w:val="24"/>
          <w:szCs w:val="24"/>
        </w:rPr>
        <w:t>Representatives</w:t>
      </w:r>
      <w:r w:rsidR="002433B3" w:rsidRPr="004F44E9">
        <w:rPr>
          <w:rFonts w:ascii="Helvetica" w:eastAsia="Times New Roman" w:hAnsi="Helvetica" w:cs="Helvetica"/>
          <w:sz w:val="24"/>
          <w:szCs w:val="24"/>
        </w:rPr>
        <w:t xml:space="preserve"> </w:t>
      </w:r>
      <w:r w:rsidR="008D2591" w:rsidRPr="004F44E9">
        <w:rPr>
          <w:rFonts w:ascii="Helvetica" w:eastAsia="Times New Roman" w:hAnsi="Helvetica" w:cs="Helvetica"/>
          <w:sz w:val="24"/>
          <w:szCs w:val="24"/>
        </w:rPr>
        <w:t xml:space="preserve">support resident </w:t>
      </w:r>
      <w:r w:rsidR="00191AB9" w:rsidRPr="004F44E9">
        <w:rPr>
          <w:rFonts w:ascii="Helvetica" w:eastAsia="Times New Roman" w:hAnsi="Helvetica" w:cs="Helvetica"/>
          <w:sz w:val="24"/>
          <w:szCs w:val="24"/>
        </w:rPr>
        <w:t xml:space="preserve">participation </w:t>
      </w:r>
      <w:r w:rsidR="008D2591" w:rsidRPr="004F44E9">
        <w:rPr>
          <w:rFonts w:ascii="Helvetica" w:eastAsia="Times New Roman" w:hAnsi="Helvetica" w:cs="Helvetica"/>
          <w:sz w:val="24"/>
          <w:szCs w:val="24"/>
        </w:rPr>
        <w:t>during the</w:t>
      </w:r>
      <w:r w:rsidR="002433B3" w:rsidRPr="004F44E9">
        <w:rPr>
          <w:rFonts w:ascii="Helvetica" w:eastAsia="Times New Roman" w:hAnsi="Helvetica" w:cs="Helvetica"/>
          <w:sz w:val="24"/>
          <w:szCs w:val="24"/>
        </w:rPr>
        <w:t xml:space="preserve"> </w:t>
      </w:r>
      <w:r w:rsidR="005F3DF7" w:rsidRPr="004F44E9">
        <w:rPr>
          <w:rFonts w:ascii="Helvetica" w:eastAsia="Times New Roman" w:hAnsi="Helvetica" w:cs="Helvetica"/>
          <w:sz w:val="24"/>
          <w:szCs w:val="24"/>
        </w:rPr>
        <w:t xml:space="preserve">care plan process </w:t>
      </w:r>
      <w:r w:rsidR="005B4C14" w:rsidRPr="004F44E9">
        <w:rPr>
          <w:rFonts w:ascii="Helvetica" w:eastAsia="Times New Roman" w:hAnsi="Helvetica" w:cs="Helvetica"/>
          <w:sz w:val="24"/>
          <w:szCs w:val="24"/>
        </w:rPr>
        <w:t>to ensure the resident’s needs and preferences are heard</w:t>
      </w:r>
      <w:r w:rsidR="005F60A6" w:rsidRPr="004F44E9">
        <w:rPr>
          <w:rFonts w:ascii="Helvetica" w:eastAsia="Times New Roman" w:hAnsi="Helvetica" w:cs="Helvetica"/>
          <w:sz w:val="24"/>
          <w:szCs w:val="24"/>
        </w:rPr>
        <w:t>,</w:t>
      </w:r>
      <w:r w:rsidR="005B4C14" w:rsidRPr="004F44E9">
        <w:rPr>
          <w:rFonts w:ascii="Helvetica" w:eastAsia="Times New Roman" w:hAnsi="Helvetica" w:cs="Helvetica"/>
          <w:sz w:val="24"/>
          <w:szCs w:val="24"/>
        </w:rPr>
        <w:t xml:space="preserve"> incorporated</w:t>
      </w:r>
      <w:r w:rsidR="005F60A6" w:rsidRPr="004F44E9">
        <w:rPr>
          <w:rFonts w:ascii="Helvetica" w:eastAsia="Times New Roman" w:hAnsi="Helvetica" w:cs="Helvetica"/>
          <w:sz w:val="24"/>
          <w:szCs w:val="24"/>
        </w:rPr>
        <w:t>, and implemented</w:t>
      </w:r>
      <w:r w:rsidR="005B4C14" w:rsidRPr="004F44E9">
        <w:rPr>
          <w:rFonts w:ascii="Helvetica" w:eastAsia="Times New Roman" w:hAnsi="Helvetica" w:cs="Helvetica"/>
          <w:sz w:val="24"/>
          <w:szCs w:val="24"/>
        </w:rPr>
        <w:t>.</w:t>
      </w:r>
      <w:r w:rsidR="005F60A6" w:rsidRPr="004F44E9">
        <w:rPr>
          <w:rFonts w:ascii="Helvetica" w:eastAsia="Times New Roman" w:hAnsi="Helvetica" w:cs="Helvetica"/>
          <w:sz w:val="24"/>
          <w:szCs w:val="24"/>
        </w:rPr>
        <w:t xml:space="preserve"> </w:t>
      </w:r>
      <w:r w:rsidR="00D535D7" w:rsidRPr="004F44E9">
        <w:rPr>
          <w:rFonts w:ascii="Helvetica" w:eastAsia="Times New Roman" w:hAnsi="Helvetica" w:cs="Helvetica"/>
          <w:sz w:val="24"/>
          <w:szCs w:val="24"/>
        </w:rPr>
        <w:t>The care plan process is discussed in more detail later in this Module.</w:t>
      </w:r>
      <w:r w:rsidR="005B4C14" w:rsidRPr="004F44E9">
        <w:rPr>
          <w:rFonts w:ascii="Helvetica" w:eastAsia="Times New Roman" w:hAnsi="Helvetica" w:cs="Helvetica"/>
          <w:sz w:val="24"/>
          <w:szCs w:val="24"/>
        </w:rPr>
        <w:t xml:space="preserve"> </w:t>
      </w:r>
    </w:p>
    <w:p w14:paraId="2F2DF71B" w14:textId="28E8897A" w:rsidR="00AC68E7" w:rsidRPr="004F44E9" w:rsidRDefault="007006F3" w:rsidP="00D64A18">
      <w:pPr>
        <w:rPr>
          <w:rFonts w:ascii="Helvetica" w:eastAsia="Times New Roman" w:hAnsi="Helvetica" w:cs="Helvetica"/>
          <w:sz w:val="24"/>
          <w:szCs w:val="24"/>
        </w:rPr>
      </w:pPr>
      <w:r>
        <w:rPr>
          <w:noProof/>
        </w:rPr>
        <w:drawing>
          <wp:anchor distT="0" distB="0" distL="114300" distR="114300" simplePos="0" relativeHeight="251650560" behindDoc="1" locked="0" layoutInCell="1" allowOverlap="1" wp14:anchorId="61F3B787" wp14:editId="7BEEE2CF">
            <wp:simplePos x="0" y="0"/>
            <wp:positionH relativeFrom="margin">
              <wp:align>left</wp:align>
            </wp:positionH>
            <wp:positionV relativeFrom="paragraph">
              <wp:posOffset>171450</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2" name="Graphic 2"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450850" cy="450850"/>
                    </a:xfrm>
                    <a:prstGeom prst="rect">
                      <a:avLst/>
                    </a:prstGeom>
                  </pic:spPr>
                </pic:pic>
              </a:graphicData>
            </a:graphic>
          </wp:anchor>
        </w:drawing>
      </w:r>
    </w:p>
    <w:bookmarkEnd w:id="39"/>
    <w:p w14:paraId="4982A2A5" w14:textId="227CCD9B" w:rsidR="0087424F" w:rsidRPr="004F44E9" w:rsidRDefault="00E615AC" w:rsidP="00D64A18">
      <w:pPr>
        <w:rPr>
          <w:rFonts w:ascii="Helvetica" w:hAnsi="Helvetica" w:cs="Helvetica"/>
          <w:sz w:val="24"/>
          <w:szCs w:val="24"/>
        </w:rPr>
      </w:pPr>
      <w:r w:rsidRPr="004F44E9">
        <w:rPr>
          <w:rFonts w:ascii="Helvetica" w:hAnsi="Helvetica" w:cs="Helvetica"/>
          <w:sz w:val="24"/>
          <w:szCs w:val="24"/>
        </w:rPr>
        <w:t xml:space="preserve">Learn more by visiting the NORC </w:t>
      </w:r>
      <w:r w:rsidR="0058351E" w:rsidRPr="004F44E9">
        <w:rPr>
          <w:rFonts w:ascii="Helvetica" w:hAnsi="Helvetica" w:cs="Helvetica"/>
          <w:sz w:val="24"/>
          <w:szCs w:val="24"/>
        </w:rPr>
        <w:t>website</w:t>
      </w:r>
      <w:r w:rsidR="00A60B3D" w:rsidRPr="004F44E9">
        <w:rPr>
          <w:rFonts w:ascii="Helvetica" w:hAnsi="Helvetica" w:cs="Helvetica"/>
          <w:sz w:val="24"/>
          <w:szCs w:val="24"/>
        </w:rPr>
        <w:t xml:space="preserve"> on </w:t>
      </w:r>
      <w:hyperlink r:id="rId24" w:history="1">
        <w:r w:rsidR="0058351E" w:rsidRPr="0098693F">
          <w:rPr>
            <w:rStyle w:val="Hyperlink"/>
            <w:rFonts w:ascii="Helvetica" w:hAnsi="Helvetica" w:cs="Helvetica"/>
            <w:sz w:val="24"/>
            <w:szCs w:val="24"/>
          </w:rPr>
          <w:t>p</w:t>
        </w:r>
        <w:r w:rsidR="00A60B3D" w:rsidRPr="0098693F">
          <w:rPr>
            <w:rStyle w:val="Hyperlink"/>
            <w:rFonts w:ascii="Helvetica" w:hAnsi="Helvetica" w:cs="Helvetica"/>
            <w:sz w:val="24"/>
            <w:szCs w:val="24"/>
          </w:rPr>
          <w:t>erson-</w:t>
        </w:r>
        <w:r w:rsidR="0058351E" w:rsidRPr="0098693F">
          <w:rPr>
            <w:rStyle w:val="Hyperlink"/>
            <w:rFonts w:ascii="Helvetica" w:hAnsi="Helvetica" w:cs="Helvetica"/>
            <w:sz w:val="24"/>
            <w:szCs w:val="24"/>
          </w:rPr>
          <w:t>c</w:t>
        </w:r>
        <w:r w:rsidR="00A60B3D" w:rsidRPr="0098693F">
          <w:rPr>
            <w:rStyle w:val="Hyperlink"/>
            <w:rFonts w:ascii="Helvetica" w:hAnsi="Helvetica" w:cs="Helvetica"/>
            <w:sz w:val="24"/>
            <w:szCs w:val="24"/>
          </w:rPr>
          <w:t xml:space="preserve">entered </w:t>
        </w:r>
        <w:r w:rsidR="0058351E" w:rsidRPr="0098693F">
          <w:rPr>
            <w:rStyle w:val="Hyperlink"/>
            <w:rFonts w:ascii="Helvetica" w:hAnsi="Helvetica" w:cs="Helvetica"/>
            <w:sz w:val="24"/>
            <w:szCs w:val="24"/>
          </w:rPr>
          <w:t>c</w:t>
        </w:r>
        <w:r w:rsidR="00A60B3D" w:rsidRPr="0098693F">
          <w:rPr>
            <w:rStyle w:val="Hyperlink"/>
            <w:rFonts w:ascii="Helvetica" w:hAnsi="Helvetica" w:cs="Helvetica"/>
            <w:sz w:val="24"/>
            <w:szCs w:val="24"/>
          </w:rPr>
          <w:t>are</w:t>
        </w:r>
      </w:hyperlink>
      <w:r w:rsidR="00A60B3D" w:rsidRPr="004F44E9">
        <w:rPr>
          <w:rFonts w:ascii="Helvetica" w:hAnsi="Helvetica" w:cs="Helvetica"/>
          <w:sz w:val="24"/>
          <w:szCs w:val="24"/>
        </w:rPr>
        <w:t>.</w:t>
      </w:r>
      <w:r w:rsidR="008401F2" w:rsidRPr="004F44E9">
        <w:rPr>
          <w:rStyle w:val="FootnoteReference"/>
          <w:rFonts w:ascii="Helvetica" w:hAnsi="Helvetica" w:cs="Helvetica"/>
          <w:sz w:val="24"/>
          <w:szCs w:val="24"/>
        </w:rPr>
        <w:footnoteReference w:id="27"/>
      </w:r>
      <w:r w:rsidR="008A4C7A" w:rsidRPr="004F44E9">
        <w:rPr>
          <w:rFonts w:ascii="Helvetica" w:hAnsi="Helvetica" w:cs="Helvetica"/>
          <w:sz w:val="24"/>
          <w:szCs w:val="24"/>
        </w:rPr>
        <w:t xml:space="preserve"> </w:t>
      </w:r>
    </w:p>
    <w:p w14:paraId="72E50B6D" w14:textId="0D34BF56" w:rsidR="00DF22F0" w:rsidRPr="004F44E9" w:rsidRDefault="00DF22F0">
      <w:pPr>
        <w:rPr>
          <w:rFonts w:ascii="Helvetica" w:hAnsi="Helvetica" w:cs="Helvetica"/>
          <w:sz w:val="24"/>
          <w:szCs w:val="24"/>
        </w:rPr>
      </w:pPr>
      <w:r w:rsidRPr="004F44E9">
        <w:rPr>
          <w:rFonts w:ascii="Helvetica" w:hAnsi="Helvetica" w:cs="Helvetica"/>
          <w:sz w:val="24"/>
          <w:szCs w:val="24"/>
        </w:rPr>
        <w:br w:type="page"/>
      </w:r>
    </w:p>
    <w:p w14:paraId="44B4875B" w14:textId="77777777" w:rsidR="00AC68E7" w:rsidRPr="00D64A18" w:rsidRDefault="00DF22F0" w:rsidP="001E50C3">
      <w:pPr>
        <w:pStyle w:val="Heading1"/>
        <w:pBdr>
          <w:bottom w:val="single" w:sz="4" w:space="2" w:color="auto"/>
        </w:pBdr>
        <w:jc w:val="center"/>
        <w:rPr>
          <w:rFonts w:ascii="Poppins" w:hAnsi="Poppins" w:cs="Poppins"/>
          <w:b/>
          <w:bCs/>
          <w:sz w:val="56"/>
          <w:szCs w:val="56"/>
        </w:rPr>
      </w:pPr>
      <w:bookmarkStart w:id="45" w:name="_Toc80709242"/>
      <w:r w:rsidRPr="00D64A18">
        <w:rPr>
          <w:rFonts w:ascii="Poppins" w:hAnsi="Poppins" w:cs="Poppins"/>
          <w:b/>
          <w:bCs/>
          <w:sz w:val="56"/>
          <w:szCs w:val="56"/>
        </w:rPr>
        <w:lastRenderedPageBreak/>
        <w:t>Section 3</w:t>
      </w:r>
      <w:r w:rsidR="0097415C" w:rsidRPr="00D64A18">
        <w:rPr>
          <w:rFonts w:ascii="Poppins" w:hAnsi="Poppins" w:cs="Poppins"/>
          <w:b/>
          <w:bCs/>
          <w:sz w:val="56"/>
          <w:szCs w:val="56"/>
        </w:rPr>
        <w:t>:</w:t>
      </w:r>
      <w:r w:rsidRPr="00D64A18">
        <w:rPr>
          <w:rFonts w:ascii="Poppins" w:hAnsi="Poppins" w:cs="Poppins"/>
          <w:b/>
          <w:bCs/>
          <w:sz w:val="56"/>
          <w:szCs w:val="56"/>
        </w:rPr>
        <w:t xml:space="preserve"> </w:t>
      </w:r>
    </w:p>
    <w:p w14:paraId="3B9CF3E0" w14:textId="2D5C3045" w:rsidR="00DF22F0" w:rsidRPr="00D64A18" w:rsidRDefault="00DF22F0" w:rsidP="001E50C3">
      <w:pPr>
        <w:pStyle w:val="Heading1"/>
        <w:pBdr>
          <w:bottom w:val="single" w:sz="4" w:space="2" w:color="auto"/>
        </w:pBdr>
        <w:jc w:val="center"/>
        <w:rPr>
          <w:rFonts w:ascii="Poppins" w:hAnsi="Poppins" w:cs="Poppins"/>
          <w:b/>
          <w:bCs/>
          <w:sz w:val="52"/>
          <w:szCs w:val="52"/>
        </w:rPr>
      </w:pPr>
      <w:r w:rsidRPr="00D64A18">
        <w:rPr>
          <w:rFonts w:ascii="Poppins" w:hAnsi="Poppins" w:cs="Poppins"/>
          <w:b/>
          <w:bCs/>
          <w:sz w:val="52"/>
          <w:szCs w:val="52"/>
        </w:rPr>
        <w:t>Decision</w:t>
      </w:r>
      <w:r w:rsidR="002A1BF5" w:rsidRPr="00D64A18">
        <w:rPr>
          <w:rFonts w:ascii="Poppins" w:hAnsi="Poppins" w:cs="Poppins"/>
          <w:b/>
          <w:bCs/>
          <w:sz w:val="52"/>
          <w:szCs w:val="52"/>
        </w:rPr>
        <w:t>-</w:t>
      </w:r>
      <w:r w:rsidRPr="00D64A18">
        <w:rPr>
          <w:rFonts w:ascii="Poppins" w:hAnsi="Poppins" w:cs="Poppins"/>
          <w:b/>
          <w:bCs/>
          <w:sz w:val="52"/>
          <w:szCs w:val="52"/>
        </w:rPr>
        <w:t>Making</w:t>
      </w:r>
      <w:bookmarkEnd w:id="45"/>
    </w:p>
    <w:p w14:paraId="3CF15376" w14:textId="111BA0F3" w:rsidR="00DF22F0" w:rsidRPr="004F44E9" w:rsidRDefault="00DF22F0">
      <w:pPr>
        <w:rPr>
          <w:rFonts w:ascii="Helvetica" w:hAnsi="Helvetica" w:cs="Helvetica"/>
        </w:rPr>
      </w:pPr>
      <w:r w:rsidRPr="004F44E9">
        <w:rPr>
          <w:rFonts w:ascii="Helvetica" w:hAnsi="Helvetica" w:cs="Helvetica"/>
        </w:rPr>
        <w:br w:type="page"/>
      </w:r>
    </w:p>
    <w:p w14:paraId="79E39136" w14:textId="326D26AE" w:rsidR="00872914" w:rsidRPr="00D64A18" w:rsidRDefault="00872914" w:rsidP="00872914">
      <w:pPr>
        <w:pStyle w:val="Heading2"/>
        <w:rPr>
          <w:rFonts w:ascii="Poppins" w:hAnsi="Poppins" w:cs="Poppins"/>
          <w:b/>
          <w:bCs/>
          <w:color w:val="000000" w:themeColor="text1"/>
          <w:sz w:val="40"/>
          <w:szCs w:val="40"/>
        </w:rPr>
      </w:pPr>
      <w:bookmarkStart w:id="46" w:name="_Toc80709243"/>
      <w:r w:rsidRPr="00D64A18">
        <w:rPr>
          <w:rFonts w:ascii="Poppins" w:hAnsi="Poppins" w:cs="Poppins"/>
          <w:b/>
          <w:bCs/>
          <w:color w:val="000000" w:themeColor="text1"/>
          <w:sz w:val="40"/>
          <w:szCs w:val="40"/>
        </w:rPr>
        <w:lastRenderedPageBreak/>
        <w:t>Decision</w:t>
      </w:r>
      <w:r w:rsidR="00CB38D2" w:rsidRPr="00D64A18">
        <w:rPr>
          <w:rFonts w:ascii="Poppins" w:hAnsi="Poppins" w:cs="Poppins"/>
          <w:b/>
          <w:bCs/>
          <w:color w:val="000000" w:themeColor="text1"/>
          <w:sz w:val="40"/>
          <w:szCs w:val="40"/>
        </w:rPr>
        <w:t>-</w:t>
      </w:r>
      <w:r w:rsidRPr="00D64A18">
        <w:rPr>
          <w:rFonts w:ascii="Poppins" w:hAnsi="Poppins" w:cs="Poppins"/>
          <w:b/>
          <w:bCs/>
          <w:color w:val="000000" w:themeColor="text1"/>
          <w:sz w:val="40"/>
          <w:szCs w:val="40"/>
        </w:rPr>
        <w:t xml:space="preserve">Making </w:t>
      </w:r>
      <w:r w:rsidR="00DF22F0" w:rsidRPr="00D64A18">
        <w:rPr>
          <w:rFonts w:ascii="Poppins" w:hAnsi="Poppins" w:cs="Poppins"/>
          <w:b/>
          <w:bCs/>
          <w:color w:val="000000" w:themeColor="text1"/>
          <w:sz w:val="40"/>
          <w:szCs w:val="40"/>
        </w:rPr>
        <w:t>Capacity</w:t>
      </w:r>
      <w:bookmarkEnd w:id="46"/>
    </w:p>
    <w:p w14:paraId="12A639E8" w14:textId="2D278392" w:rsidR="009D1094" w:rsidRPr="00D64A18" w:rsidRDefault="009D1094" w:rsidP="009D1094">
      <w:pPr>
        <w:jc w:val="both"/>
        <w:rPr>
          <w:rFonts w:ascii="Poppins" w:hAnsi="Poppins" w:cs="Poppins"/>
          <w:b/>
          <w:bCs/>
          <w:i/>
          <w:iCs/>
          <w:sz w:val="28"/>
          <w:szCs w:val="28"/>
        </w:rPr>
      </w:pPr>
      <w:r w:rsidRPr="00D64A18">
        <w:rPr>
          <w:rFonts w:ascii="Poppins" w:hAnsi="Poppins" w:cs="Poppins"/>
          <w:b/>
          <w:bCs/>
          <w:i/>
          <w:iCs/>
          <w:sz w:val="28"/>
          <w:szCs w:val="28"/>
        </w:rPr>
        <w:t>Understanding Capacity</w:t>
      </w:r>
      <w:r w:rsidR="006F347F" w:rsidRPr="00D64A18">
        <w:rPr>
          <w:rStyle w:val="FootnoteReference"/>
          <w:rFonts w:ascii="Poppins" w:hAnsi="Poppins" w:cs="Poppins"/>
          <w:b/>
          <w:bCs/>
          <w:i/>
          <w:iCs/>
          <w:sz w:val="28"/>
          <w:szCs w:val="28"/>
        </w:rPr>
        <w:footnoteReference w:id="28"/>
      </w:r>
      <w:r w:rsidRPr="00D64A18">
        <w:rPr>
          <w:rFonts w:ascii="Poppins" w:hAnsi="Poppins" w:cs="Poppins"/>
          <w:b/>
          <w:bCs/>
          <w:i/>
          <w:iCs/>
          <w:sz w:val="28"/>
          <w:szCs w:val="28"/>
        </w:rPr>
        <w:t xml:space="preserve"> </w:t>
      </w:r>
    </w:p>
    <w:p w14:paraId="0E083BAC" w14:textId="77777777" w:rsidR="009D1094" w:rsidRPr="004F44E9" w:rsidRDefault="009D1094" w:rsidP="00D64A18">
      <w:pPr>
        <w:rPr>
          <w:rFonts w:ascii="Helvetica" w:hAnsi="Helvetica" w:cs="Helvetica"/>
          <w:sz w:val="24"/>
          <w:szCs w:val="24"/>
        </w:rPr>
      </w:pPr>
      <w:r w:rsidRPr="004F44E9">
        <w:rPr>
          <w:rFonts w:ascii="Helvetica" w:hAnsi="Helvetica" w:cs="Helvetica"/>
          <w:sz w:val="24"/>
          <w:szCs w:val="24"/>
        </w:rPr>
        <w:t xml:space="preserve">Capacity is the ability to make and communicate an informed choice. There is no simple test for capacity. Often, understanding the person’s personal values, preferences, or goals can assist in understanding their capacity to make decisions. </w:t>
      </w:r>
    </w:p>
    <w:p w14:paraId="6CE5E669" w14:textId="59611B45" w:rsidR="009D1094" w:rsidRPr="004F44E9" w:rsidRDefault="009D1094" w:rsidP="00D64A18">
      <w:pPr>
        <w:rPr>
          <w:rFonts w:ascii="Helvetica" w:eastAsia="Times New Roman" w:hAnsi="Helvetica" w:cs="Helvetica"/>
          <w:iCs/>
          <w:color w:val="0070C0"/>
          <w:sz w:val="24"/>
          <w:szCs w:val="24"/>
        </w:rPr>
      </w:pPr>
      <w:r w:rsidRPr="004F44E9">
        <w:rPr>
          <w:rFonts w:ascii="Helvetica" w:hAnsi="Helvetica" w:cs="Helvetica"/>
          <w:sz w:val="24"/>
          <w:szCs w:val="24"/>
        </w:rPr>
        <w:t xml:space="preserve">Capacity is </w:t>
      </w:r>
      <w:r w:rsidR="007F0DD2" w:rsidRPr="004F44E9">
        <w:rPr>
          <w:rFonts w:ascii="Helvetica" w:hAnsi="Helvetica" w:cs="Helvetica"/>
          <w:sz w:val="24"/>
          <w:szCs w:val="24"/>
        </w:rPr>
        <w:t>issue</w:t>
      </w:r>
      <w:r w:rsidR="007F0DD2">
        <w:rPr>
          <w:rFonts w:ascii="Helvetica" w:hAnsi="Helvetica" w:cs="Helvetica"/>
          <w:sz w:val="24"/>
          <w:szCs w:val="24"/>
        </w:rPr>
        <w:t>-</w:t>
      </w:r>
      <w:r w:rsidRPr="004F44E9">
        <w:rPr>
          <w:rFonts w:ascii="Helvetica" w:hAnsi="Helvetica" w:cs="Helvetica"/>
          <w:sz w:val="24"/>
          <w:szCs w:val="24"/>
        </w:rPr>
        <w:t xml:space="preserve">specific, a spectrum, and transient. The first question is: “capacity to decide what?” Different types of decisions require varying levels of memory and distinct cognitive skills. The memory needed depends on how relevant past information is to the choice at hand. For example, very little memory is needed to decide what to wear </w:t>
      </w:r>
      <w:r w:rsidR="003D0AD3" w:rsidRPr="004F44E9">
        <w:rPr>
          <w:rFonts w:ascii="Helvetica" w:hAnsi="Helvetica" w:cs="Helvetica"/>
          <w:sz w:val="24"/>
          <w:szCs w:val="24"/>
        </w:rPr>
        <w:t xml:space="preserve">or eat </w:t>
      </w:r>
      <w:r w:rsidRPr="004F44E9">
        <w:rPr>
          <w:rFonts w:ascii="Helvetica" w:hAnsi="Helvetica" w:cs="Helvetica"/>
          <w:sz w:val="24"/>
          <w:szCs w:val="24"/>
        </w:rPr>
        <w:t>today. Different decisions require different cognitive skills, such as calculation, comparison, or organizing data.</w:t>
      </w:r>
    </w:p>
    <w:p w14:paraId="4AC53B70" w14:textId="7D46480A" w:rsidR="009D1094" w:rsidRPr="00B06F32" w:rsidRDefault="009D1094" w:rsidP="00D64A18">
      <w:pPr>
        <w:rPr>
          <w:rFonts w:ascii="Helvetica" w:eastAsia="Times New Roman" w:hAnsi="Helvetica" w:cs="Helvetica"/>
          <w:iCs/>
          <w:color w:val="000000" w:themeColor="text1"/>
          <w:sz w:val="24"/>
          <w:szCs w:val="24"/>
        </w:rPr>
      </w:pPr>
      <w:r w:rsidRPr="00B06F32">
        <w:rPr>
          <w:rFonts w:ascii="Helvetica" w:eastAsia="Times New Roman" w:hAnsi="Helvetica" w:cs="Helvetica"/>
          <w:iCs/>
          <w:color w:val="000000" w:themeColor="text1"/>
          <w:sz w:val="24"/>
          <w:szCs w:val="24"/>
        </w:rPr>
        <w:t xml:space="preserve">Capacity is a spectrum. The ability to understand and make choices is not an on-off function. Capacity varies in subtle degrees, from no or very low levels of understanding, to the ability to understand and make decisions on very sophisticated and complex issues. Capacity is </w:t>
      </w:r>
      <w:r w:rsidR="00C7202D">
        <w:rPr>
          <w:rFonts w:ascii="Helvetica" w:eastAsia="Times New Roman" w:hAnsi="Helvetica" w:cs="Helvetica"/>
          <w:iCs/>
          <w:color w:val="000000" w:themeColor="text1"/>
          <w:sz w:val="24"/>
          <w:szCs w:val="24"/>
        </w:rPr>
        <w:t>affected</w:t>
      </w:r>
      <w:r w:rsidR="00C7202D" w:rsidRPr="00B06F32">
        <w:rPr>
          <w:rFonts w:ascii="Helvetica" w:eastAsia="Times New Roman" w:hAnsi="Helvetica" w:cs="Helvetica"/>
          <w:iCs/>
          <w:color w:val="000000" w:themeColor="text1"/>
          <w:sz w:val="24"/>
          <w:szCs w:val="24"/>
        </w:rPr>
        <w:t xml:space="preserve"> </w:t>
      </w:r>
      <w:r w:rsidRPr="00B06F32">
        <w:rPr>
          <w:rFonts w:ascii="Helvetica" w:eastAsia="Times New Roman" w:hAnsi="Helvetica" w:cs="Helvetica"/>
          <w:iCs/>
          <w:color w:val="000000" w:themeColor="text1"/>
          <w:sz w:val="24"/>
          <w:szCs w:val="24"/>
        </w:rPr>
        <w:t>by health, pain, medication, illness, or injury. Capacity can be developed by learning and experience, and it can decrease with illness or injury. As these factors change, capacity can increase, decease, and return.</w:t>
      </w:r>
    </w:p>
    <w:p w14:paraId="5F8D292C" w14:textId="4A7DCD4F" w:rsidR="00AE5805" w:rsidRPr="004F44E9" w:rsidRDefault="00AE5805" w:rsidP="00D64A18">
      <w:pPr>
        <w:rPr>
          <w:rFonts w:ascii="Helvetica" w:eastAsia="Times New Roman" w:hAnsi="Helvetica" w:cs="Helvetica"/>
          <w:sz w:val="24"/>
          <w:szCs w:val="24"/>
        </w:rPr>
      </w:pPr>
      <w:r w:rsidRPr="004F44E9">
        <w:rPr>
          <w:rFonts w:ascii="Helvetica" w:eastAsia="Calibri" w:hAnsi="Helvetica" w:cs="Helvetica"/>
          <w:noProof/>
          <w:color w:val="000000"/>
          <w:sz w:val="24"/>
          <w:szCs w:val="24"/>
          <w:u w:color="000000"/>
          <w:bdr w:val="nil"/>
          <w14:textOutline w14:w="0" w14:cap="flat" w14:cmpd="sng" w14:algn="ctr">
            <w14:noFill/>
            <w14:prstDash w14:val="solid"/>
            <w14:bevel/>
          </w14:textOutline>
        </w:rPr>
        <w:lastRenderedPageBreak/>
        <mc:AlternateContent>
          <mc:Choice Requires="wps">
            <w:drawing>
              <wp:anchor distT="320040" distB="320040" distL="320040" distR="320040" simplePos="0" relativeHeight="251657728" behindDoc="1" locked="0" layoutInCell="1" allowOverlap="1" wp14:anchorId="68038AE3" wp14:editId="104BE341">
                <wp:simplePos x="0" y="0"/>
                <wp:positionH relativeFrom="margin">
                  <wp:posOffset>3860800</wp:posOffset>
                </wp:positionH>
                <wp:positionV relativeFrom="paragraph">
                  <wp:posOffset>19050</wp:posOffset>
                </wp:positionV>
                <wp:extent cx="2260600" cy="4800600"/>
                <wp:effectExtent l="0" t="0" r="25400" b="19050"/>
                <wp:wrapTight wrapText="bothSides">
                  <wp:wrapPolygon edited="0">
                    <wp:start x="0" y="0"/>
                    <wp:lineTo x="0" y="21600"/>
                    <wp:lineTo x="21661" y="21600"/>
                    <wp:lineTo x="21661" y="0"/>
                    <wp:lineTo x="0" y="0"/>
                  </wp:wrapPolygon>
                </wp:wrapTight>
                <wp:docPr id="33" name="Text Box 33"/>
                <wp:cNvGraphicFramePr/>
                <a:graphic xmlns:a="http://schemas.openxmlformats.org/drawingml/2006/main">
                  <a:graphicData uri="http://schemas.microsoft.com/office/word/2010/wordprocessingShape">
                    <wps:wsp>
                      <wps:cNvSpPr txBox="1"/>
                      <wps:spPr>
                        <a:xfrm>
                          <a:off x="0" y="0"/>
                          <a:ext cx="2260600" cy="4800600"/>
                        </a:xfrm>
                        <a:prstGeom prst="rect">
                          <a:avLst/>
                        </a:prstGeom>
                        <a:solidFill>
                          <a:sysClr val="window" lastClr="FFFFFF">
                            <a:lumMod val="95000"/>
                          </a:sysClr>
                        </a:solidFill>
                        <a:ln w="12700">
                          <a:solidFill>
                            <a:srgbClr val="0070C0"/>
                          </a:solidFill>
                        </a:ln>
                        <a:effectLst/>
                      </wps:spPr>
                      <wps:txbx>
                        <w:txbxContent>
                          <w:p w14:paraId="651B3250" w14:textId="2DB3BFF1" w:rsidR="00FE121F" w:rsidRPr="005A3411" w:rsidRDefault="00FE121F" w:rsidP="00AE5805">
                            <w:pPr>
                              <w:pBdr>
                                <w:left w:val="single" w:sz="80" w:space="4" w:color="7F7F7F"/>
                                <w:bottom w:val="single" w:sz="8" w:space="4" w:color="7F7F7F"/>
                              </w:pBdr>
                              <w:spacing w:before="40" w:line="240" w:lineRule="auto"/>
                              <w:rPr>
                                <w:rFonts w:ascii="Helvetica" w:hAnsi="Helvetica" w:cs="Helvetica"/>
                                <w:b/>
                                <w:bCs/>
                                <w:color w:val="1F4E79"/>
                                <w:sz w:val="24"/>
                                <w:szCs w:val="24"/>
                              </w:rPr>
                            </w:pPr>
                            <w:r w:rsidRPr="005A3411">
                              <w:rPr>
                                <w:rFonts w:ascii="Helvetica" w:hAnsi="Helvetica" w:cs="Helvetica"/>
                                <w:b/>
                                <w:bCs/>
                                <w:color w:val="000000" w:themeColor="text1"/>
                                <w:sz w:val="24"/>
                                <w:szCs w:val="24"/>
                              </w:rPr>
                              <w:t>Why is this important information for the LTCOP?</w:t>
                            </w:r>
                            <w:r w:rsidRPr="005A3411">
                              <w:rPr>
                                <w:rFonts w:ascii="Helvetica" w:hAnsi="Helvetica" w:cs="Helvetica"/>
                                <w:b/>
                                <w:bCs/>
                                <w:noProof/>
                                <w:color w:val="000000" w:themeColor="text1"/>
                                <w:sz w:val="24"/>
                                <w:szCs w:val="24"/>
                              </w:rPr>
                              <w:t xml:space="preserve"> </w:t>
                            </w:r>
                          </w:p>
                          <w:p w14:paraId="5F66095E" w14:textId="0B6D410D" w:rsidR="00FE121F" w:rsidRPr="005A3411" w:rsidRDefault="00FE121F" w:rsidP="00F71827">
                            <w:pPr>
                              <w:ind w:left="-90"/>
                              <w:rPr>
                                <w:rFonts w:ascii="Helvetica" w:hAnsi="Helvetica" w:cs="Helvetica"/>
                                <w:color w:val="000000" w:themeColor="text1"/>
                                <w:sz w:val="24"/>
                                <w:szCs w:val="24"/>
                              </w:rPr>
                            </w:pPr>
                            <w:r w:rsidRPr="005A3411">
                              <w:rPr>
                                <w:rFonts w:ascii="Helvetica" w:hAnsi="Helvetica" w:cs="Helvetica"/>
                                <w:color w:val="000000" w:themeColor="text1"/>
                                <w:sz w:val="24"/>
                                <w:szCs w:val="24"/>
                              </w:rPr>
                              <w:t xml:space="preserve">Knowing the resident and their ability to make decisions is important because the Ombudsman program seeks direction from the resident when resolving a complaint. </w:t>
                            </w:r>
                            <w:r w:rsidRPr="005A3411">
                              <w:rPr>
                                <w:rFonts w:ascii="Helvetica" w:eastAsia="Times New Roman" w:hAnsi="Helvetica" w:cs="Helvetica"/>
                                <w:color w:val="000000" w:themeColor="text1"/>
                                <w:sz w:val="24"/>
                                <w:szCs w:val="24"/>
                              </w:rPr>
                              <w:t xml:space="preserve">The </w:t>
                            </w:r>
                            <w:r>
                              <w:rPr>
                                <w:rFonts w:ascii="Helvetica" w:eastAsia="Times New Roman" w:hAnsi="Helvetica" w:cs="Helvetica"/>
                                <w:color w:val="000000" w:themeColor="text1"/>
                                <w:sz w:val="24"/>
                                <w:szCs w:val="24"/>
                              </w:rPr>
                              <w:t>LTCOP R</w:t>
                            </w:r>
                            <w:r w:rsidRPr="005A3411">
                              <w:rPr>
                                <w:rFonts w:ascii="Helvetica" w:eastAsia="Times New Roman" w:hAnsi="Helvetica" w:cs="Helvetica"/>
                                <w:color w:val="000000" w:themeColor="text1"/>
                                <w:sz w:val="24"/>
                                <w:szCs w:val="24"/>
                              </w:rPr>
                              <w:t>ule uses the term “</w:t>
                            </w:r>
                            <w:r w:rsidRPr="005A3411">
                              <w:rPr>
                                <w:rFonts w:ascii="Helvetica" w:eastAsia="Times New Roman" w:hAnsi="Helvetica" w:cs="Helvetica"/>
                                <w:b/>
                                <w:bCs/>
                                <w:color w:val="000000" w:themeColor="text1"/>
                                <w:sz w:val="24"/>
                                <w:szCs w:val="24"/>
                              </w:rPr>
                              <w:t>informed consent</w:t>
                            </w:r>
                            <w:r w:rsidRPr="005A3411">
                              <w:rPr>
                                <w:rFonts w:ascii="Helvetica" w:eastAsia="Times New Roman" w:hAnsi="Helvetica" w:cs="Helvetica"/>
                                <w:color w:val="000000" w:themeColor="text1"/>
                                <w:sz w:val="24"/>
                                <w:szCs w:val="24"/>
                              </w:rPr>
                              <w:t xml:space="preserve">” </w:t>
                            </w:r>
                            <w:proofErr w:type="gramStart"/>
                            <w:r w:rsidRPr="005A3411">
                              <w:rPr>
                                <w:rFonts w:ascii="Helvetica" w:eastAsia="Times New Roman" w:hAnsi="Helvetica" w:cs="Helvetica"/>
                                <w:color w:val="000000" w:themeColor="text1"/>
                                <w:sz w:val="24"/>
                                <w:szCs w:val="24"/>
                              </w:rPr>
                              <w:t>with regard to</w:t>
                            </w:r>
                            <w:proofErr w:type="gramEnd"/>
                            <w:r w:rsidRPr="005A3411">
                              <w:rPr>
                                <w:rFonts w:ascii="Helvetica" w:eastAsia="Times New Roman" w:hAnsi="Helvetica" w:cs="Helvetica"/>
                                <w:color w:val="000000" w:themeColor="text1"/>
                                <w:sz w:val="24"/>
                                <w:szCs w:val="24"/>
                              </w:rPr>
                              <w:t xml:space="preserve"> taking action on a complaint, access or sharing their records and other information. </w:t>
                            </w:r>
                            <w:r w:rsidRPr="005A3411">
                              <w:rPr>
                                <w:rFonts w:ascii="Helvetica" w:hAnsi="Helvetica" w:cs="Helvetica"/>
                                <w:b/>
                                <w:bCs/>
                                <w:color w:val="000000" w:themeColor="text1"/>
                                <w:sz w:val="24"/>
                                <w:szCs w:val="24"/>
                              </w:rPr>
                              <w:t>Informed consent</w:t>
                            </w:r>
                            <w:r w:rsidRPr="005A3411">
                              <w:rPr>
                                <w:rFonts w:ascii="Helvetica" w:hAnsi="Helvetica" w:cs="Helvetica"/>
                                <w:color w:val="000000" w:themeColor="text1"/>
                                <w:sz w:val="24"/>
                                <w:szCs w:val="24"/>
                              </w:rPr>
                              <w:t xml:space="preserve"> is permission granted with the understanding of </w:t>
                            </w:r>
                            <w:r w:rsidRPr="00186882">
                              <w:rPr>
                                <w:rFonts w:ascii="Helvetica" w:hAnsi="Helvetica" w:cs="Helvetica"/>
                                <w:strike/>
                                <w:color w:val="000000" w:themeColor="text1"/>
                                <w:sz w:val="24"/>
                                <w:szCs w:val="24"/>
                              </w:rPr>
                              <w:t>all</w:t>
                            </w:r>
                            <w:r w:rsidRPr="005A3411">
                              <w:rPr>
                                <w:rFonts w:ascii="Helvetica" w:hAnsi="Helvetica" w:cs="Helvetica"/>
                                <w:color w:val="000000" w:themeColor="text1"/>
                                <w:sz w:val="24"/>
                                <w:szCs w:val="24"/>
                              </w:rPr>
                              <w:t xml:space="preserve"> possible options and outcomes, and risks and benefits associated with such options and outcomes. </w:t>
                            </w:r>
                          </w:p>
                        </w:txbxContent>
                      </wps:txbx>
                      <wps:bodyPr rot="0" spcFirstLastPara="0" vertOverflow="overflow" horzOverflow="overflow" vert="horz" wrap="square" lIns="18288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38AE3" id="Text Box 33" o:spid="_x0000_s1040" type="#_x0000_t202" style="position:absolute;margin-left:304pt;margin-top:1.5pt;width:178pt;height:378pt;z-index:-251658752;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" fillcolor="#f2f2f2" strokecolor="#0070c0" strokeweight="1pt">
                <v:textbox inset="14.4pt,0,10.8pt,0">
                  <w:txbxContent>
                    <w:p w14:paraId="651B3250" w14:textId="2DB3BFF1" w:rsidR="00FE121F" w:rsidRPr="005A3411" w:rsidRDefault="00FE121F" w:rsidP="00AE5805">
                      <w:pPr>
                        <w:pBdr>
                          <w:left w:val="single" w:sz="80" w:space="4" w:color="7F7F7F"/>
                          <w:bottom w:val="single" w:sz="8" w:space="4" w:color="7F7F7F"/>
                        </w:pBdr>
                        <w:spacing w:before="40" w:line="240" w:lineRule="auto"/>
                        <w:rPr>
                          <w:rFonts w:ascii="Helvetica" w:hAnsi="Helvetica" w:cs="Helvetica"/>
                          <w:b/>
                          <w:bCs/>
                          <w:color w:val="1F4E79"/>
                          <w:sz w:val="24"/>
                          <w:szCs w:val="24"/>
                        </w:rPr>
                      </w:pPr>
                      <w:r w:rsidRPr="005A3411">
                        <w:rPr>
                          <w:rFonts w:ascii="Helvetica" w:hAnsi="Helvetica" w:cs="Helvetica"/>
                          <w:b/>
                          <w:bCs/>
                          <w:color w:val="000000" w:themeColor="text1"/>
                          <w:sz w:val="24"/>
                          <w:szCs w:val="24"/>
                        </w:rPr>
                        <w:t>Why is this important information for the LTCOP?</w:t>
                      </w:r>
                      <w:r w:rsidRPr="005A3411">
                        <w:rPr>
                          <w:rFonts w:ascii="Helvetica" w:hAnsi="Helvetica" w:cs="Helvetica"/>
                          <w:b/>
                          <w:bCs/>
                          <w:noProof/>
                          <w:color w:val="000000" w:themeColor="text1"/>
                          <w:sz w:val="24"/>
                          <w:szCs w:val="24"/>
                        </w:rPr>
                        <w:t xml:space="preserve"> </w:t>
                      </w:r>
                    </w:p>
                    <w:p w14:paraId="5F66095E" w14:textId="0B6D410D" w:rsidR="00FE121F" w:rsidRPr="005A3411" w:rsidRDefault="00FE121F" w:rsidP="00F71827">
                      <w:pPr>
                        <w:ind w:left="-90"/>
                        <w:rPr>
                          <w:rFonts w:ascii="Helvetica" w:hAnsi="Helvetica" w:cs="Helvetica"/>
                          <w:color w:val="000000" w:themeColor="text1"/>
                          <w:sz w:val="24"/>
                          <w:szCs w:val="24"/>
                        </w:rPr>
                      </w:pPr>
                      <w:r w:rsidRPr="005A3411">
                        <w:rPr>
                          <w:rFonts w:ascii="Helvetica" w:hAnsi="Helvetica" w:cs="Helvetica"/>
                          <w:color w:val="000000" w:themeColor="text1"/>
                          <w:sz w:val="24"/>
                          <w:szCs w:val="24"/>
                        </w:rPr>
                        <w:t xml:space="preserve">Knowing the resident and their ability to make decisions is important because the Ombudsman program seeks direction from the resident when resolving a complaint. </w:t>
                      </w:r>
                      <w:r w:rsidRPr="005A3411">
                        <w:rPr>
                          <w:rFonts w:ascii="Helvetica" w:eastAsia="Times New Roman" w:hAnsi="Helvetica" w:cs="Helvetica"/>
                          <w:color w:val="000000" w:themeColor="text1"/>
                          <w:sz w:val="24"/>
                          <w:szCs w:val="24"/>
                        </w:rPr>
                        <w:t xml:space="preserve">The </w:t>
                      </w:r>
                      <w:r>
                        <w:rPr>
                          <w:rFonts w:ascii="Helvetica" w:eastAsia="Times New Roman" w:hAnsi="Helvetica" w:cs="Helvetica"/>
                          <w:color w:val="000000" w:themeColor="text1"/>
                          <w:sz w:val="24"/>
                          <w:szCs w:val="24"/>
                        </w:rPr>
                        <w:t>LTCOP R</w:t>
                      </w:r>
                      <w:r w:rsidRPr="005A3411">
                        <w:rPr>
                          <w:rFonts w:ascii="Helvetica" w:eastAsia="Times New Roman" w:hAnsi="Helvetica" w:cs="Helvetica"/>
                          <w:color w:val="000000" w:themeColor="text1"/>
                          <w:sz w:val="24"/>
                          <w:szCs w:val="24"/>
                        </w:rPr>
                        <w:t>ule uses the term “</w:t>
                      </w:r>
                      <w:r w:rsidRPr="005A3411">
                        <w:rPr>
                          <w:rFonts w:ascii="Helvetica" w:eastAsia="Times New Roman" w:hAnsi="Helvetica" w:cs="Helvetica"/>
                          <w:b/>
                          <w:bCs/>
                          <w:color w:val="000000" w:themeColor="text1"/>
                          <w:sz w:val="24"/>
                          <w:szCs w:val="24"/>
                        </w:rPr>
                        <w:t>informed consent</w:t>
                      </w:r>
                      <w:r w:rsidRPr="005A3411">
                        <w:rPr>
                          <w:rFonts w:ascii="Helvetica" w:eastAsia="Times New Roman" w:hAnsi="Helvetica" w:cs="Helvetica"/>
                          <w:color w:val="000000" w:themeColor="text1"/>
                          <w:sz w:val="24"/>
                          <w:szCs w:val="24"/>
                        </w:rPr>
                        <w:t xml:space="preserve">” </w:t>
                      </w:r>
                      <w:proofErr w:type="gramStart"/>
                      <w:r w:rsidRPr="005A3411">
                        <w:rPr>
                          <w:rFonts w:ascii="Helvetica" w:eastAsia="Times New Roman" w:hAnsi="Helvetica" w:cs="Helvetica"/>
                          <w:color w:val="000000" w:themeColor="text1"/>
                          <w:sz w:val="24"/>
                          <w:szCs w:val="24"/>
                        </w:rPr>
                        <w:t>with regard to</w:t>
                      </w:r>
                      <w:proofErr w:type="gramEnd"/>
                      <w:r w:rsidRPr="005A3411">
                        <w:rPr>
                          <w:rFonts w:ascii="Helvetica" w:eastAsia="Times New Roman" w:hAnsi="Helvetica" w:cs="Helvetica"/>
                          <w:color w:val="000000" w:themeColor="text1"/>
                          <w:sz w:val="24"/>
                          <w:szCs w:val="24"/>
                        </w:rPr>
                        <w:t xml:space="preserve"> taking action on a complaint, access or sharing their records and other information. </w:t>
                      </w:r>
                      <w:r w:rsidRPr="005A3411">
                        <w:rPr>
                          <w:rFonts w:ascii="Helvetica" w:hAnsi="Helvetica" w:cs="Helvetica"/>
                          <w:b/>
                          <w:bCs/>
                          <w:color w:val="000000" w:themeColor="text1"/>
                          <w:sz w:val="24"/>
                          <w:szCs w:val="24"/>
                        </w:rPr>
                        <w:t>Informed consent</w:t>
                      </w:r>
                      <w:r w:rsidRPr="005A3411">
                        <w:rPr>
                          <w:rFonts w:ascii="Helvetica" w:hAnsi="Helvetica" w:cs="Helvetica"/>
                          <w:color w:val="000000" w:themeColor="text1"/>
                          <w:sz w:val="24"/>
                          <w:szCs w:val="24"/>
                        </w:rPr>
                        <w:t xml:space="preserve"> is permission granted with the understanding of </w:t>
                      </w:r>
                      <w:r w:rsidRPr="00186882">
                        <w:rPr>
                          <w:rFonts w:ascii="Helvetica" w:hAnsi="Helvetica" w:cs="Helvetica"/>
                          <w:strike/>
                          <w:color w:val="000000" w:themeColor="text1"/>
                          <w:sz w:val="24"/>
                          <w:szCs w:val="24"/>
                        </w:rPr>
                        <w:t>all</w:t>
                      </w:r>
                      <w:r w:rsidRPr="005A3411">
                        <w:rPr>
                          <w:rFonts w:ascii="Helvetica" w:hAnsi="Helvetica" w:cs="Helvetica"/>
                          <w:color w:val="000000" w:themeColor="text1"/>
                          <w:sz w:val="24"/>
                          <w:szCs w:val="24"/>
                        </w:rPr>
                        <w:t xml:space="preserve"> possible options and outcomes, and risks and benefits associated with such options and outcomes. </w:t>
                      </w:r>
                    </w:p>
                  </w:txbxContent>
                </v:textbox>
                <w10:wrap type="tight" anchorx="margin"/>
              </v:shape>
            </w:pict>
          </mc:Fallback>
        </mc:AlternateContent>
      </w:r>
      <w:r w:rsidRPr="004F44E9">
        <w:rPr>
          <w:rFonts w:ascii="Helvetica" w:eastAsia="Times New Roman" w:hAnsi="Helvetica" w:cs="Helvetica"/>
          <w:sz w:val="24"/>
          <w:szCs w:val="24"/>
        </w:rPr>
        <w:t>Decision-making capacity applies to all areas, including health, legal, financial, daily life, visitors, etc.</w:t>
      </w:r>
      <w:r w:rsidR="005A3411">
        <w:rPr>
          <w:rFonts w:ascii="Helvetica" w:eastAsia="Times New Roman" w:hAnsi="Helvetica" w:cs="Helvetica"/>
          <w:sz w:val="24"/>
          <w:szCs w:val="24"/>
        </w:rPr>
        <w:t xml:space="preserve"> </w:t>
      </w:r>
      <w:r w:rsidRPr="004F44E9">
        <w:rPr>
          <w:rFonts w:ascii="Helvetica" w:eastAsia="Times New Roman" w:hAnsi="Helvetica" w:cs="Helvetica"/>
          <w:sz w:val="24"/>
          <w:szCs w:val="24"/>
        </w:rPr>
        <w:t>Regardless of capacity, residents make decisions every</w:t>
      </w:r>
      <w:r w:rsidR="007F0DD2">
        <w:rPr>
          <w:rFonts w:ascii="Helvetica" w:eastAsia="Times New Roman" w:hAnsi="Helvetica" w:cs="Helvetica"/>
          <w:sz w:val="24"/>
          <w:szCs w:val="24"/>
        </w:rPr>
        <w:t xml:space="preserve"> </w:t>
      </w:r>
      <w:r w:rsidRPr="004F44E9">
        <w:rPr>
          <w:rFonts w:ascii="Helvetica" w:eastAsia="Times New Roman" w:hAnsi="Helvetica" w:cs="Helvetica"/>
          <w:sz w:val="24"/>
          <w:szCs w:val="24"/>
        </w:rPr>
        <w:t>day about how they want to spend their time</w:t>
      </w:r>
      <w:bookmarkStart w:id="47" w:name="_Hlk79223319"/>
      <w:r w:rsidRPr="004F44E9">
        <w:rPr>
          <w:rFonts w:ascii="Helvetica" w:eastAsia="Times New Roman" w:hAnsi="Helvetica" w:cs="Helvetica"/>
          <w:sz w:val="24"/>
          <w:szCs w:val="24"/>
        </w:rPr>
        <w:t>.</w:t>
      </w:r>
      <w:r w:rsidR="005A3411">
        <w:rPr>
          <w:rFonts w:ascii="Helvetica" w:eastAsia="Times New Roman" w:hAnsi="Helvetica" w:cs="Helvetica"/>
          <w:sz w:val="24"/>
          <w:szCs w:val="24"/>
        </w:rPr>
        <w:t xml:space="preserve"> </w:t>
      </w:r>
      <w:r w:rsidRPr="004F44E9">
        <w:rPr>
          <w:rFonts w:ascii="Helvetica" w:hAnsi="Helvetica" w:cs="Helvetica"/>
          <w:sz w:val="24"/>
          <w:szCs w:val="24"/>
        </w:rPr>
        <w:t xml:space="preserve">For example, a resident may not know what year it is, but may be able to communicate whether they want a specific family member or friend to visit them and what activities and food they prefer. Or a resident </w:t>
      </w:r>
      <w:r w:rsidRPr="004F44E9">
        <w:rPr>
          <w:rFonts w:ascii="Helvetica" w:eastAsia="Times New Roman" w:hAnsi="Helvetica" w:cs="Helvetica"/>
          <w:sz w:val="24"/>
          <w:szCs w:val="24"/>
        </w:rPr>
        <w:t xml:space="preserve">may not be able to manage their finances but can determine who they want to manage their affairs. </w:t>
      </w:r>
    </w:p>
    <w:bookmarkEnd w:id="47"/>
    <w:p w14:paraId="1CC5721C" w14:textId="66170A2E" w:rsidR="00AE5805" w:rsidRPr="004F44E9" w:rsidRDefault="00AE5805" w:rsidP="00D64A18">
      <w:pPr>
        <w:rPr>
          <w:rFonts w:ascii="Helvetica" w:eastAsia="Times New Roman" w:hAnsi="Helvetica" w:cs="Helvetica"/>
          <w:sz w:val="24"/>
          <w:szCs w:val="24"/>
        </w:rPr>
      </w:pPr>
      <w:r w:rsidRPr="004F44E9">
        <w:rPr>
          <w:rFonts w:ascii="Helvetica" w:eastAsia="Times New Roman" w:hAnsi="Helvetica" w:cs="Helvetica"/>
          <w:sz w:val="24"/>
          <w:szCs w:val="24"/>
        </w:rPr>
        <w:t>Decision-making capacity</w:t>
      </w:r>
      <w:r w:rsidR="005A3411">
        <w:rPr>
          <w:rFonts w:ascii="Helvetica" w:eastAsia="Times New Roman" w:hAnsi="Helvetica" w:cs="Helvetica"/>
          <w:sz w:val="24"/>
          <w:szCs w:val="24"/>
        </w:rPr>
        <w:t xml:space="preserve"> </w:t>
      </w:r>
      <w:r w:rsidRPr="004F44E9">
        <w:rPr>
          <w:rFonts w:ascii="Helvetica" w:eastAsia="Times New Roman" w:hAnsi="Helvetica" w:cs="Helvetica"/>
          <w:sz w:val="24"/>
          <w:szCs w:val="24"/>
        </w:rPr>
        <w:t>is not a one-time determination; rather it is on a spectrum and can change from hour to hour or day to day.</w:t>
      </w:r>
      <w:r w:rsidR="00AC64DD">
        <w:rPr>
          <w:rFonts w:ascii="Helvetica" w:eastAsia="Times New Roman" w:hAnsi="Helvetica" w:cs="Helvetica"/>
        </w:rPr>
        <w:t xml:space="preserve"> </w:t>
      </w:r>
      <w:r w:rsidRPr="004F44E9">
        <w:rPr>
          <w:rFonts w:ascii="Helvetica" w:eastAsia="Times New Roman" w:hAnsi="Helvetica" w:cs="Helvetica"/>
          <w:sz w:val="24"/>
          <w:szCs w:val="24"/>
        </w:rPr>
        <w:t>Like someone coming out of anesthesia or experiencing mind-altering effects of some medication, a resident may have decision-making capacity in some areas of their life, but not others.</w:t>
      </w:r>
      <w:r w:rsidR="00AC64DD">
        <w:rPr>
          <w:rFonts w:ascii="Helvetica" w:eastAsia="Times New Roman" w:hAnsi="Helvetica" w:cs="Helvetica"/>
          <w:sz w:val="24"/>
          <w:szCs w:val="24"/>
        </w:rPr>
        <w:t xml:space="preserve"> </w:t>
      </w:r>
      <w:r w:rsidRPr="004F44E9">
        <w:rPr>
          <w:rFonts w:ascii="Helvetica" w:eastAsia="Times New Roman" w:hAnsi="Helvetica" w:cs="Helvetica"/>
          <w:sz w:val="24"/>
          <w:szCs w:val="24"/>
        </w:rPr>
        <w:t xml:space="preserve"> </w:t>
      </w:r>
    </w:p>
    <w:p w14:paraId="2E253B5C" w14:textId="07EFD91E" w:rsidR="00C8683A" w:rsidRPr="004F44E9" w:rsidRDefault="00C8683A" w:rsidP="00D64A18">
      <w:pPr>
        <w:rPr>
          <w:rFonts w:ascii="Helvetica" w:eastAsia="Times New Roman" w:hAnsi="Helvetica" w:cs="Helvetica"/>
          <w:sz w:val="24"/>
          <w:szCs w:val="24"/>
        </w:rPr>
      </w:pPr>
      <w:r w:rsidRPr="004F44E9">
        <w:rPr>
          <w:rFonts w:ascii="Helvetica" w:eastAsia="Times New Roman" w:hAnsi="Helvetica" w:cs="Helvetica"/>
          <w:sz w:val="24"/>
          <w:szCs w:val="24"/>
        </w:rPr>
        <w:t xml:space="preserve">The goal of the Ombudsman program is to focus on the resident and their wishes even if the resident is not able to make </w:t>
      </w:r>
      <w:r w:rsidR="00573A3D" w:rsidRPr="004F44E9">
        <w:rPr>
          <w:rFonts w:ascii="Helvetica" w:eastAsia="Times New Roman" w:hAnsi="Helvetica" w:cs="Helvetica"/>
          <w:sz w:val="24"/>
          <w:szCs w:val="24"/>
        </w:rPr>
        <w:t>all</w:t>
      </w:r>
      <w:r w:rsidRPr="004F44E9">
        <w:rPr>
          <w:rFonts w:ascii="Helvetica" w:eastAsia="Times New Roman" w:hAnsi="Helvetica" w:cs="Helvetica"/>
          <w:sz w:val="24"/>
          <w:szCs w:val="24"/>
        </w:rPr>
        <w:t xml:space="preserve"> their decisions. For example, a resident may determine their daily routine, go out and visit with friends, </w:t>
      </w:r>
      <w:r w:rsidR="00400CB6">
        <w:rPr>
          <w:rFonts w:ascii="Helvetica" w:eastAsia="Times New Roman" w:hAnsi="Helvetica" w:cs="Helvetica"/>
          <w:sz w:val="24"/>
          <w:szCs w:val="24"/>
        </w:rPr>
        <w:t xml:space="preserve">or </w:t>
      </w:r>
      <w:r w:rsidRPr="004F44E9">
        <w:rPr>
          <w:rFonts w:ascii="Helvetica" w:eastAsia="Times New Roman" w:hAnsi="Helvetica" w:cs="Helvetica"/>
          <w:sz w:val="24"/>
          <w:szCs w:val="24"/>
        </w:rPr>
        <w:t xml:space="preserve">spend “pocket money,” but leave major financial and complex medical decisions up to an individual acting as their representative (e.g., </w:t>
      </w:r>
      <w:r w:rsidR="00D8512B" w:rsidRPr="004F44E9">
        <w:rPr>
          <w:rFonts w:ascii="Helvetica" w:eastAsia="Times New Roman" w:hAnsi="Helvetica" w:cs="Helvetica"/>
          <w:sz w:val="24"/>
          <w:szCs w:val="24"/>
        </w:rPr>
        <w:t xml:space="preserve">the agent on </w:t>
      </w:r>
      <w:r w:rsidRPr="004F44E9">
        <w:rPr>
          <w:rFonts w:ascii="Helvetica" w:eastAsia="Times New Roman" w:hAnsi="Helvetica" w:cs="Helvetica"/>
          <w:sz w:val="24"/>
          <w:szCs w:val="24"/>
        </w:rPr>
        <w:t xml:space="preserve">a Durable Power of Attorney). Communicate with residents and assume they can make their own decisions. The next section will discuss third-party decision makers (also known as resident representatives) and documentation to review </w:t>
      </w:r>
      <w:proofErr w:type="gramStart"/>
      <w:r w:rsidR="00C7202D">
        <w:rPr>
          <w:rFonts w:ascii="Helvetica" w:eastAsia="Times New Roman" w:hAnsi="Helvetica" w:cs="Helvetica"/>
          <w:sz w:val="24"/>
          <w:szCs w:val="24"/>
        </w:rPr>
        <w:t xml:space="preserve">in order </w:t>
      </w:r>
      <w:r w:rsidRPr="004F44E9">
        <w:rPr>
          <w:rFonts w:ascii="Helvetica" w:eastAsia="Times New Roman" w:hAnsi="Helvetica" w:cs="Helvetica"/>
          <w:sz w:val="24"/>
          <w:szCs w:val="24"/>
        </w:rPr>
        <w:t>to</w:t>
      </w:r>
      <w:proofErr w:type="gramEnd"/>
      <w:r w:rsidRPr="004F44E9">
        <w:rPr>
          <w:rFonts w:ascii="Helvetica" w:eastAsia="Times New Roman" w:hAnsi="Helvetica" w:cs="Helvetica"/>
          <w:sz w:val="24"/>
          <w:szCs w:val="24"/>
        </w:rPr>
        <w:t xml:space="preserve"> determine if a resident has an assigned decision-maker and which decisions they can make on behalf of a resident. </w:t>
      </w:r>
    </w:p>
    <w:p w14:paraId="2BA3E52F" w14:textId="60F58F7B" w:rsidR="00872914" w:rsidRPr="00D64A18" w:rsidRDefault="00872914" w:rsidP="00C6033F">
      <w:pPr>
        <w:pStyle w:val="Heading3"/>
        <w:rPr>
          <w:rFonts w:ascii="Poppins" w:eastAsia="Times New Roman" w:hAnsi="Poppins" w:cs="Poppins"/>
          <w:b/>
          <w:bCs/>
          <w:color w:val="000000" w:themeColor="text1"/>
          <w:sz w:val="36"/>
          <w:szCs w:val="36"/>
        </w:rPr>
      </w:pPr>
      <w:bookmarkStart w:id="48" w:name="_Toc62804394"/>
      <w:bookmarkStart w:id="49" w:name="_Toc80709244"/>
      <w:r w:rsidRPr="00D64A18">
        <w:rPr>
          <w:rFonts w:ascii="Poppins" w:eastAsia="Times New Roman" w:hAnsi="Poppins" w:cs="Poppins"/>
          <w:b/>
          <w:bCs/>
          <w:color w:val="000000" w:themeColor="text1"/>
          <w:sz w:val="36"/>
          <w:szCs w:val="36"/>
        </w:rPr>
        <w:t>When Decision</w:t>
      </w:r>
      <w:r w:rsidR="00800890" w:rsidRPr="00D64A18">
        <w:rPr>
          <w:rFonts w:ascii="Poppins" w:eastAsia="Times New Roman" w:hAnsi="Poppins" w:cs="Poppins"/>
          <w:b/>
          <w:bCs/>
          <w:color w:val="000000" w:themeColor="text1"/>
          <w:sz w:val="36"/>
          <w:szCs w:val="36"/>
        </w:rPr>
        <w:t>-Making Capacity</w:t>
      </w:r>
      <w:r w:rsidRPr="00D64A18">
        <w:rPr>
          <w:rFonts w:ascii="Poppins" w:eastAsia="Times New Roman" w:hAnsi="Poppins" w:cs="Poppins"/>
          <w:b/>
          <w:bCs/>
          <w:color w:val="000000" w:themeColor="text1"/>
          <w:sz w:val="36"/>
          <w:szCs w:val="36"/>
        </w:rPr>
        <w:t xml:space="preserve"> is Unclear</w:t>
      </w:r>
      <w:bookmarkEnd w:id="48"/>
      <w:bookmarkEnd w:id="49"/>
    </w:p>
    <w:p w14:paraId="068A14B1" w14:textId="053C1660" w:rsidR="00703C90" w:rsidRPr="004F44E9" w:rsidRDefault="00587E58" w:rsidP="00D64A18">
      <w:pPr>
        <w:spacing w:after="0"/>
        <w:rPr>
          <w:rFonts w:ascii="Helvetica" w:eastAsia="Times New Roman" w:hAnsi="Helvetica" w:cs="Helvetica"/>
          <w:sz w:val="24"/>
          <w:szCs w:val="24"/>
        </w:rPr>
      </w:pPr>
      <w:r w:rsidRPr="004F44E9">
        <w:rPr>
          <w:rFonts w:ascii="Helvetica" w:eastAsia="Times New Roman" w:hAnsi="Helvetica" w:cs="Helvetica"/>
          <w:sz w:val="24"/>
          <w:szCs w:val="24"/>
        </w:rPr>
        <w:t>A</w:t>
      </w:r>
      <w:r w:rsidR="00047797" w:rsidRPr="004F44E9">
        <w:rPr>
          <w:rFonts w:ascii="Helvetica" w:eastAsia="Times New Roman" w:hAnsi="Helvetica" w:cs="Helvetica"/>
          <w:sz w:val="24"/>
          <w:szCs w:val="24"/>
        </w:rPr>
        <w:t>s resident advocates, it is</w:t>
      </w:r>
      <w:r w:rsidRPr="004F44E9">
        <w:rPr>
          <w:rFonts w:ascii="Helvetica" w:eastAsia="Times New Roman" w:hAnsi="Helvetica" w:cs="Helvetica"/>
          <w:sz w:val="24"/>
          <w:szCs w:val="24"/>
        </w:rPr>
        <w:t xml:space="preserve"> </w:t>
      </w:r>
      <w:r w:rsidR="00047797" w:rsidRPr="004F44E9">
        <w:rPr>
          <w:rFonts w:ascii="Helvetica" w:eastAsia="Times New Roman" w:hAnsi="Helvetica" w:cs="Helvetica"/>
          <w:sz w:val="24"/>
          <w:szCs w:val="24"/>
        </w:rPr>
        <w:t xml:space="preserve">a core program responsibility </w:t>
      </w:r>
      <w:r w:rsidRPr="004F44E9">
        <w:rPr>
          <w:rFonts w:ascii="Helvetica" w:eastAsia="Times New Roman" w:hAnsi="Helvetica" w:cs="Helvetica"/>
          <w:sz w:val="24"/>
          <w:szCs w:val="24"/>
        </w:rPr>
        <w:t xml:space="preserve">to </w:t>
      </w:r>
      <w:r w:rsidR="00703C90" w:rsidRPr="004F44E9">
        <w:rPr>
          <w:rFonts w:ascii="Helvetica" w:eastAsia="Times New Roman" w:hAnsi="Helvetica" w:cs="Helvetica"/>
          <w:sz w:val="24"/>
          <w:szCs w:val="24"/>
        </w:rPr>
        <w:t>empower residents and encourage others to realize the extent of the resident’s decision-making abilities.</w:t>
      </w:r>
      <w:r w:rsidR="00AC64DD">
        <w:rPr>
          <w:rFonts w:ascii="Helvetica" w:eastAsia="Times New Roman" w:hAnsi="Helvetica" w:cs="Helvetica"/>
          <w:sz w:val="24"/>
          <w:szCs w:val="24"/>
        </w:rPr>
        <w:t xml:space="preserve"> </w:t>
      </w:r>
    </w:p>
    <w:p w14:paraId="1BEA1457" w14:textId="77777777" w:rsidR="00AE5805" w:rsidRPr="004F44E9" w:rsidRDefault="00AE5805" w:rsidP="00D64A18">
      <w:pPr>
        <w:spacing w:after="0"/>
        <w:rPr>
          <w:rFonts w:ascii="Helvetica" w:eastAsia="Times New Roman" w:hAnsi="Helvetica" w:cs="Helvetica"/>
          <w:sz w:val="24"/>
          <w:szCs w:val="24"/>
        </w:rPr>
      </w:pPr>
    </w:p>
    <w:p w14:paraId="3236B59D" w14:textId="5CE711CA" w:rsidR="00AE5805" w:rsidRPr="004F44E9" w:rsidRDefault="00800890" w:rsidP="00D64A18">
      <w:pPr>
        <w:spacing w:after="0"/>
        <w:rPr>
          <w:rFonts w:ascii="Helvetica" w:eastAsia="Times New Roman" w:hAnsi="Helvetica" w:cs="Helvetica"/>
          <w:sz w:val="24"/>
          <w:szCs w:val="24"/>
        </w:rPr>
      </w:pPr>
      <w:r w:rsidRPr="004F44E9">
        <w:rPr>
          <w:rFonts w:ascii="Helvetica" w:eastAsia="Times New Roman" w:hAnsi="Helvetica" w:cs="Helvetica"/>
          <w:sz w:val="24"/>
          <w:szCs w:val="24"/>
        </w:rPr>
        <w:t xml:space="preserve">When you are unsure of a resident’s </w:t>
      </w:r>
      <w:r w:rsidR="00B2489E" w:rsidRPr="004F44E9">
        <w:rPr>
          <w:rFonts w:ascii="Helvetica" w:eastAsia="Times New Roman" w:hAnsi="Helvetica" w:cs="Helvetica"/>
          <w:sz w:val="24"/>
          <w:szCs w:val="24"/>
        </w:rPr>
        <w:t>decision-making capacity, some questions to consider include</w:t>
      </w:r>
      <w:r w:rsidR="00AE5206" w:rsidRPr="004F44E9">
        <w:rPr>
          <w:rFonts w:ascii="Helvetica" w:eastAsia="Times New Roman" w:hAnsi="Helvetica" w:cs="Helvetica"/>
          <w:sz w:val="24"/>
          <w:szCs w:val="24"/>
        </w:rPr>
        <w:t>:</w:t>
      </w:r>
      <w:r w:rsidR="00CD248B" w:rsidRPr="004F44E9">
        <w:rPr>
          <w:rFonts w:ascii="Helvetica" w:eastAsia="Times New Roman" w:hAnsi="Helvetica" w:cs="Helvetica"/>
          <w:sz w:val="24"/>
          <w:szCs w:val="24"/>
        </w:rPr>
        <w:t xml:space="preserve"> </w:t>
      </w:r>
    </w:p>
    <w:p w14:paraId="77E21C2D" w14:textId="7F123D0C" w:rsidR="00AE5805" w:rsidRPr="004F44E9" w:rsidRDefault="00AE07F2" w:rsidP="00D64A18">
      <w:pPr>
        <w:numPr>
          <w:ilvl w:val="0"/>
          <w:numId w:val="35"/>
        </w:numPr>
        <w:contextualSpacing/>
        <w:rPr>
          <w:rFonts w:ascii="Helvetica" w:eastAsia="Times New Roman" w:hAnsi="Helvetica" w:cs="Helvetica"/>
          <w:sz w:val="24"/>
          <w:szCs w:val="24"/>
        </w:rPr>
      </w:pPr>
      <w:r>
        <w:rPr>
          <w:rFonts w:ascii="Helvetica" w:eastAsia="Times New Roman" w:hAnsi="Helvetica" w:cs="Helvetica"/>
          <w:sz w:val="24"/>
          <w:szCs w:val="24"/>
        </w:rPr>
        <w:t>D</w:t>
      </w:r>
      <w:r w:rsidR="00AE5805" w:rsidRPr="004F44E9">
        <w:rPr>
          <w:rFonts w:ascii="Helvetica" w:eastAsia="Times New Roman" w:hAnsi="Helvetica" w:cs="Helvetica"/>
          <w:sz w:val="24"/>
          <w:szCs w:val="24"/>
        </w:rPr>
        <w:t>oes the resident understand the information</w:t>
      </w:r>
      <w:r w:rsidR="005F23E4">
        <w:rPr>
          <w:rFonts w:ascii="Helvetica" w:eastAsia="Times New Roman" w:hAnsi="Helvetica" w:cs="Helvetica"/>
          <w:sz w:val="24"/>
          <w:szCs w:val="24"/>
        </w:rPr>
        <w:t>?</w:t>
      </w:r>
    </w:p>
    <w:p w14:paraId="385FE9E0" w14:textId="4403315B" w:rsidR="00AE5805" w:rsidRPr="004F44E9" w:rsidRDefault="00AE07F2" w:rsidP="00D64A18">
      <w:pPr>
        <w:numPr>
          <w:ilvl w:val="0"/>
          <w:numId w:val="35"/>
        </w:numPr>
        <w:contextualSpacing/>
        <w:rPr>
          <w:rFonts w:ascii="Helvetica" w:eastAsia="Times New Roman" w:hAnsi="Helvetica" w:cs="Helvetica"/>
          <w:sz w:val="24"/>
          <w:szCs w:val="24"/>
        </w:rPr>
      </w:pPr>
      <w:r>
        <w:rPr>
          <w:rFonts w:ascii="Helvetica" w:eastAsia="Times New Roman" w:hAnsi="Helvetica" w:cs="Helvetica"/>
          <w:sz w:val="24"/>
          <w:szCs w:val="24"/>
        </w:rPr>
        <w:t>C</w:t>
      </w:r>
      <w:r w:rsidR="00AE5805" w:rsidRPr="004F44E9">
        <w:rPr>
          <w:rFonts w:ascii="Helvetica" w:eastAsia="Times New Roman" w:hAnsi="Helvetica" w:cs="Helvetica"/>
          <w:sz w:val="24"/>
          <w:szCs w:val="24"/>
        </w:rPr>
        <w:t>an the resident relate the information to their situation</w:t>
      </w:r>
      <w:r w:rsidR="005F23E4">
        <w:rPr>
          <w:rFonts w:ascii="Helvetica" w:eastAsia="Times New Roman" w:hAnsi="Helvetica" w:cs="Helvetica"/>
          <w:sz w:val="24"/>
          <w:szCs w:val="24"/>
        </w:rPr>
        <w:t>?</w:t>
      </w:r>
      <w:r w:rsidR="00AE5805" w:rsidRPr="004F44E9">
        <w:rPr>
          <w:rFonts w:ascii="Helvetica" w:eastAsia="Calibri" w:hAnsi="Helvetica" w:cs="Helvetica"/>
          <w:noProof/>
          <w:color w:val="000000"/>
          <w:sz w:val="24"/>
          <w:szCs w:val="24"/>
          <w:u w:color="000000"/>
          <w:bdr w:val="nil"/>
          <w14:textOutline w14:w="0" w14:cap="flat" w14:cmpd="sng" w14:algn="ctr">
            <w14:noFill/>
            <w14:prstDash w14:val="solid"/>
            <w14:bevel/>
          </w14:textOutline>
        </w:rPr>
        <w:t xml:space="preserve"> </w:t>
      </w:r>
    </w:p>
    <w:p w14:paraId="529C1635" w14:textId="3665ABCA" w:rsidR="00AE5805" w:rsidRPr="004F44E9" w:rsidRDefault="00AE07F2" w:rsidP="00D64A18">
      <w:pPr>
        <w:numPr>
          <w:ilvl w:val="0"/>
          <w:numId w:val="35"/>
        </w:numPr>
        <w:contextualSpacing/>
        <w:rPr>
          <w:rFonts w:ascii="Helvetica" w:eastAsia="Times New Roman" w:hAnsi="Helvetica" w:cs="Helvetica"/>
          <w:sz w:val="24"/>
          <w:szCs w:val="24"/>
        </w:rPr>
      </w:pPr>
      <w:r>
        <w:rPr>
          <w:rFonts w:ascii="Helvetica" w:eastAsia="Times New Roman" w:hAnsi="Helvetica" w:cs="Helvetica"/>
          <w:sz w:val="24"/>
          <w:szCs w:val="24"/>
        </w:rPr>
        <w:t>D</w:t>
      </w:r>
      <w:r w:rsidR="00AE5805" w:rsidRPr="004F44E9">
        <w:rPr>
          <w:rFonts w:ascii="Helvetica" w:eastAsia="Times New Roman" w:hAnsi="Helvetica" w:cs="Helvetica"/>
          <w:sz w:val="24"/>
          <w:szCs w:val="24"/>
        </w:rPr>
        <w:t>oes the resident understand the possible outcomes of their decision</w:t>
      </w:r>
      <w:r w:rsidR="005F23E4">
        <w:rPr>
          <w:rFonts w:ascii="Helvetica" w:eastAsia="Times New Roman" w:hAnsi="Helvetica" w:cs="Helvetica"/>
          <w:sz w:val="24"/>
          <w:szCs w:val="24"/>
        </w:rPr>
        <w:t>?</w:t>
      </w:r>
    </w:p>
    <w:p w14:paraId="490CD54E" w14:textId="2954E11F" w:rsidR="00AE5805" w:rsidRPr="004F44E9" w:rsidRDefault="00AE07F2" w:rsidP="00D64A18">
      <w:pPr>
        <w:numPr>
          <w:ilvl w:val="0"/>
          <w:numId w:val="35"/>
        </w:numPr>
        <w:contextualSpacing/>
        <w:rPr>
          <w:rFonts w:ascii="Helvetica" w:eastAsia="Times New Roman" w:hAnsi="Helvetica" w:cs="Helvetica"/>
          <w:sz w:val="24"/>
          <w:szCs w:val="24"/>
        </w:rPr>
      </w:pPr>
      <w:r>
        <w:rPr>
          <w:rFonts w:ascii="Helvetica" w:eastAsia="Times New Roman" w:hAnsi="Helvetica" w:cs="Helvetica"/>
          <w:sz w:val="24"/>
          <w:szCs w:val="24"/>
        </w:rPr>
        <w:lastRenderedPageBreak/>
        <w:t>C</w:t>
      </w:r>
      <w:r w:rsidR="00AE5805" w:rsidRPr="004F44E9">
        <w:rPr>
          <w:rFonts w:ascii="Helvetica" w:eastAsia="Times New Roman" w:hAnsi="Helvetica" w:cs="Helvetica"/>
          <w:sz w:val="24"/>
          <w:szCs w:val="24"/>
        </w:rPr>
        <w:t xml:space="preserve">an the resident retain the information long enough to </w:t>
      </w:r>
      <w:proofErr w:type="gramStart"/>
      <w:r w:rsidR="00AE5805" w:rsidRPr="004F44E9">
        <w:rPr>
          <w:rFonts w:ascii="Helvetica" w:eastAsia="Times New Roman" w:hAnsi="Helvetica" w:cs="Helvetica"/>
          <w:sz w:val="24"/>
          <w:szCs w:val="24"/>
        </w:rPr>
        <w:t>make a decision</w:t>
      </w:r>
      <w:proofErr w:type="gramEnd"/>
      <w:r w:rsidR="005F23E4">
        <w:rPr>
          <w:rFonts w:ascii="Helvetica" w:eastAsia="Times New Roman" w:hAnsi="Helvetica" w:cs="Helvetica"/>
          <w:sz w:val="24"/>
          <w:szCs w:val="24"/>
        </w:rPr>
        <w:t>?</w:t>
      </w:r>
    </w:p>
    <w:p w14:paraId="0C5FFA50" w14:textId="74DFE575" w:rsidR="00AE5805" w:rsidRPr="004F44E9" w:rsidRDefault="00AE07F2" w:rsidP="00D64A18">
      <w:pPr>
        <w:numPr>
          <w:ilvl w:val="0"/>
          <w:numId w:val="35"/>
        </w:numPr>
        <w:contextualSpacing/>
        <w:rPr>
          <w:rFonts w:ascii="Helvetica" w:eastAsia="Times New Roman" w:hAnsi="Helvetica" w:cs="Helvetica"/>
          <w:sz w:val="24"/>
          <w:szCs w:val="24"/>
        </w:rPr>
      </w:pPr>
      <w:r>
        <w:rPr>
          <w:rFonts w:ascii="Helvetica" w:eastAsia="Times New Roman" w:hAnsi="Helvetica" w:cs="Helvetica"/>
          <w:sz w:val="24"/>
          <w:szCs w:val="24"/>
        </w:rPr>
        <w:t>C</w:t>
      </w:r>
      <w:r w:rsidR="00AE5805" w:rsidRPr="004F44E9">
        <w:rPr>
          <w:rFonts w:ascii="Helvetica" w:eastAsia="Times New Roman" w:hAnsi="Helvetica" w:cs="Helvetica"/>
          <w:sz w:val="24"/>
          <w:szCs w:val="24"/>
        </w:rPr>
        <w:t>an the resident communicate their decision in some way</w:t>
      </w:r>
      <w:r w:rsidR="005F23E4">
        <w:rPr>
          <w:rFonts w:ascii="Helvetica" w:eastAsia="Times New Roman" w:hAnsi="Helvetica" w:cs="Helvetica"/>
          <w:sz w:val="24"/>
          <w:szCs w:val="24"/>
        </w:rPr>
        <w:t>?</w:t>
      </w:r>
    </w:p>
    <w:p w14:paraId="31FA214D" w14:textId="24BF2F21" w:rsidR="00A16032" w:rsidRPr="004F44E9" w:rsidRDefault="00A16032" w:rsidP="00D64A18">
      <w:pPr>
        <w:spacing w:after="0"/>
        <w:rPr>
          <w:rFonts w:ascii="Helvetica" w:eastAsia="Times New Roman" w:hAnsi="Helvetica" w:cs="Helvetica"/>
          <w:sz w:val="24"/>
          <w:szCs w:val="24"/>
        </w:rPr>
      </w:pPr>
    </w:p>
    <w:p w14:paraId="1A0AC4CA" w14:textId="292FFAC1" w:rsidR="00872914" w:rsidRPr="004F44E9" w:rsidRDefault="009D318C" w:rsidP="00D64A18">
      <w:pPr>
        <w:spacing w:after="0"/>
        <w:rPr>
          <w:rFonts w:ascii="Helvetica" w:eastAsia="Times New Roman" w:hAnsi="Helvetica" w:cs="Helvetica"/>
          <w:sz w:val="24"/>
          <w:szCs w:val="24"/>
        </w:rPr>
      </w:pPr>
      <w:r w:rsidRPr="004F44E9">
        <w:rPr>
          <w:rFonts w:ascii="Helvetica" w:eastAsia="Times New Roman" w:hAnsi="Helvetica" w:cs="Helvetica"/>
          <w:sz w:val="24"/>
          <w:szCs w:val="24"/>
        </w:rPr>
        <w:t xml:space="preserve">If </w:t>
      </w:r>
      <w:r w:rsidR="00872914" w:rsidRPr="004F44E9">
        <w:rPr>
          <w:rFonts w:ascii="Helvetica" w:eastAsia="Times New Roman" w:hAnsi="Helvetica" w:cs="Helvetica"/>
          <w:sz w:val="24"/>
          <w:szCs w:val="24"/>
        </w:rPr>
        <w:t xml:space="preserve">the </w:t>
      </w:r>
      <w:proofErr w:type="spellStart"/>
      <w:r w:rsidR="00872914" w:rsidRPr="004F44E9">
        <w:rPr>
          <w:rFonts w:ascii="Helvetica" w:eastAsia="Times New Roman" w:hAnsi="Helvetica" w:cs="Helvetica"/>
          <w:sz w:val="24"/>
          <w:szCs w:val="24"/>
        </w:rPr>
        <w:t>resident’s</w:t>
      </w:r>
      <w:proofErr w:type="spellEnd"/>
      <w:r w:rsidR="00872914" w:rsidRPr="004F44E9">
        <w:rPr>
          <w:rFonts w:ascii="Helvetica" w:eastAsia="Times New Roman" w:hAnsi="Helvetica" w:cs="Helvetica"/>
          <w:sz w:val="24"/>
          <w:szCs w:val="24"/>
        </w:rPr>
        <w:t xml:space="preserve"> ability to make decisions is </w:t>
      </w:r>
      <w:r w:rsidRPr="004F44E9">
        <w:rPr>
          <w:rFonts w:ascii="Helvetica" w:eastAsia="Times New Roman" w:hAnsi="Helvetica" w:cs="Helvetica"/>
          <w:sz w:val="24"/>
          <w:szCs w:val="24"/>
        </w:rPr>
        <w:t xml:space="preserve">still </w:t>
      </w:r>
      <w:r w:rsidR="00872914" w:rsidRPr="004F44E9">
        <w:rPr>
          <w:rFonts w:ascii="Helvetica" w:eastAsia="Times New Roman" w:hAnsi="Helvetica" w:cs="Helvetica"/>
          <w:sz w:val="24"/>
          <w:szCs w:val="24"/>
        </w:rPr>
        <w:t xml:space="preserve">not clear, or the status of the </w:t>
      </w:r>
      <w:r w:rsidR="00796C82" w:rsidRPr="004F44E9">
        <w:rPr>
          <w:rFonts w:ascii="Helvetica" w:eastAsia="Times New Roman" w:hAnsi="Helvetica" w:cs="Helvetica"/>
          <w:sz w:val="24"/>
          <w:szCs w:val="24"/>
        </w:rPr>
        <w:t>resident’s capacity</w:t>
      </w:r>
      <w:r w:rsidR="00872914" w:rsidRPr="004F44E9">
        <w:rPr>
          <w:rFonts w:ascii="Helvetica" w:eastAsia="Times New Roman" w:hAnsi="Helvetica" w:cs="Helvetica"/>
          <w:sz w:val="24"/>
          <w:szCs w:val="24"/>
        </w:rPr>
        <w:t xml:space="preserve"> is uncertain</w:t>
      </w:r>
      <w:r w:rsidR="00EB366D">
        <w:rPr>
          <w:rFonts w:ascii="Helvetica" w:eastAsia="Times New Roman" w:hAnsi="Helvetica" w:cs="Helvetica"/>
          <w:sz w:val="24"/>
          <w:szCs w:val="24"/>
        </w:rPr>
        <w:t>, you may consider the following</w:t>
      </w:r>
      <w:r w:rsidR="00872914" w:rsidRPr="004F44E9">
        <w:rPr>
          <w:rFonts w:ascii="Helvetica" w:eastAsia="Times New Roman" w:hAnsi="Helvetica" w:cs="Helvetica"/>
          <w:sz w:val="24"/>
          <w:szCs w:val="24"/>
        </w:rPr>
        <w:t>:</w:t>
      </w:r>
    </w:p>
    <w:p w14:paraId="7B0CC4BE" w14:textId="7331A695" w:rsidR="00872914" w:rsidRPr="004F44E9" w:rsidRDefault="00B103F2" w:rsidP="00D64A18">
      <w:pPr>
        <w:numPr>
          <w:ilvl w:val="0"/>
          <w:numId w:val="37"/>
        </w:numPr>
        <w:spacing w:after="0"/>
        <w:contextualSpacing/>
        <w:rPr>
          <w:rFonts w:ascii="Helvetica" w:eastAsia="Times New Roman" w:hAnsi="Helvetica" w:cs="Helvetica"/>
          <w:sz w:val="24"/>
          <w:szCs w:val="24"/>
        </w:rPr>
      </w:pPr>
      <w:r>
        <w:rPr>
          <w:rFonts w:ascii="Helvetica" w:eastAsia="Times New Roman" w:hAnsi="Helvetica" w:cs="Helvetica"/>
          <w:sz w:val="24"/>
          <w:szCs w:val="24"/>
        </w:rPr>
        <w:t>A</w:t>
      </w:r>
      <w:r w:rsidR="00872914" w:rsidRPr="004F44E9">
        <w:rPr>
          <w:rFonts w:ascii="Helvetica" w:eastAsia="Times New Roman" w:hAnsi="Helvetica" w:cs="Helvetica"/>
          <w:sz w:val="24"/>
          <w:szCs w:val="24"/>
        </w:rPr>
        <w:t xml:space="preserve">sk the resident for permission to </w:t>
      </w:r>
      <w:r w:rsidR="00DF5CBA" w:rsidRPr="004F44E9">
        <w:rPr>
          <w:rFonts w:ascii="Helvetica" w:eastAsia="Times New Roman" w:hAnsi="Helvetica" w:cs="Helvetica"/>
          <w:sz w:val="24"/>
          <w:szCs w:val="24"/>
        </w:rPr>
        <w:t>speak</w:t>
      </w:r>
      <w:r w:rsidR="00872914" w:rsidRPr="004F44E9">
        <w:rPr>
          <w:rFonts w:ascii="Helvetica" w:eastAsia="Times New Roman" w:hAnsi="Helvetica" w:cs="Helvetica"/>
          <w:sz w:val="24"/>
          <w:szCs w:val="24"/>
        </w:rPr>
        <w:t xml:space="preserve"> with their </w:t>
      </w:r>
      <w:r w:rsidR="00FA4AAC" w:rsidRPr="004F44E9">
        <w:rPr>
          <w:rFonts w:ascii="Helvetica" w:eastAsia="Times New Roman" w:hAnsi="Helvetica" w:cs="Helvetica"/>
          <w:sz w:val="24"/>
          <w:szCs w:val="24"/>
        </w:rPr>
        <w:t xml:space="preserve">representative (i.e., </w:t>
      </w:r>
      <w:r w:rsidR="00872914" w:rsidRPr="004F44E9">
        <w:rPr>
          <w:rFonts w:ascii="Helvetica" w:eastAsia="Times New Roman" w:hAnsi="Helvetica" w:cs="Helvetica"/>
          <w:sz w:val="24"/>
          <w:szCs w:val="24"/>
        </w:rPr>
        <w:t>decision</w:t>
      </w:r>
      <w:r w:rsidR="00FA4AAC" w:rsidRPr="004F44E9">
        <w:rPr>
          <w:rFonts w:ascii="Helvetica" w:eastAsia="Times New Roman" w:hAnsi="Helvetica" w:cs="Helvetica"/>
          <w:sz w:val="24"/>
          <w:szCs w:val="24"/>
        </w:rPr>
        <w:t>-</w:t>
      </w:r>
      <w:r w:rsidR="00872914" w:rsidRPr="004F44E9">
        <w:rPr>
          <w:rFonts w:ascii="Helvetica" w:eastAsia="Times New Roman" w:hAnsi="Helvetica" w:cs="Helvetica"/>
          <w:sz w:val="24"/>
          <w:szCs w:val="24"/>
        </w:rPr>
        <w:t>maker</w:t>
      </w:r>
      <w:r w:rsidR="00FA4AAC" w:rsidRPr="004F44E9">
        <w:rPr>
          <w:rFonts w:ascii="Helvetica" w:eastAsia="Times New Roman" w:hAnsi="Helvetica" w:cs="Helvetica"/>
          <w:sz w:val="24"/>
          <w:szCs w:val="24"/>
        </w:rPr>
        <w:t>)</w:t>
      </w:r>
      <w:r w:rsidR="00872914" w:rsidRPr="004F44E9">
        <w:rPr>
          <w:rFonts w:ascii="Helvetica" w:eastAsia="Times New Roman" w:hAnsi="Helvetica" w:cs="Helvetica"/>
          <w:sz w:val="24"/>
          <w:szCs w:val="24"/>
        </w:rPr>
        <w:t xml:space="preserve"> </w:t>
      </w:r>
    </w:p>
    <w:p w14:paraId="33E49ACB" w14:textId="410A737E" w:rsidR="00872914" w:rsidRPr="004F44E9" w:rsidRDefault="00B103F2" w:rsidP="00D64A18">
      <w:pPr>
        <w:numPr>
          <w:ilvl w:val="0"/>
          <w:numId w:val="37"/>
        </w:numPr>
        <w:spacing w:after="0"/>
        <w:contextualSpacing/>
        <w:rPr>
          <w:rFonts w:ascii="Helvetica" w:eastAsia="Times New Roman" w:hAnsi="Helvetica" w:cs="Helvetica"/>
          <w:sz w:val="24"/>
          <w:szCs w:val="24"/>
        </w:rPr>
      </w:pPr>
      <w:r>
        <w:rPr>
          <w:rFonts w:ascii="Helvetica" w:eastAsia="Times New Roman" w:hAnsi="Helvetica" w:cs="Helvetica"/>
          <w:sz w:val="24"/>
          <w:szCs w:val="24"/>
        </w:rPr>
        <w:t>F</w:t>
      </w:r>
      <w:r w:rsidR="00872914" w:rsidRPr="004F44E9">
        <w:rPr>
          <w:rFonts w:ascii="Helvetica" w:eastAsia="Times New Roman" w:hAnsi="Helvetica" w:cs="Helvetica"/>
          <w:sz w:val="24"/>
          <w:szCs w:val="24"/>
        </w:rPr>
        <w:t xml:space="preserve">ollow </w:t>
      </w:r>
      <w:r w:rsidR="00FA4AAC" w:rsidRPr="004F44E9">
        <w:rPr>
          <w:rFonts w:ascii="Helvetica" w:eastAsia="Times New Roman" w:hAnsi="Helvetica" w:cs="Helvetica"/>
          <w:sz w:val="24"/>
          <w:szCs w:val="24"/>
        </w:rPr>
        <w:t xml:space="preserve">state program </w:t>
      </w:r>
      <w:r w:rsidR="00872914" w:rsidRPr="004F44E9">
        <w:rPr>
          <w:rFonts w:ascii="Helvetica" w:eastAsia="Times New Roman" w:hAnsi="Helvetica" w:cs="Helvetica"/>
          <w:sz w:val="24"/>
          <w:szCs w:val="24"/>
        </w:rPr>
        <w:t xml:space="preserve">policies and procedures for working with residents </w:t>
      </w:r>
      <w:r w:rsidR="00796C82" w:rsidRPr="004F44E9">
        <w:rPr>
          <w:rFonts w:ascii="Helvetica" w:eastAsia="Times New Roman" w:hAnsi="Helvetica" w:cs="Helvetica"/>
          <w:sz w:val="24"/>
          <w:szCs w:val="24"/>
        </w:rPr>
        <w:t>when capacity</w:t>
      </w:r>
      <w:r w:rsidR="00872914" w:rsidRPr="004F44E9">
        <w:rPr>
          <w:rFonts w:ascii="Helvetica" w:eastAsia="Times New Roman" w:hAnsi="Helvetica" w:cs="Helvetica"/>
          <w:sz w:val="24"/>
          <w:szCs w:val="24"/>
        </w:rPr>
        <w:t xml:space="preserve"> is unclear</w:t>
      </w:r>
    </w:p>
    <w:p w14:paraId="34DD732E" w14:textId="3A67C1A4" w:rsidR="00525128" w:rsidRPr="004F44E9" w:rsidRDefault="00B103F2" w:rsidP="00D64A18">
      <w:pPr>
        <w:numPr>
          <w:ilvl w:val="0"/>
          <w:numId w:val="37"/>
        </w:numPr>
        <w:spacing w:after="0"/>
        <w:contextualSpacing/>
        <w:rPr>
          <w:rFonts w:ascii="Helvetica" w:eastAsia="Times New Roman" w:hAnsi="Helvetica" w:cs="Helvetica"/>
          <w:sz w:val="24"/>
          <w:szCs w:val="24"/>
        </w:rPr>
      </w:pPr>
      <w:r>
        <w:rPr>
          <w:rFonts w:ascii="Helvetica" w:eastAsia="Times New Roman" w:hAnsi="Helvetica" w:cs="Helvetica"/>
          <w:sz w:val="24"/>
          <w:szCs w:val="24"/>
        </w:rPr>
        <w:t>C</w:t>
      </w:r>
      <w:r w:rsidR="00872914" w:rsidRPr="004F44E9">
        <w:rPr>
          <w:rFonts w:ascii="Helvetica" w:eastAsia="Times New Roman" w:hAnsi="Helvetica" w:cs="Helvetica"/>
          <w:sz w:val="24"/>
          <w:szCs w:val="24"/>
        </w:rPr>
        <w:t xml:space="preserve">onsult </w:t>
      </w:r>
      <w:r w:rsidR="00703C90" w:rsidRPr="004F44E9">
        <w:rPr>
          <w:rFonts w:ascii="Helvetica" w:eastAsia="Times New Roman" w:hAnsi="Helvetica" w:cs="Helvetica"/>
          <w:sz w:val="24"/>
          <w:szCs w:val="24"/>
        </w:rPr>
        <w:t>your</w:t>
      </w:r>
      <w:r w:rsidR="00872914" w:rsidRPr="004F44E9">
        <w:rPr>
          <w:rFonts w:ascii="Helvetica" w:eastAsia="Times New Roman" w:hAnsi="Helvetica" w:cs="Helvetica"/>
          <w:sz w:val="24"/>
          <w:szCs w:val="24"/>
        </w:rPr>
        <w:t xml:space="preserve"> supervisor for guidance</w:t>
      </w:r>
    </w:p>
    <w:p w14:paraId="77B2EB80" w14:textId="1397069F" w:rsidR="00012787" w:rsidRPr="004F44E9" w:rsidRDefault="00727A8B" w:rsidP="00D64A18">
      <w:pPr>
        <w:spacing w:before="240" w:after="0"/>
        <w:rPr>
          <w:rFonts w:ascii="Helvetica" w:eastAsia="Times New Roman" w:hAnsi="Helvetica" w:cs="Helvetica"/>
          <w:sz w:val="24"/>
          <w:szCs w:val="24"/>
        </w:rPr>
      </w:pPr>
      <w:r w:rsidRPr="004F44E9">
        <w:rPr>
          <w:rFonts w:ascii="Helvetica" w:eastAsia="Times New Roman" w:hAnsi="Helvetica" w:cs="Helvetica"/>
          <w:sz w:val="24"/>
          <w:szCs w:val="24"/>
        </w:rPr>
        <w:t>To empower residents to exercise their right to cho</w:t>
      </w:r>
      <w:r w:rsidR="00D8305B" w:rsidRPr="004F44E9">
        <w:rPr>
          <w:rFonts w:ascii="Helvetica" w:eastAsia="Times New Roman" w:hAnsi="Helvetica" w:cs="Helvetica"/>
          <w:sz w:val="24"/>
          <w:szCs w:val="24"/>
        </w:rPr>
        <w:t>ose</w:t>
      </w:r>
      <w:r w:rsidRPr="004F44E9">
        <w:rPr>
          <w:rFonts w:ascii="Helvetica" w:eastAsia="Times New Roman" w:hAnsi="Helvetica" w:cs="Helvetica"/>
          <w:sz w:val="24"/>
          <w:szCs w:val="24"/>
        </w:rPr>
        <w:t xml:space="preserve"> and participat</w:t>
      </w:r>
      <w:r w:rsidR="00D8305B" w:rsidRPr="004F44E9">
        <w:rPr>
          <w:rFonts w:ascii="Helvetica" w:eastAsia="Times New Roman" w:hAnsi="Helvetica" w:cs="Helvetica"/>
          <w:sz w:val="24"/>
          <w:szCs w:val="24"/>
        </w:rPr>
        <w:t>e</w:t>
      </w:r>
      <w:r w:rsidRPr="004F44E9">
        <w:rPr>
          <w:rFonts w:ascii="Helvetica" w:eastAsia="Times New Roman" w:hAnsi="Helvetica" w:cs="Helvetica"/>
          <w:sz w:val="24"/>
          <w:szCs w:val="24"/>
        </w:rPr>
        <w:t xml:space="preserve"> in their care (to the</w:t>
      </w:r>
      <w:r w:rsidR="00BF2928">
        <w:rPr>
          <w:rFonts w:ascii="Helvetica" w:eastAsia="Times New Roman" w:hAnsi="Helvetica" w:cs="Helvetica"/>
          <w:sz w:val="24"/>
          <w:szCs w:val="24"/>
        </w:rPr>
        <w:t xml:space="preserve"> greatest </w:t>
      </w:r>
      <w:r w:rsidRPr="004F44E9">
        <w:rPr>
          <w:rFonts w:ascii="Helvetica" w:eastAsia="Times New Roman" w:hAnsi="Helvetica" w:cs="Helvetica"/>
          <w:sz w:val="24"/>
          <w:szCs w:val="24"/>
        </w:rPr>
        <w:t xml:space="preserve">extent possible), </w:t>
      </w:r>
      <w:r w:rsidR="00012787" w:rsidRPr="004F44E9">
        <w:rPr>
          <w:rFonts w:ascii="Helvetica" w:eastAsia="Times New Roman" w:hAnsi="Helvetica" w:cs="Helvetica"/>
          <w:sz w:val="24"/>
          <w:szCs w:val="24"/>
        </w:rPr>
        <w:t xml:space="preserve">ensure that: </w:t>
      </w:r>
    </w:p>
    <w:p w14:paraId="26017FD8" w14:textId="56D53D95" w:rsidR="00012787" w:rsidRPr="004F44E9" w:rsidRDefault="0062080C" w:rsidP="00D64A18">
      <w:pPr>
        <w:numPr>
          <w:ilvl w:val="0"/>
          <w:numId w:val="36"/>
        </w:numPr>
        <w:contextualSpacing/>
        <w:rPr>
          <w:rFonts w:ascii="Helvetica" w:eastAsia="Times New Roman" w:hAnsi="Helvetica" w:cs="Helvetica"/>
          <w:sz w:val="24"/>
          <w:szCs w:val="24"/>
        </w:rPr>
      </w:pPr>
      <w:r>
        <w:rPr>
          <w:rFonts w:ascii="Helvetica" w:eastAsia="Times New Roman" w:hAnsi="Helvetica" w:cs="Helvetica"/>
          <w:sz w:val="24"/>
          <w:szCs w:val="24"/>
        </w:rPr>
        <w:t>I</w:t>
      </w:r>
      <w:r w:rsidR="00012787" w:rsidRPr="004F44E9">
        <w:rPr>
          <w:rFonts w:ascii="Helvetica" w:eastAsia="Times New Roman" w:hAnsi="Helvetica" w:cs="Helvetica"/>
          <w:sz w:val="24"/>
          <w:szCs w:val="24"/>
        </w:rPr>
        <w:t xml:space="preserve">nformation presented to the resident is in a language and </w:t>
      </w:r>
      <w:proofErr w:type="gramStart"/>
      <w:r w:rsidR="00012787" w:rsidRPr="004F44E9">
        <w:rPr>
          <w:rFonts w:ascii="Helvetica" w:eastAsia="Times New Roman" w:hAnsi="Helvetica" w:cs="Helvetica"/>
          <w:sz w:val="24"/>
          <w:szCs w:val="24"/>
        </w:rPr>
        <w:t>manner in which</w:t>
      </w:r>
      <w:proofErr w:type="gramEnd"/>
      <w:r w:rsidR="00012787" w:rsidRPr="004F44E9">
        <w:rPr>
          <w:rFonts w:ascii="Helvetica" w:eastAsia="Times New Roman" w:hAnsi="Helvetica" w:cs="Helvetica"/>
          <w:sz w:val="24"/>
          <w:szCs w:val="24"/>
        </w:rPr>
        <w:t xml:space="preserve"> the </w:t>
      </w:r>
      <w:r w:rsidR="00796C82" w:rsidRPr="004F44E9">
        <w:rPr>
          <w:rFonts w:ascii="Helvetica" w:eastAsia="Times New Roman" w:hAnsi="Helvetica" w:cs="Helvetica"/>
          <w:sz w:val="24"/>
          <w:szCs w:val="24"/>
        </w:rPr>
        <w:t>resident understands</w:t>
      </w:r>
    </w:p>
    <w:p w14:paraId="22923C24" w14:textId="4F311248" w:rsidR="00012787" w:rsidRPr="004F44E9" w:rsidRDefault="0062080C" w:rsidP="00D64A18">
      <w:pPr>
        <w:numPr>
          <w:ilvl w:val="0"/>
          <w:numId w:val="36"/>
        </w:numPr>
        <w:contextualSpacing/>
        <w:rPr>
          <w:rFonts w:ascii="Helvetica" w:eastAsia="Times New Roman" w:hAnsi="Helvetica" w:cs="Helvetica"/>
          <w:sz w:val="24"/>
          <w:szCs w:val="24"/>
        </w:rPr>
      </w:pPr>
      <w:r>
        <w:rPr>
          <w:rFonts w:ascii="Helvetica" w:eastAsia="Times New Roman" w:hAnsi="Helvetica" w:cs="Helvetica"/>
          <w:sz w:val="24"/>
          <w:szCs w:val="24"/>
        </w:rPr>
        <w:t>C</w:t>
      </w:r>
      <w:r w:rsidR="00012787" w:rsidRPr="004F44E9">
        <w:rPr>
          <w:rFonts w:ascii="Helvetica" w:eastAsia="Times New Roman" w:hAnsi="Helvetica" w:cs="Helvetica"/>
          <w:sz w:val="24"/>
          <w:szCs w:val="24"/>
        </w:rPr>
        <w:t>hoices and outcomes are discussed fairly and evenly and without other people influencing the resident</w:t>
      </w:r>
    </w:p>
    <w:p w14:paraId="5F19ED2B" w14:textId="3D04FF88" w:rsidR="00012787" w:rsidRPr="004F44E9" w:rsidRDefault="0062080C" w:rsidP="00D64A18">
      <w:pPr>
        <w:numPr>
          <w:ilvl w:val="0"/>
          <w:numId w:val="36"/>
        </w:numPr>
        <w:contextualSpacing/>
        <w:rPr>
          <w:rFonts w:ascii="Helvetica" w:eastAsia="Times New Roman" w:hAnsi="Helvetica" w:cs="Helvetica"/>
          <w:sz w:val="24"/>
          <w:szCs w:val="24"/>
        </w:rPr>
      </w:pPr>
      <w:r>
        <w:rPr>
          <w:rFonts w:ascii="Helvetica" w:eastAsia="Times New Roman" w:hAnsi="Helvetica" w:cs="Helvetica"/>
          <w:sz w:val="24"/>
          <w:szCs w:val="24"/>
        </w:rPr>
        <w:t>T</w:t>
      </w:r>
      <w:r w:rsidR="00012787" w:rsidRPr="004F44E9">
        <w:rPr>
          <w:rFonts w:ascii="Helvetica" w:eastAsia="Times New Roman" w:hAnsi="Helvetica" w:cs="Helvetica"/>
          <w:sz w:val="24"/>
          <w:szCs w:val="24"/>
        </w:rPr>
        <w:t>he resident is given the opportunity to talk to anyone they rely upon to make important decisions</w:t>
      </w:r>
    </w:p>
    <w:p w14:paraId="00AC7E64" w14:textId="2869923C" w:rsidR="00012787" w:rsidRPr="004F44E9" w:rsidRDefault="0062080C" w:rsidP="00D64A18">
      <w:pPr>
        <w:numPr>
          <w:ilvl w:val="0"/>
          <w:numId w:val="36"/>
        </w:numPr>
        <w:contextualSpacing/>
        <w:rPr>
          <w:rFonts w:ascii="Helvetica" w:eastAsia="Times New Roman" w:hAnsi="Helvetica" w:cs="Helvetica"/>
          <w:sz w:val="24"/>
          <w:szCs w:val="24"/>
        </w:rPr>
      </w:pPr>
      <w:r>
        <w:rPr>
          <w:rFonts w:ascii="Helvetica" w:eastAsia="Times New Roman" w:hAnsi="Helvetica" w:cs="Helvetica"/>
          <w:sz w:val="24"/>
          <w:szCs w:val="24"/>
        </w:rPr>
        <w:t>T</w:t>
      </w:r>
      <w:r w:rsidR="00012787" w:rsidRPr="004F44E9">
        <w:rPr>
          <w:rFonts w:ascii="Helvetica" w:eastAsia="Times New Roman" w:hAnsi="Helvetica" w:cs="Helvetica"/>
          <w:sz w:val="24"/>
          <w:szCs w:val="24"/>
        </w:rPr>
        <w:t>he resident is given enough time to consider their options</w:t>
      </w:r>
    </w:p>
    <w:p w14:paraId="29B62E83" w14:textId="77777777" w:rsidR="00012787" w:rsidRPr="004F44E9" w:rsidRDefault="00012787" w:rsidP="00D64A18">
      <w:pPr>
        <w:autoSpaceDE w:val="0"/>
        <w:autoSpaceDN w:val="0"/>
        <w:adjustRightInd w:val="0"/>
        <w:spacing w:before="240" w:after="0"/>
        <w:rPr>
          <w:rFonts w:ascii="Helvetica" w:eastAsia="Times New Roman" w:hAnsi="Helvetica" w:cs="Helvetica"/>
          <w:sz w:val="24"/>
          <w:szCs w:val="24"/>
        </w:rPr>
      </w:pPr>
    </w:p>
    <w:p w14:paraId="614B0080" w14:textId="77777777" w:rsidR="00007298" w:rsidRPr="004F44E9" w:rsidRDefault="00007298" w:rsidP="00AA1831">
      <w:pPr>
        <w:autoSpaceDE w:val="0"/>
        <w:autoSpaceDN w:val="0"/>
        <w:adjustRightInd w:val="0"/>
        <w:spacing w:before="240"/>
        <w:jc w:val="both"/>
        <w:rPr>
          <w:rFonts w:ascii="Helvetica" w:eastAsia="Times New Roman" w:hAnsi="Helvetica" w:cs="Helvetica"/>
          <w:sz w:val="24"/>
          <w:szCs w:val="24"/>
        </w:rPr>
      </w:pPr>
    </w:p>
    <w:p w14:paraId="26F9D75E" w14:textId="459C8C52" w:rsidR="008934A1" w:rsidRPr="004F44E9" w:rsidRDefault="008934A1">
      <w:pPr>
        <w:rPr>
          <w:rFonts w:ascii="Helvetica" w:eastAsia="Times New Roman" w:hAnsi="Helvetica" w:cs="Helvetica"/>
          <w:i/>
          <w:iCs/>
          <w:sz w:val="24"/>
          <w:szCs w:val="24"/>
        </w:rPr>
      </w:pPr>
      <w:r w:rsidRPr="004F44E9">
        <w:rPr>
          <w:rFonts w:ascii="Helvetica" w:eastAsia="Times New Roman" w:hAnsi="Helvetica" w:cs="Helvetica"/>
          <w:i/>
          <w:iCs/>
          <w:sz w:val="24"/>
          <w:szCs w:val="24"/>
        </w:rPr>
        <w:br w:type="page"/>
      </w:r>
    </w:p>
    <w:p w14:paraId="6434A09D" w14:textId="52029C99" w:rsidR="005A3411" w:rsidRPr="00D64A18" w:rsidRDefault="008934A1" w:rsidP="001E50C3">
      <w:pPr>
        <w:pStyle w:val="Heading1"/>
        <w:pBdr>
          <w:bottom w:val="single" w:sz="4" w:space="2" w:color="auto"/>
        </w:pBdr>
        <w:jc w:val="center"/>
        <w:rPr>
          <w:rFonts w:ascii="Poppins" w:eastAsia="Times New Roman" w:hAnsi="Poppins" w:cs="Poppins"/>
          <w:b/>
          <w:bCs/>
          <w:sz w:val="56"/>
          <w:szCs w:val="56"/>
        </w:rPr>
      </w:pPr>
      <w:bookmarkStart w:id="50" w:name="_Toc80709245"/>
      <w:r w:rsidRPr="00D64A18">
        <w:rPr>
          <w:rFonts w:ascii="Poppins" w:eastAsia="Times New Roman" w:hAnsi="Poppins" w:cs="Poppins"/>
          <w:b/>
          <w:bCs/>
          <w:sz w:val="56"/>
          <w:szCs w:val="56"/>
        </w:rPr>
        <w:lastRenderedPageBreak/>
        <w:t>Section 4</w:t>
      </w:r>
      <w:r w:rsidR="0097415C" w:rsidRPr="00D64A18">
        <w:rPr>
          <w:rFonts w:ascii="Poppins" w:eastAsia="Times New Roman" w:hAnsi="Poppins" w:cs="Poppins"/>
          <w:b/>
          <w:bCs/>
          <w:sz w:val="56"/>
          <w:szCs w:val="56"/>
        </w:rPr>
        <w:t>:</w:t>
      </w:r>
    </w:p>
    <w:p w14:paraId="3478470D" w14:textId="0B29F8A6" w:rsidR="008934A1" w:rsidRPr="005A3411" w:rsidRDefault="008934A1" w:rsidP="001E50C3">
      <w:pPr>
        <w:pStyle w:val="Heading1"/>
        <w:pBdr>
          <w:bottom w:val="single" w:sz="4" w:space="2" w:color="auto"/>
        </w:pBdr>
        <w:jc w:val="center"/>
        <w:rPr>
          <w:rFonts w:ascii="Helvetica" w:hAnsi="Helvetica" w:cs="Helvetica"/>
          <w:b/>
          <w:bCs/>
          <w:sz w:val="52"/>
          <w:szCs w:val="52"/>
        </w:rPr>
      </w:pPr>
      <w:r w:rsidRPr="00D64A18">
        <w:rPr>
          <w:rFonts w:ascii="Poppins" w:eastAsia="Times New Roman" w:hAnsi="Poppins" w:cs="Poppins"/>
          <w:b/>
          <w:bCs/>
          <w:sz w:val="52"/>
          <w:szCs w:val="52"/>
        </w:rPr>
        <w:t>Advance Planning and Third</w:t>
      </w:r>
      <w:r w:rsidR="00D8305B" w:rsidRPr="00D64A18">
        <w:rPr>
          <w:rFonts w:ascii="Poppins" w:eastAsia="Times New Roman" w:hAnsi="Poppins" w:cs="Poppins"/>
          <w:b/>
          <w:bCs/>
          <w:sz w:val="52"/>
          <w:szCs w:val="52"/>
        </w:rPr>
        <w:t>-</w:t>
      </w:r>
      <w:r w:rsidRPr="00D64A18">
        <w:rPr>
          <w:rFonts w:ascii="Poppins" w:eastAsia="Times New Roman" w:hAnsi="Poppins" w:cs="Poppins"/>
          <w:b/>
          <w:bCs/>
          <w:sz w:val="52"/>
          <w:szCs w:val="52"/>
        </w:rPr>
        <w:t>Party Decision Makers</w:t>
      </w:r>
      <w:bookmarkEnd w:id="50"/>
      <w:r w:rsidRPr="005A3411">
        <w:rPr>
          <w:rFonts w:ascii="Helvetica" w:hAnsi="Helvetica" w:cs="Helvetica"/>
          <w:b/>
          <w:bCs/>
          <w:sz w:val="52"/>
          <w:szCs w:val="52"/>
        </w:rPr>
        <w:br w:type="page"/>
      </w:r>
    </w:p>
    <w:p w14:paraId="23F9808F" w14:textId="40DC2386" w:rsidR="00872914" w:rsidRPr="00D64A18" w:rsidRDefault="00872914" w:rsidP="00872914">
      <w:pPr>
        <w:pStyle w:val="Heading3"/>
        <w:rPr>
          <w:rFonts w:ascii="Poppins" w:hAnsi="Poppins" w:cs="Poppins"/>
          <w:b/>
          <w:bCs/>
          <w:color w:val="000000" w:themeColor="text1"/>
          <w:sz w:val="36"/>
          <w:szCs w:val="36"/>
        </w:rPr>
      </w:pPr>
      <w:bookmarkStart w:id="51" w:name="_Toc80709246"/>
      <w:r w:rsidRPr="00D64A18">
        <w:rPr>
          <w:rFonts w:ascii="Poppins" w:hAnsi="Poppins" w:cs="Poppins"/>
          <w:b/>
          <w:bCs/>
          <w:color w:val="000000" w:themeColor="text1"/>
          <w:sz w:val="36"/>
          <w:szCs w:val="36"/>
        </w:rPr>
        <w:lastRenderedPageBreak/>
        <w:t>Advance Planning</w:t>
      </w:r>
      <w:bookmarkEnd w:id="51"/>
      <w:r w:rsidRPr="00D64A18">
        <w:rPr>
          <w:rFonts w:ascii="Poppins" w:hAnsi="Poppins" w:cs="Poppins"/>
          <w:b/>
          <w:bCs/>
          <w:color w:val="000000" w:themeColor="text1"/>
          <w:sz w:val="36"/>
          <w:szCs w:val="36"/>
        </w:rPr>
        <w:t xml:space="preserve"> </w:t>
      </w:r>
    </w:p>
    <w:p w14:paraId="0BF77FB4" w14:textId="257AD3E4" w:rsidR="00872914" w:rsidRPr="004F44E9" w:rsidRDefault="00933ED1" w:rsidP="00D64A18">
      <w:pPr>
        <w:rPr>
          <w:rFonts w:ascii="Helvetica" w:hAnsi="Helvetica" w:cs="Helvetica"/>
          <w:sz w:val="24"/>
          <w:szCs w:val="24"/>
        </w:rPr>
      </w:pPr>
      <w:r w:rsidRPr="004F44E9">
        <w:rPr>
          <w:rFonts w:ascii="Helvetica" w:hAnsi="Helvetica" w:cs="Helvetica"/>
          <w:sz w:val="24"/>
          <w:szCs w:val="24"/>
        </w:rPr>
        <w:t>The Patient Self-Determination Act</w:t>
      </w:r>
      <w:r w:rsidR="00E616AB" w:rsidRPr="004F44E9">
        <w:rPr>
          <w:rFonts w:ascii="Helvetica" w:hAnsi="Helvetica" w:cs="Helvetica"/>
          <w:sz w:val="24"/>
          <w:szCs w:val="24"/>
        </w:rPr>
        <w:t xml:space="preserve"> (PSDA)</w:t>
      </w:r>
      <w:r w:rsidRPr="004F44E9">
        <w:rPr>
          <w:rFonts w:ascii="Helvetica" w:hAnsi="Helvetica" w:cs="Helvetica"/>
          <w:sz w:val="24"/>
          <w:szCs w:val="24"/>
        </w:rPr>
        <w:t xml:space="preserve"> </w:t>
      </w:r>
      <w:r w:rsidR="00D47227" w:rsidRPr="004F44E9">
        <w:rPr>
          <w:rFonts w:ascii="Helvetica" w:hAnsi="Helvetica" w:cs="Helvetica"/>
          <w:sz w:val="24"/>
          <w:szCs w:val="24"/>
        </w:rPr>
        <w:t>requires most hospitals, nursing facilities, home health agencies</w:t>
      </w:r>
      <w:r w:rsidR="006C4C98" w:rsidRPr="004F44E9">
        <w:rPr>
          <w:rFonts w:ascii="Helvetica" w:hAnsi="Helvetica" w:cs="Helvetica"/>
          <w:sz w:val="24"/>
          <w:szCs w:val="24"/>
        </w:rPr>
        <w:t xml:space="preserve">, </w:t>
      </w:r>
      <w:r w:rsidR="007A78A5" w:rsidRPr="004F44E9">
        <w:rPr>
          <w:rFonts w:ascii="Helvetica" w:hAnsi="Helvetica" w:cs="Helvetica"/>
          <w:sz w:val="24"/>
          <w:szCs w:val="24"/>
        </w:rPr>
        <w:t xml:space="preserve">hospice programs, </w:t>
      </w:r>
      <w:r w:rsidR="006C4C98" w:rsidRPr="004F44E9">
        <w:rPr>
          <w:rFonts w:ascii="Helvetica" w:hAnsi="Helvetica" w:cs="Helvetica"/>
          <w:sz w:val="24"/>
          <w:szCs w:val="24"/>
        </w:rPr>
        <w:t xml:space="preserve">and HMOs (health management organizations) to </w:t>
      </w:r>
      <w:r w:rsidR="00E616AB" w:rsidRPr="004F44E9">
        <w:rPr>
          <w:rFonts w:ascii="Helvetica" w:hAnsi="Helvetica" w:cs="Helvetica"/>
          <w:sz w:val="24"/>
          <w:szCs w:val="24"/>
        </w:rPr>
        <w:t>provide information on advance directives at the time of admission.</w:t>
      </w:r>
      <w:r w:rsidR="009F20DA" w:rsidRPr="004F44E9">
        <w:rPr>
          <w:rStyle w:val="FootnoteReference"/>
          <w:rFonts w:ascii="Helvetica" w:hAnsi="Helvetica" w:cs="Helvetica"/>
          <w:sz w:val="24"/>
          <w:szCs w:val="24"/>
        </w:rPr>
        <w:footnoteReference w:id="29"/>
      </w:r>
      <w:r w:rsidR="00E616AB" w:rsidRPr="004F44E9">
        <w:rPr>
          <w:rFonts w:ascii="Helvetica" w:hAnsi="Helvetica" w:cs="Helvetica"/>
          <w:sz w:val="24"/>
          <w:szCs w:val="24"/>
        </w:rPr>
        <w:t xml:space="preserve"> </w:t>
      </w:r>
      <w:r w:rsidR="007A78A5" w:rsidRPr="004F44E9">
        <w:rPr>
          <w:rFonts w:ascii="Helvetica" w:hAnsi="Helvetica" w:cs="Helvetica"/>
          <w:sz w:val="24"/>
          <w:szCs w:val="24"/>
        </w:rPr>
        <w:t xml:space="preserve">The PSDA </w:t>
      </w:r>
      <w:r w:rsidR="00F42A19" w:rsidRPr="004F44E9">
        <w:rPr>
          <w:rFonts w:ascii="Helvetica" w:hAnsi="Helvetica" w:cs="Helvetica"/>
          <w:sz w:val="24"/>
          <w:szCs w:val="24"/>
        </w:rPr>
        <w:t>strengthened residents’ rights to be informed of</w:t>
      </w:r>
      <w:r w:rsidR="00CB1AE8" w:rsidRPr="004F44E9">
        <w:rPr>
          <w:rFonts w:ascii="Helvetica" w:hAnsi="Helvetica" w:cs="Helvetica"/>
          <w:sz w:val="24"/>
          <w:szCs w:val="24"/>
        </w:rPr>
        <w:t>,</w:t>
      </w:r>
      <w:r w:rsidR="00F42A19" w:rsidRPr="004F44E9">
        <w:rPr>
          <w:rFonts w:ascii="Helvetica" w:hAnsi="Helvetica" w:cs="Helvetica"/>
          <w:sz w:val="24"/>
          <w:szCs w:val="24"/>
        </w:rPr>
        <w:t xml:space="preserve"> and establish</w:t>
      </w:r>
      <w:r w:rsidR="00CB1AE8" w:rsidRPr="004F44E9">
        <w:rPr>
          <w:rFonts w:ascii="Helvetica" w:hAnsi="Helvetica" w:cs="Helvetica"/>
          <w:sz w:val="24"/>
          <w:szCs w:val="24"/>
        </w:rPr>
        <w:t>,</w:t>
      </w:r>
      <w:r w:rsidR="00F42A19" w:rsidRPr="004F44E9">
        <w:rPr>
          <w:rFonts w:ascii="Helvetica" w:hAnsi="Helvetica" w:cs="Helvetica"/>
          <w:sz w:val="24"/>
          <w:szCs w:val="24"/>
        </w:rPr>
        <w:t xml:space="preserve"> advance directives</w:t>
      </w:r>
      <w:r w:rsidRPr="004F44E9">
        <w:rPr>
          <w:rFonts w:ascii="Helvetica" w:hAnsi="Helvetica" w:cs="Helvetica"/>
          <w:sz w:val="24"/>
          <w:szCs w:val="24"/>
        </w:rPr>
        <w:t>.</w:t>
      </w:r>
      <w:r w:rsidRPr="004F44E9">
        <w:rPr>
          <w:rStyle w:val="FootnoteReference"/>
          <w:rFonts w:ascii="Helvetica" w:hAnsi="Helvetica" w:cs="Helvetica"/>
          <w:sz w:val="24"/>
          <w:szCs w:val="24"/>
        </w:rPr>
        <w:footnoteReference w:id="30"/>
      </w:r>
      <w:r w:rsidRPr="004F44E9">
        <w:rPr>
          <w:rFonts w:ascii="Helvetica" w:hAnsi="Helvetica" w:cs="Helvetica"/>
          <w:sz w:val="24"/>
          <w:szCs w:val="24"/>
        </w:rPr>
        <w:t xml:space="preserve"> </w:t>
      </w:r>
      <w:bookmarkStart w:id="52" w:name="_Hlk64558965"/>
    </w:p>
    <w:p w14:paraId="05FA7D9D" w14:textId="4FC0A13C" w:rsidR="002D18CA" w:rsidRPr="004F44E9" w:rsidRDefault="002D18CA" w:rsidP="00D64A18">
      <w:pPr>
        <w:rPr>
          <w:rFonts w:ascii="Helvetica" w:hAnsi="Helvetica" w:cs="Helvetica"/>
          <w:sz w:val="24"/>
          <w:szCs w:val="24"/>
        </w:rPr>
      </w:pPr>
      <w:r w:rsidRPr="004F44E9">
        <w:rPr>
          <w:rFonts w:ascii="Helvetica" w:hAnsi="Helvetica" w:cs="Helvetica"/>
          <w:sz w:val="24"/>
          <w:szCs w:val="24"/>
        </w:rPr>
        <w:t>Advance care planning involves learning about the types of decisions that might need to be made, considering those decisions ahead of time, and then letting others kno</w:t>
      </w:r>
      <w:r w:rsidR="003449FB" w:rsidRPr="004F44E9">
        <w:rPr>
          <w:rFonts w:ascii="Helvetica" w:hAnsi="Helvetica" w:cs="Helvetica"/>
          <w:sz w:val="24"/>
          <w:szCs w:val="24"/>
        </w:rPr>
        <w:t xml:space="preserve">w (e.g., family members and health care providers) </w:t>
      </w:r>
      <w:r w:rsidRPr="004F44E9">
        <w:rPr>
          <w:rFonts w:ascii="Helvetica" w:hAnsi="Helvetica" w:cs="Helvetica"/>
          <w:sz w:val="24"/>
          <w:szCs w:val="24"/>
        </w:rPr>
        <w:t xml:space="preserve">about </w:t>
      </w:r>
      <w:r w:rsidR="003449FB" w:rsidRPr="004F44E9">
        <w:rPr>
          <w:rFonts w:ascii="Helvetica" w:hAnsi="Helvetica" w:cs="Helvetica"/>
          <w:sz w:val="24"/>
          <w:szCs w:val="24"/>
        </w:rPr>
        <w:t>their</w:t>
      </w:r>
      <w:r w:rsidRPr="004F44E9">
        <w:rPr>
          <w:rFonts w:ascii="Helvetica" w:hAnsi="Helvetica" w:cs="Helvetica"/>
          <w:sz w:val="24"/>
          <w:szCs w:val="24"/>
        </w:rPr>
        <w:t xml:space="preserve"> preferences. These preferences are often put into an </w:t>
      </w:r>
      <w:r w:rsidRPr="004F44E9">
        <w:rPr>
          <w:rFonts w:ascii="Helvetica" w:hAnsi="Helvetica" w:cs="Helvetica"/>
          <w:i/>
          <w:iCs/>
          <w:sz w:val="24"/>
          <w:szCs w:val="24"/>
        </w:rPr>
        <w:t>advance directive</w:t>
      </w:r>
      <w:r w:rsidRPr="004F44E9">
        <w:rPr>
          <w:rFonts w:ascii="Helvetica" w:hAnsi="Helvetica" w:cs="Helvetica"/>
          <w:sz w:val="24"/>
          <w:szCs w:val="24"/>
        </w:rPr>
        <w:t xml:space="preserve">, a legal document that goes into effect only if </w:t>
      </w:r>
      <w:r w:rsidR="003449FB" w:rsidRPr="004F44E9">
        <w:rPr>
          <w:rFonts w:ascii="Helvetica" w:hAnsi="Helvetica" w:cs="Helvetica"/>
          <w:sz w:val="24"/>
          <w:szCs w:val="24"/>
        </w:rPr>
        <w:t>an individual is</w:t>
      </w:r>
      <w:r w:rsidRPr="004F44E9">
        <w:rPr>
          <w:rFonts w:ascii="Helvetica" w:hAnsi="Helvetica" w:cs="Helvetica"/>
          <w:sz w:val="24"/>
          <w:szCs w:val="24"/>
        </w:rPr>
        <w:t xml:space="preserve"> incapacitated and unable to speak for </w:t>
      </w:r>
      <w:r w:rsidR="003449FB" w:rsidRPr="004F44E9">
        <w:rPr>
          <w:rFonts w:ascii="Helvetica" w:hAnsi="Helvetica" w:cs="Helvetica"/>
          <w:sz w:val="24"/>
          <w:szCs w:val="24"/>
        </w:rPr>
        <w:t>themself</w:t>
      </w:r>
      <w:r w:rsidRPr="004F44E9">
        <w:rPr>
          <w:rFonts w:ascii="Helvetica" w:hAnsi="Helvetica" w:cs="Helvetica"/>
          <w:sz w:val="24"/>
          <w:szCs w:val="24"/>
        </w:rPr>
        <w:t>.</w:t>
      </w:r>
      <w:r w:rsidR="00B65B16" w:rsidRPr="004F44E9">
        <w:rPr>
          <w:rStyle w:val="FootnoteReference"/>
          <w:rFonts w:ascii="Helvetica" w:hAnsi="Helvetica" w:cs="Helvetica"/>
          <w:sz w:val="24"/>
          <w:szCs w:val="24"/>
        </w:rPr>
        <w:footnoteReference w:id="31"/>
      </w:r>
      <w:r w:rsidRPr="004F44E9">
        <w:rPr>
          <w:rFonts w:ascii="Helvetica" w:hAnsi="Helvetica" w:cs="Helvetica"/>
          <w:sz w:val="24"/>
          <w:szCs w:val="24"/>
        </w:rPr>
        <w:t xml:space="preserve"> </w:t>
      </w:r>
    </w:p>
    <w:p w14:paraId="4A64102D" w14:textId="1CEFAB50" w:rsidR="008934A1" w:rsidRPr="00D64A18" w:rsidRDefault="008934A1" w:rsidP="00D64A18">
      <w:pPr>
        <w:pStyle w:val="Heading2"/>
        <w:rPr>
          <w:rFonts w:ascii="Poppins" w:hAnsi="Poppins" w:cs="Poppins"/>
          <w:b/>
          <w:bCs/>
          <w:color w:val="000000" w:themeColor="text1"/>
        </w:rPr>
      </w:pPr>
      <w:bookmarkStart w:id="53" w:name="_Toc80709247"/>
      <w:r w:rsidRPr="00D64A18">
        <w:rPr>
          <w:rFonts w:ascii="Poppins" w:hAnsi="Poppins" w:cs="Poppins"/>
          <w:b/>
          <w:bCs/>
          <w:color w:val="000000" w:themeColor="text1"/>
        </w:rPr>
        <w:t>Health Care Advance Directives</w:t>
      </w:r>
      <w:bookmarkEnd w:id="53"/>
    </w:p>
    <w:bookmarkEnd w:id="52"/>
    <w:p w14:paraId="5F8FF83F" w14:textId="30B066D1" w:rsidR="00BE5E3D" w:rsidRPr="00BE5E3D" w:rsidRDefault="00D848CB" w:rsidP="00D64A18">
      <w:pPr>
        <w:rPr>
          <w:rFonts w:ascii="Helvetica" w:hAnsi="Helvetica" w:cs="Helvetica"/>
          <w:sz w:val="24"/>
          <w:szCs w:val="24"/>
        </w:rPr>
      </w:pPr>
      <w:r w:rsidRPr="004F44E9">
        <w:rPr>
          <w:rFonts w:ascii="Helvetica" w:hAnsi="Helvetica" w:cs="Helvetica"/>
          <w:sz w:val="24"/>
          <w:szCs w:val="24"/>
        </w:rPr>
        <w:t>Per the American Bar Association</w:t>
      </w:r>
      <w:r w:rsidR="00860E77">
        <w:rPr>
          <w:rFonts w:ascii="Helvetica" w:hAnsi="Helvetica" w:cs="Helvetica"/>
          <w:sz w:val="24"/>
          <w:szCs w:val="24"/>
        </w:rPr>
        <w:t>,</w:t>
      </w:r>
      <w:r w:rsidR="005A1D01" w:rsidRPr="004F44E9">
        <w:rPr>
          <w:rStyle w:val="FootnoteReference"/>
          <w:rFonts w:ascii="Helvetica" w:hAnsi="Helvetica" w:cs="Helvetica"/>
          <w:sz w:val="24"/>
          <w:szCs w:val="24"/>
        </w:rPr>
        <w:footnoteReference w:id="32"/>
      </w:r>
      <w:r w:rsidRPr="004F44E9">
        <w:rPr>
          <w:rFonts w:ascii="Helvetica" w:hAnsi="Helvetica" w:cs="Helvetica"/>
          <w:sz w:val="24"/>
          <w:szCs w:val="24"/>
        </w:rPr>
        <w:t xml:space="preserve"> a</w:t>
      </w:r>
      <w:r w:rsidR="00FA60DE" w:rsidRPr="004F44E9">
        <w:rPr>
          <w:rFonts w:ascii="Helvetica" w:hAnsi="Helvetica" w:cs="Helvetica"/>
          <w:sz w:val="24"/>
          <w:szCs w:val="24"/>
        </w:rPr>
        <w:t xml:space="preserve"> health care advance directive is the primary legal tool for any health care decision made </w:t>
      </w:r>
      <w:r w:rsidR="00DB101E" w:rsidRPr="004F44E9">
        <w:rPr>
          <w:rFonts w:ascii="Helvetica" w:hAnsi="Helvetica" w:cs="Helvetica"/>
          <w:sz w:val="24"/>
          <w:szCs w:val="24"/>
        </w:rPr>
        <w:t xml:space="preserve">on behalf </w:t>
      </w:r>
      <w:r w:rsidR="000B1B57" w:rsidRPr="004F44E9">
        <w:rPr>
          <w:rFonts w:ascii="Helvetica" w:hAnsi="Helvetica" w:cs="Helvetica"/>
          <w:sz w:val="24"/>
          <w:szCs w:val="24"/>
        </w:rPr>
        <w:t>of</w:t>
      </w:r>
      <w:r w:rsidR="00FA60DE" w:rsidRPr="004F44E9">
        <w:rPr>
          <w:rFonts w:ascii="Helvetica" w:hAnsi="Helvetica" w:cs="Helvetica"/>
          <w:sz w:val="24"/>
          <w:szCs w:val="24"/>
        </w:rPr>
        <w:t xml:space="preserve"> </w:t>
      </w:r>
      <w:r w:rsidR="004911E1" w:rsidRPr="004F44E9">
        <w:rPr>
          <w:rFonts w:ascii="Helvetica" w:hAnsi="Helvetica" w:cs="Helvetica"/>
          <w:sz w:val="24"/>
          <w:szCs w:val="24"/>
        </w:rPr>
        <w:t>an</w:t>
      </w:r>
      <w:r w:rsidR="00FA60DE" w:rsidRPr="004F44E9">
        <w:rPr>
          <w:rFonts w:ascii="Helvetica" w:hAnsi="Helvetica" w:cs="Helvetica"/>
          <w:sz w:val="24"/>
          <w:szCs w:val="24"/>
        </w:rPr>
        <w:t xml:space="preserve"> individual should the individual become unable to speak for themself. "Health care advance directive" is the general term for any written statement someone makes while competent concerning their future health</w:t>
      </w:r>
      <w:r w:rsidR="00BE5E3D">
        <w:rPr>
          <w:rFonts w:ascii="Helvetica" w:hAnsi="Helvetica" w:cs="Helvetica"/>
          <w:sz w:val="24"/>
          <w:szCs w:val="24"/>
        </w:rPr>
        <w:t xml:space="preserve"> </w:t>
      </w:r>
      <w:r w:rsidR="00BE5E3D" w:rsidRPr="00BE5E3D">
        <w:rPr>
          <w:rFonts w:ascii="Helvetica" w:hAnsi="Helvetica" w:cs="Helvetica"/>
          <w:sz w:val="24"/>
          <w:szCs w:val="24"/>
        </w:rPr>
        <w:t>care wishes. Formal advance directives include the Living Will and the Healthcare Power of Attorney.</w:t>
      </w:r>
      <w:r w:rsidR="007E5D57">
        <w:rPr>
          <w:rFonts w:ascii="Helvetica" w:hAnsi="Helvetica" w:cs="Helvetica"/>
          <w:sz w:val="24"/>
          <w:szCs w:val="24"/>
        </w:rPr>
        <w:t xml:space="preserve"> </w:t>
      </w:r>
      <w:r w:rsidR="007E5D57" w:rsidRPr="007E5D57">
        <w:rPr>
          <w:rFonts w:ascii="Helvetica" w:hAnsi="Helvetica" w:cs="Helvetica"/>
          <w:sz w:val="24"/>
          <w:szCs w:val="24"/>
        </w:rPr>
        <w:t>Other types of advance care directives involve discussions with a person’s doctor, and these are written in the form of a medical order.</w:t>
      </w:r>
    </w:p>
    <w:p w14:paraId="2F3AB87A" w14:textId="59FCE53F" w:rsidR="0038427B" w:rsidRPr="00785E85" w:rsidRDefault="00C458B9" w:rsidP="00D64A18">
      <w:pPr>
        <w:rPr>
          <w:rFonts w:ascii="Helvetica" w:hAnsi="Helvetica" w:cs="Helvetica"/>
          <w:sz w:val="24"/>
          <w:szCs w:val="24"/>
        </w:rPr>
      </w:pPr>
      <w:r w:rsidRPr="00102951">
        <w:rPr>
          <w:rFonts w:ascii="Poppins" w:eastAsia="Calibri" w:hAnsi="Poppins" w:cs="Poppins"/>
          <w:noProof/>
          <w:color w:val="000000"/>
          <w:sz w:val="24"/>
          <w:szCs w:val="24"/>
          <w:u w:color="000000"/>
          <w:bdr w:val="nil"/>
          <w14:textOutline w14:w="0" w14:cap="flat" w14:cmpd="sng" w14:algn="ctr">
            <w14:noFill/>
            <w14:prstDash w14:val="solid"/>
            <w14:bevel/>
          </w14:textOutline>
        </w:rPr>
        <w:lastRenderedPageBreak/>
        <mc:AlternateContent>
          <mc:Choice Requires="wps">
            <w:drawing>
              <wp:anchor distT="320040" distB="320040" distL="320040" distR="320040" simplePos="0" relativeHeight="251656704" behindDoc="1" locked="0" layoutInCell="1" allowOverlap="1" wp14:anchorId="340FB1D6" wp14:editId="5712473B">
                <wp:simplePos x="0" y="0"/>
                <wp:positionH relativeFrom="margin">
                  <wp:align>left</wp:align>
                </wp:positionH>
                <wp:positionV relativeFrom="paragraph">
                  <wp:posOffset>409</wp:posOffset>
                </wp:positionV>
                <wp:extent cx="2178050" cy="4533900"/>
                <wp:effectExtent l="0" t="0" r="12700" b="19050"/>
                <wp:wrapTight wrapText="bothSides">
                  <wp:wrapPolygon edited="0">
                    <wp:start x="0" y="0"/>
                    <wp:lineTo x="0" y="21600"/>
                    <wp:lineTo x="21537" y="21600"/>
                    <wp:lineTo x="21537" y="0"/>
                    <wp:lineTo x="0" y="0"/>
                  </wp:wrapPolygon>
                </wp:wrapTight>
                <wp:docPr id="38" name="Text Box 38"/>
                <wp:cNvGraphicFramePr/>
                <a:graphic xmlns:a="http://schemas.openxmlformats.org/drawingml/2006/main">
                  <a:graphicData uri="http://schemas.microsoft.com/office/word/2010/wordprocessingShape">
                    <wps:wsp>
                      <wps:cNvSpPr txBox="1"/>
                      <wps:spPr>
                        <a:xfrm>
                          <a:off x="0" y="0"/>
                          <a:ext cx="2178050" cy="4533900"/>
                        </a:xfrm>
                        <a:prstGeom prst="rect">
                          <a:avLst/>
                        </a:prstGeom>
                        <a:solidFill>
                          <a:srgbClr val="FFFFFF">
                            <a:lumMod val="95000"/>
                          </a:srgbClr>
                        </a:solidFill>
                        <a:ln w="12700">
                          <a:solidFill>
                            <a:srgbClr val="0070C0"/>
                          </a:solidFill>
                        </a:ln>
                        <a:effectLst/>
                      </wps:spPr>
                      <wps:txbx>
                        <w:txbxContent>
                          <w:p w14:paraId="46E486BA" w14:textId="77777777" w:rsidR="00FE121F" w:rsidRPr="005A3411" w:rsidRDefault="00FE121F" w:rsidP="00F42A19">
                            <w:pPr>
                              <w:pBdr>
                                <w:left w:val="single" w:sz="80" w:space="4" w:color="7F7F7F"/>
                                <w:bottom w:val="single" w:sz="8" w:space="4" w:color="7F7F7F"/>
                              </w:pBdr>
                              <w:spacing w:before="40" w:line="240" w:lineRule="auto"/>
                              <w:rPr>
                                <w:rFonts w:ascii="Helvetica" w:hAnsi="Helvetica" w:cs="Helvetica"/>
                                <w:b/>
                                <w:bCs/>
                                <w:color w:val="000000" w:themeColor="text1"/>
                                <w:sz w:val="24"/>
                                <w:szCs w:val="24"/>
                              </w:rPr>
                            </w:pPr>
                            <w:r w:rsidRPr="005A3411">
                              <w:rPr>
                                <w:rFonts w:ascii="Helvetica" w:hAnsi="Helvetica" w:cs="Helvetica"/>
                                <w:b/>
                                <w:bCs/>
                                <w:color w:val="000000" w:themeColor="text1"/>
                                <w:sz w:val="24"/>
                                <w:szCs w:val="24"/>
                              </w:rPr>
                              <w:t>CPR Directive and POLST: Why is this important information for the LTCOP?</w:t>
                            </w:r>
                            <w:r w:rsidRPr="005A3411">
                              <w:rPr>
                                <w:rFonts w:ascii="Helvetica" w:hAnsi="Helvetica" w:cs="Helvetica"/>
                                <w:b/>
                                <w:bCs/>
                                <w:noProof/>
                                <w:color w:val="000000" w:themeColor="text1"/>
                                <w:sz w:val="24"/>
                                <w:szCs w:val="24"/>
                              </w:rPr>
                              <w:t xml:space="preserve"> </w:t>
                            </w:r>
                          </w:p>
                          <w:p w14:paraId="520015F2" w14:textId="084D311B" w:rsidR="00FE121F" w:rsidRPr="005A3411" w:rsidRDefault="00FE121F" w:rsidP="00923C9E">
                            <w:pPr>
                              <w:ind w:left="-90"/>
                              <w:rPr>
                                <w:rFonts w:ascii="Helvetica" w:hAnsi="Helvetica" w:cs="Helvetica"/>
                                <w:color w:val="000000" w:themeColor="text1"/>
                                <w:sz w:val="22"/>
                                <w:szCs w:val="22"/>
                              </w:rPr>
                            </w:pPr>
                            <w:bookmarkStart w:id="54" w:name="_Hlk90415057"/>
                            <w:r w:rsidRPr="005A3411">
                              <w:rPr>
                                <w:rFonts w:ascii="Helvetica" w:hAnsi="Helvetica" w:cs="Helvetica"/>
                                <w:color w:val="000000" w:themeColor="text1"/>
                                <w:sz w:val="22"/>
                                <w:szCs w:val="22"/>
                              </w:rPr>
                              <w:t xml:space="preserve">The CPR Directive and the POLST are documents that </w:t>
                            </w:r>
                            <w:r w:rsidR="00550650">
                              <w:rPr>
                                <w:rFonts w:ascii="Helvetica" w:hAnsi="Helvetica" w:cs="Helvetica"/>
                                <w:color w:val="000000" w:themeColor="text1"/>
                                <w:sz w:val="22"/>
                                <w:szCs w:val="22"/>
                              </w:rPr>
                              <w:t xml:space="preserve">explain </w:t>
                            </w:r>
                            <w:r w:rsidRPr="005A3411">
                              <w:rPr>
                                <w:rFonts w:ascii="Helvetica" w:hAnsi="Helvetica" w:cs="Helvetica"/>
                                <w:color w:val="000000" w:themeColor="text1"/>
                                <w:sz w:val="22"/>
                                <w:szCs w:val="22"/>
                              </w:rPr>
                              <w:t>the resident’s wishes.</w:t>
                            </w:r>
                            <w:bookmarkEnd w:id="54"/>
                            <w:r w:rsidR="00AC64DD">
                              <w:rPr>
                                <w:rFonts w:ascii="Helvetica" w:hAnsi="Helvetica" w:cs="Helvetica"/>
                                <w:color w:val="000000" w:themeColor="text1"/>
                                <w:sz w:val="22"/>
                                <w:szCs w:val="22"/>
                              </w:rPr>
                              <w:t xml:space="preserve"> </w:t>
                            </w:r>
                            <w:r w:rsidRPr="005A3411">
                              <w:rPr>
                                <w:rFonts w:ascii="Helvetica" w:hAnsi="Helvetica" w:cs="Helvetica"/>
                                <w:color w:val="000000" w:themeColor="text1"/>
                                <w:sz w:val="22"/>
                                <w:szCs w:val="22"/>
                              </w:rPr>
                              <w:t xml:space="preserve">When a resident is unable to communicate their wishes and there is a question about end-of-life decisions, these directives to medical </w:t>
                            </w:r>
                            <w:proofErr w:type="gramStart"/>
                            <w:r w:rsidRPr="005A3411">
                              <w:rPr>
                                <w:rFonts w:ascii="Helvetica" w:hAnsi="Helvetica" w:cs="Helvetica"/>
                                <w:color w:val="000000" w:themeColor="text1"/>
                                <w:sz w:val="22"/>
                                <w:szCs w:val="22"/>
                              </w:rPr>
                              <w:t>professionals</w:t>
                            </w:r>
                            <w:proofErr w:type="gramEnd"/>
                            <w:r w:rsidRPr="005A3411">
                              <w:rPr>
                                <w:rFonts w:ascii="Helvetica" w:hAnsi="Helvetica" w:cs="Helvetica"/>
                                <w:color w:val="000000" w:themeColor="text1"/>
                                <w:sz w:val="22"/>
                                <w:szCs w:val="22"/>
                              </w:rPr>
                              <w:t xml:space="preserve"> help determine what actions the resident wants or does not want taken. These are one type of medical records a representative of the Office may need to review during complaint investigation* (following relevant policies and procedures). </w:t>
                            </w:r>
                          </w:p>
                          <w:p w14:paraId="6856B5E9" w14:textId="77777777" w:rsidR="00FE121F" w:rsidRPr="005A3411" w:rsidRDefault="00FE121F" w:rsidP="00923C9E">
                            <w:pPr>
                              <w:ind w:left="-90"/>
                              <w:rPr>
                                <w:rFonts w:ascii="Helvetica" w:hAnsi="Helvetica" w:cs="Helvetica"/>
                                <w:color w:val="000000" w:themeColor="text1"/>
                                <w:sz w:val="18"/>
                                <w:szCs w:val="18"/>
                              </w:rPr>
                            </w:pPr>
                            <w:r w:rsidRPr="005A3411">
                              <w:rPr>
                                <w:rFonts w:ascii="Helvetica" w:hAnsi="Helvetica" w:cs="Helvetica"/>
                                <w:color w:val="000000" w:themeColor="text1"/>
                                <w:sz w:val="18"/>
                                <w:szCs w:val="18"/>
                              </w:rPr>
                              <w:t xml:space="preserve">*Complaint handling will be discussed in future modules. </w:t>
                            </w:r>
                          </w:p>
                          <w:p w14:paraId="48116F47" w14:textId="3E3FFFFD" w:rsidR="00FE121F" w:rsidRPr="00F42A19" w:rsidRDefault="00FE121F" w:rsidP="00923C9E">
                            <w:pPr>
                              <w:ind w:left="-90"/>
                              <w:rPr>
                                <w:color w:val="943634"/>
                                <w:sz w:val="24"/>
                                <w:szCs w:val="24"/>
                              </w:rPr>
                            </w:pPr>
                          </w:p>
                        </w:txbxContent>
                      </wps:txbx>
                      <wps:bodyPr rot="0" spcFirstLastPara="0" vertOverflow="overflow" horzOverflow="overflow" vert="horz" wrap="square" lIns="18288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0FB1D6" id="Text Box 38" o:spid="_x0000_s1041" type="#_x0000_t202" style="position:absolute;margin-left:0;margin-top:.05pt;width:171.5pt;height:357pt;z-index:-251659776;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" fillcolor="#f2f2f2" strokecolor="#0070c0" strokeweight="1pt">
                <v:textbox inset="14.4pt,0,10.8pt,0">
                  <w:txbxContent>
                    <w:p w14:paraId="46E486BA" w14:textId="77777777" w:rsidR="00FE121F" w:rsidRPr="005A3411" w:rsidRDefault="00FE121F" w:rsidP="00F42A19">
                      <w:pPr>
                        <w:pBdr>
                          <w:left w:val="single" w:sz="80" w:space="4" w:color="7F7F7F"/>
                          <w:bottom w:val="single" w:sz="8" w:space="4" w:color="7F7F7F"/>
                        </w:pBdr>
                        <w:spacing w:before="40" w:line="240" w:lineRule="auto"/>
                        <w:rPr>
                          <w:rFonts w:ascii="Helvetica" w:hAnsi="Helvetica" w:cs="Helvetica"/>
                          <w:b/>
                          <w:bCs/>
                          <w:color w:val="000000" w:themeColor="text1"/>
                          <w:sz w:val="24"/>
                          <w:szCs w:val="24"/>
                        </w:rPr>
                      </w:pPr>
                      <w:r w:rsidRPr="005A3411">
                        <w:rPr>
                          <w:rFonts w:ascii="Helvetica" w:hAnsi="Helvetica" w:cs="Helvetica"/>
                          <w:b/>
                          <w:bCs/>
                          <w:color w:val="000000" w:themeColor="text1"/>
                          <w:sz w:val="24"/>
                          <w:szCs w:val="24"/>
                        </w:rPr>
                        <w:t>CPR Directive and POLST: Why is this important information for the LTCOP?</w:t>
                      </w:r>
                      <w:r w:rsidRPr="005A3411">
                        <w:rPr>
                          <w:rFonts w:ascii="Helvetica" w:hAnsi="Helvetica" w:cs="Helvetica"/>
                          <w:b/>
                          <w:bCs/>
                          <w:noProof/>
                          <w:color w:val="000000" w:themeColor="text1"/>
                          <w:sz w:val="24"/>
                          <w:szCs w:val="24"/>
                        </w:rPr>
                        <w:t xml:space="preserve"> </w:t>
                      </w:r>
                    </w:p>
                    <w:p w14:paraId="520015F2" w14:textId="084D311B" w:rsidR="00FE121F" w:rsidRPr="005A3411" w:rsidRDefault="00FE121F" w:rsidP="00923C9E">
                      <w:pPr>
                        <w:ind w:left="-90"/>
                        <w:rPr>
                          <w:rFonts w:ascii="Helvetica" w:hAnsi="Helvetica" w:cs="Helvetica"/>
                          <w:color w:val="000000" w:themeColor="text1"/>
                          <w:sz w:val="22"/>
                          <w:szCs w:val="22"/>
                        </w:rPr>
                      </w:pPr>
                      <w:bookmarkStart w:id="55" w:name="_Hlk90415057"/>
                      <w:r w:rsidRPr="005A3411">
                        <w:rPr>
                          <w:rFonts w:ascii="Helvetica" w:hAnsi="Helvetica" w:cs="Helvetica"/>
                          <w:color w:val="000000" w:themeColor="text1"/>
                          <w:sz w:val="22"/>
                          <w:szCs w:val="22"/>
                        </w:rPr>
                        <w:t xml:space="preserve">The CPR Directive and the POLST are documents that </w:t>
                      </w:r>
                      <w:r w:rsidR="00550650">
                        <w:rPr>
                          <w:rFonts w:ascii="Helvetica" w:hAnsi="Helvetica" w:cs="Helvetica"/>
                          <w:color w:val="000000" w:themeColor="text1"/>
                          <w:sz w:val="22"/>
                          <w:szCs w:val="22"/>
                        </w:rPr>
                        <w:t xml:space="preserve">explain </w:t>
                      </w:r>
                      <w:r w:rsidRPr="005A3411">
                        <w:rPr>
                          <w:rFonts w:ascii="Helvetica" w:hAnsi="Helvetica" w:cs="Helvetica"/>
                          <w:color w:val="000000" w:themeColor="text1"/>
                          <w:sz w:val="22"/>
                          <w:szCs w:val="22"/>
                        </w:rPr>
                        <w:t>the resident’s wishes.</w:t>
                      </w:r>
                      <w:bookmarkEnd w:id="55"/>
                      <w:r w:rsidR="00AC64DD">
                        <w:rPr>
                          <w:rFonts w:ascii="Helvetica" w:hAnsi="Helvetica" w:cs="Helvetica"/>
                          <w:color w:val="000000" w:themeColor="text1"/>
                          <w:sz w:val="22"/>
                          <w:szCs w:val="22"/>
                        </w:rPr>
                        <w:t xml:space="preserve"> </w:t>
                      </w:r>
                      <w:r w:rsidRPr="005A3411">
                        <w:rPr>
                          <w:rFonts w:ascii="Helvetica" w:hAnsi="Helvetica" w:cs="Helvetica"/>
                          <w:color w:val="000000" w:themeColor="text1"/>
                          <w:sz w:val="22"/>
                          <w:szCs w:val="22"/>
                        </w:rPr>
                        <w:t xml:space="preserve">When a resident is unable to communicate their wishes and there is a question about end-of-life decisions, these directives to medical </w:t>
                      </w:r>
                      <w:proofErr w:type="gramStart"/>
                      <w:r w:rsidRPr="005A3411">
                        <w:rPr>
                          <w:rFonts w:ascii="Helvetica" w:hAnsi="Helvetica" w:cs="Helvetica"/>
                          <w:color w:val="000000" w:themeColor="text1"/>
                          <w:sz w:val="22"/>
                          <w:szCs w:val="22"/>
                        </w:rPr>
                        <w:t>professionals</w:t>
                      </w:r>
                      <w:proofErr w:type="gramEnd"/>
                      <w:r w:rsidRPr="005A3411">
                        <w:rPr>
                          <w:rFonts w:ascii="Helvetica" w:hAnsi="Helvetica" w:cs="Helvetica"/>
                          <w:color w:val="000000" w:themeColor="text1"/>
                          <w:sz w:val="22"/>
                          <w:szCs w:val="22"/>
                        </w:rPr>
                        <w:t xml:space="preserve"> help determine what actions the resident wants or does not want taken. These are one type of medical records a representative of the Office may need to review during complaint investigation* (following relevant policies and procedures). </w:t>
                      </w:r>
                    </w:p>
                    <w:p w14:paraId="6856B5E9" w14:textId="77777777" w:rsidR="00FE121F" w:rsidRPr="005A3411" w:rsidRDefault="00FE121F" w:rsidP="00923C9E">
                      <w:pPr>
                        <w:ind w:left="-90"/>
                        <w:rPr>
                          <w:rFonts w:ascii="Helvetica" w:hAnsi="Helvetica" w:cs="Helvetica"/>
                          <w:color w:val="000000" w:themeColor="text1"/>
                          <w:sz w:val="18"/>
                          <w:szCs w:val="18"/>
                        </w:rPr>
                      </w:pPr>
                      <w:r w:rsidRPr="005A3411">
                        <w:rPr>
                          <w:rFonts w:ascii="Helvetica" w:hAnsi="Helvetica" w:cs="Helvetica"/>
                          <w:color w:val="000000" w:themeColor="text1"/>
                          <w:sz w:val="18"/>
                          <w:szCs w:val="18"/>
                        </w:rPr>
                        <w:t xml:space="preserve">*Complaint handling will be discussed in future modules. </w:t>
                      </w:r>
                    </w:p>
                    <w:p w14:paraId="48116F47" w14:textId="3E3FFFFD" w:rsidR="00FE121F" w:rsidRPr="00F42A19" w:rsidRDefault="00FE121F" w:rsidP="00923C9E">
                      <w:pPr>
                        <w:ind w:left="-90"/>
                        <w:rPr>
                          <w:color w:val="943634"/>
                          <w:sz w:val="24"/>
                          <w:szCs w:val="24"/>
                        </w:rPr>
                      </w:pPr>
                    </w:p>
                  </w:txbxContent>
                </v:textbox>
                <w10:wrap type="tight" anchorx="margin"/>
              </v:shape>
            </w:pict>
          </mc:Fallback>
        </mc:AlternateContent>
      </w:r>
      <w:bookmarkStart w:id="56" w:name="_Hlk73515782"/>
      <w:r w:rsidR="00872914" w:rsidRPr="00102951">
        <w:rPr>
          <w:rFonts w:ascii="Poppins" w:hAnsi="Poppins" w:cs="Poppins"/>
          <w:b/>
          <w:bCs/>
          <w:sz w:val="24"/>
          <w:szCs w:val="24"/>
        </w:rPr>
        <w:t>Cardio</w:t>
      </w:r>
      <w:r w:rsidR="00CB38D2" w:rsidRPr="00102951">
        <w:rPr>
          <w:rFonts w:ascii="Poppins" w:hAnsi="Poppins" w:cs="Poppins"/>
          <w:b/>
          <w:bCs/>
          <w:sz w:val="24"/>
          <w:szCs w:val="24"/>
        </w:rPr>
        <w:t>p</w:t>
      </w:r>
      <w:r w:rsidR="00872914" w:rsidRPr="00102951">
        <w:rPr>
          <w:rFonts w:ascii="Poppins" w:hAnsi="Poppins" w:cs="Poppins"/>
          <w:b/>
          <w:bCs/>
          <w:sz w:val="24"/>
          <w:szCs w:val="24"/>
        </w:rPr>
        <w:t>ulmonary Resuscitation (CPR) Directive</w:t>
      </w:r>
      <w:bookmarkStart w:id="57" w:name="_Hlk73515806"/>
      <w:bookmarkEnd w:id="56"/>
      <w:r w:rsidR="007E5D57">
        <w:rPr>
          <w:rFonts w:ascii="Helvetica" w:hAnsi="Helvetica" w:cs="Helvetica"/>
          <w:sz w:val="24"/>
          <w:szCs w:val="24"/>
        </w:rPr>
        <w:br/>
      </w:r>
      <w:r w:rsidR="00546ACB" w:rsidRPr="004F44E9">
        <w:rPr>
          <w:rFonts w:ascii="Helvetica" w:hAnsi="Helvetica" w:cs="Helvetica"/>
          <w:sz w:val="24"/>
          <w:szCs w:val="24"/>
        </w:rPr>
        <w:t xml:space="preserve">Health care advance directives may also have other terms like, </w:t>
      </w:r>
      <w:r w:rsidR="00C75CEA" w:rsidRPr="004F44E9">
        <w:rPr>
          <w:rFonts w:ascii="Helvetica" w:hAnsi="Helvetica" w:cs="Helvetica"/>
          <w:sz w:val="24"/>
          <w:szCs w:val="24"/>
        </w:rPr>
        <w:t>“</w:t>
      </w:r>
      <w:r w:rsidR="00F76758" w:rsidRPr="004F44E9">
        <w:rPr>
          <w:rFonts w:ascii="Helvetica" w:hAnsi="Helvetica" w:cs="Helvetica"/>
          <w:sz w:val="24"/>
          <w:szCs w:val="24"/>
        </w:rPr>
        <w:t>Cardiopulmonary</w:t>
      </w:r>
      <w:r w:rsidR="00546ACB" w:rsidRPr="004F44E9">
        <w:rPr>
          <w:rFonts w:ascii="Helvetica" w:hAnsi="Helvetica" w:cs="Helvetica"/>
          <w:sz w:val="24"/>
          <w:szCs w:val="24"/>
        </w:rPr>
        <w:t xml:space="preserve"> Resuscitation (CPR) Directive</w:t>
      </w:r>
      <w:r w:rsidR="00C75CEA" w:rsidRPr="004F44E9">
        <w:rPr>
          <w:rFonts w:ascii="Helvetica" w:hAnsi="Helvetica" w:cs="Helvetica"/>
          <w:sz w:val="24"/>
          <w:szCs w:val="24"/>
        </w:rPr>
        <w:t>”</w:t>
      </w:r>
      <w:r w:rsidR="00546ACB" w:rsidRPr="004F44E9">
        <w:rPr>
          <w:rFonts w:ascii="Helvetica" w:hAnsi="Helvetica" w:cs="Helvetica"/>
          <w:sz w:val="24"/>
          <w:szCs w:val="24"/>
        </w:rPr>
        <w:t xml:space="preserve"> or </w:t>
      </w:r>
      <w:r w:rsidR="00C75CEA" w:rsidRPr="004F44E9">
        <w:rPr>
          <w:rFonts w:ascii="Helvetica" w:hAnsi="Helvetica" w:cs="Helvetica"/>
          <w:sz w:val="24"/>
          <w:szCs w:val="24"/>
        </w:rPr>
        <w:t>“</w:t>
      </w:r>
      <w:r w:rsidR="00546ACB" w:rsidRPr="004F44E9">
        <w:rPr>
          <w:rFonts w:ascii="Helvetica" w:hAnsi="Helvetica" w:cs="Helvetica"/>
          <w:sz w:val="24"/>
          <w:szCs w:val="24"/>
        </w:rPr>
        <w:t>Do Not Resuscitate (DNR) Order.</w:t>
      </w:r>
      <w:r w:rsidR="00C75CEA" w:rsidRPr="004F44E9">
        <w:rPr>
          <w:rFonts w:ascii="Helvetica" w:hAnsi="Helvetica" w:cs="Helvetica"/>
          <w:sz w:val="24"/>
          <w:szCs w:val="24"/>
        </w:rPr>
        <w:t>”</w:t>
      </w:r>
      <w:r w:rsidR="00AC64DD">
        <w:rPr>
          <w:rFonts w:ascii="Helvetica" w:hAnsi="Helvetica" w:cs="Helvetica"/>
          <w:sz w:val="24"/>
          <w:szCs w:val="24"/>
        </w:rPr>
        <w:t xml:space="preserve"> </w:t>
      </w:r>
      <w:r w:rsidR="00546ACB" w:rsidRPr="004F44E9">
        <w:rPr>
          <w:rFonts w:ascii="Helvetica" w:hAnsi="Helvetica" w:cs="Helvetica"/>
          <w:sz w:val="24"/>
          <w:szCs w:val="24"/>
        </w:rPr>
        <w:t xml:space="preserve">This type of medical order is signed by the doctor and patient and instructs providers on the patient’s desire about resuscitation if the person’s heart or breathing stops. Some states call this directive an </w:t>
      </w:r>
      <w:r w:rsidR="00C75CEA" w:rsidRPr="004F44E9">
        <w:rPr>
          <w:rFonts w:ascii="Helvetica" w:hAnsi="Helvetica" w:cs="Helvetica"/>
          <w:sz w:val="24"/>
          <w:szCs w:val="24"/>
        </w:rPr>
        <w:t>“</w:t>
      </w:r>
      <w:r w:rsidR="00546ACB" w:rsidRPr="004F44E9">
        <w:rPr>
          <w:rFonts w:ascii="Helvetica" w:hAnsi="Helvetica" w:cs="Helvetica"/>
          <w:sz w:val="24"/>
          <w:szCs w:val="24"/>
        </w:rPr>
        <w:t>Out-of-the-Hospital DNR.</w:t>
      </w:r>
      <w:r w:rsidR="00C75CEA" w:rsidRPr="004F44E9">
        <w:rPr>
          <w:rFonts w:ascii="Helvetica" w:hAnsi="Helvetica" w:cs="Helvetica"/>
          <w:sz w:val="24"/>
          <w:szCs w:val="24"/>
        </w:rPr>
        <w:t>”</w:t>
      </w:r>
      <w:r w:rsidR="00BA1EA7" w:rsidRPr="004F44E9">
        <w:rPr>
          <w:rFonts w:ascii="Helvetica" w:hAnsi="Helvetica" w:cs="Helvetica"/>
          <w:sz w:val="24"/>
          <w:szCs w:val="24"/>
        </w:rPr>
        <w:t xml:space="preserve"> The form for this, and who must sign it, varies from state to state.</w:t>
      </w:r>
    </w:p>
    <w:p w14:paraId="18AB980E" w14:textId="77777777" w:rsidR="006256AE" w:rsidRPr="00102951" w:rsidRDefault="006256AE" w:rsidP="00D64A18">
      <w:pPr>
        <w:widowControl w:val="0"/>
        <w:tabs>
          <w:tab w:val="left" w:pos="-1440"/>
          <w:tab w:val="left" w:pos="-720"/>
        </w:tabs>
        <w:suppressAutoHyphens/>
        <w:spacing w:after="0"/>
        <w:rPr>
          <w:rFonts w:ascii="Poppins" w:eastAsia="Calibri" w:hAnsi="Poppins" w:cs="Poppins"/>
          <w:b/>
          <w:bCs/>
          <w:color w:val="000000"/>
          <w:spacing w:val="-2"/>
          <w:sz w:val="24"/>
          <w:szCs w:val="24"/>
        </w:rPr>
      </w:pPr>
      <w:r w:rsidRPr="00102951">
        <w:rPr>
          <w:rFonts w:ascii="Poppins" w:eastAsia="Calibri" w:hAnsi="Poppins" w:cs="Poppins"/>
          <w:b/>
          <w:bCs/>
          <w:color w:val="000000"/>
          <w:spacing w:val="-2"/>
          <w:sz w:val="24"/>
          <w:szCs w:val="24"/>
        </w:rPr>
        <w:t>Portable Medical Orders</w:t>
      </w:r>
      <w:r w:rsidRPr="00102951">
        <w:rPr>
          <w:rStyle w:val="FootnoteReference"/>
          <w:rFonts w:ascii="Poppins" w:eastAsia="Calibri" w:hAnsi="Poppins" w:cs="Poppins"/>
          <w:b/>
          <w:bCs/>
          <w:color w:val="000000"/>
          <w:spacing w:val="-2"/>
          <w:sz w:val="24"/>
          <w:szCs w:val="24"/>
        </w:rPr>
        <w:footnoteReference w:id="33"/>
      </w:r>
      <w:r w:rsidRPr="00102951">
        <w:rPr>
          <w:rFonts w:ascii="Poppins" w:eastAsia="Calibri" w:hAnsi="Poppins" w:cs="Poppins"/>
          <w:b/>
          <w:bCs/>
          <w:color w:val="000000"/>
          <w:spacing w:val="-2"/>
          <w:sz w:val="24"/>
          <w:szCs w:val="24"/>
        </w:rPr>
        <w:t xml:space="preserve"> </w:t>
      </w:r>
    </w:p>
    <w:p w14:paraId="09F50876" w14:textId="7CBB33C0" w:rsidR="006256AE" w:rsidRPr="004F44E9" w:rsidRDefault="006256AE" w:rsidP="00D64A18">
      <w:pPr>
        <w:widowControl w:val="0"/>
        <w:tabs>
          <w:tab w:val="left" w:pos="-1440"/>
          <w:tab w:val="left" w:pos="-720"/>
        </w:tabs>
        <w:suppressAutoHyphens/>
        <w:spacing w:after="0"/>
        <w:rPr>
          <w:rFonts w:ascii="Helvetica" w:eastAsia="Calibri" w:hAnsi="Helvetica" w:cs="Helvetica"/>
          <w:color w:val="000000"/>
          <w:spacing w:val="-2"/>
          <w:sz w:val="24"/>
          <w:szCs w:val="24"/>
        </w:rPr>
      </w:pPr>
      <w:r w:rsidRPr="004F44E9">
        <w:rPr>
          <w:rFonts w:ascii="Helvetica" w:eastAsia="Calibri" w:hAnsi="Helvetica" w:cs="Helvetica"/>
          <w:color w:val="000000"/>
          <w:spacing w:val="-2"/>
          <w:sz w:val="24"/>
          <w:szCs w:val="24"/>
        </w:rPr>
        <w:t xml:space="preserve">Portable medical orders are often referred to as POLST. However, states </w:t>
      </w:r>
      <w:r w:rsidR="00D75FD9" w:rsidRPr="004F44E9">
        <w:rPr>
          <w:rFonts w:ascii="Helvetica" w:eastAsia="Calibri" w:hAnsi="Helvetica" w:cs="Helvetica"/>
          <w:color w:val="000000"/>
          <w:spacing w:val="-2"/>
          <w:sz w:val="24"/>
          <w:szCs w:val="24"/>
        </w:rPr>
        <w:t>use other</w:t>
      </w:r>
      <w:r w:rsidRPr="004F44E9">
        <w:rPr>
          <w:rFonts w:ascii="Helvetica" w:eastAsia="Calibri" w:hAnsi="Helvetica" w:cs="Helvetica"/>
          <w:color w:val="000000"/>
          <w:spacing w:val="-2"/>
          <w:sz w:val="24"/>
          <w:szCs w:val="24"/>
        </w:rPr>
        <w:t xml:space="preserve"> names</w:t>
      </w:r>
      <w:r w:rsidR="00244B14">
        <w:rPr>
          <w:rFonts w:ascii="Helvetica" w:eastAsia="Calibri" w:hAnsi="Helvetica" w:cs="Helvetica"/>
          <w:color w:val="000000"/>
          <w:spacing w:val="-2"/>
          <w:sz w:val="24"/>
          <w:szCs w:val="24"/>
        </w:rPr>
        <w:t xml:space="preserve"> </w:t>
      </w:r>
      <w:r w:rsidRPr="004F44E9">
        <w:rPr>
          <w:rFonts w:ascii="Helvetica" w:eastAsia="Calibri" w:hAnsi="Helvetica" w:cs="Helvetica"/>
          <w:color w:val="000000"/>
          <w:spacing w:val="-2"/>
          <w:sz w:val="24"/>
          <w:szCs w:val="24"/>
        </w:rPr>
        <w:t>or</w:t>
      </w:r>
      <w:r w:rsidR="00373804">
        <w:rPr>
          <w:rFonts w:ascii="Helvetica" w:eastAsia="Calibri" w:hAnsi="Helvetica" w:cs="Helvetica"/>
          <w:color w:val="000000"/>
          <w:spacing w:val="-2"/>
          <w:sz w:val="24"/>
          <w:szCs w:val="24"/>
        </w:rPr>
        <w:t xml:space="preserve"> </w:t>
      </w:r>
      <w:r w:rsidRPr="004F44E9">
        <w:rPr>
          <w:rFonts w:ascii="Helvetica" w:eastAsia="Calibri" w:hAnsi="Helvetica" w:cs="Helvetica"/>
          <w:color w:val="000000"/>
          <w:spacing w:val="-2"/>
          <w:sz w:val="24"/>
          <w:szCs w:val="24"/>
        </w:rPr>
        <w:t>different</w:t>
      </w:r>
      <w:r w:rsidR="005A3411">
        <w:rPr>
          <w:rFonts w:ascii="Helvetica" w:eastAsia="Calibri" w:hAnsi="Helvetica" w:cs="Helvetica"/>
          <w:color w:val="000000"/>
          <w:spacing w:val="-2"/>
          <w:sz w:val="24"/>
          <w:szCs w:val="24"/>
        </w:rPr>
        <w:t xml:space="preserve"> </w:t>
      </w:r>
      <w:r w:rsidR="005A3411" w:rsidRPr="004F44E9">
        <w:rPr>
          <w:rFonts w:ascii="Helvetica" w:eastAsia="Calibri" w:hAnsi="Helvetica" w:cs="Helvetica"/>
          <w:color w:val="000000"/>
          <w:spacing w:val="-2"/>
          <w:sz w:val="24"/>
          <w:szCs w:val="24"/>
        </w:rPr>
        <w:t>acronym</w:t>
      </w:r>
      <w:r w:rsidRPr="004F44E9">
        <w:rPr>
          <w:rFonts w:ascii="Helvetica" w:eastAsia="Calibri" w:hAnsi="Helvetica" w:cs="Helvetica"/>
          <w:color w:val="000000"/>
          <w:spacing w:val="-2"/>
          <w:sz w:val="24"/>
          <w:szCs w:val="24"/>
        </w:rPr>
        <w:t xml:space="preserve"> definitions</w:t>
      </w:r>
      <w:r w:rsidR="00373804">
        <w:rPr>
          <w:rFonts w:ascii="Helvetica" w:eastAsia="Calibri" w:hAnsi="Helvetica" w:cs="Helvetica"/>
          <w:color w:val="000000"/>
          <w:spacing w:val="-2"/>
          <w:sz w:val="24"/>
          <w:szCs w:val="24"/>
        </w:rPr>
        <w:t xml:space="preserve"> [e.g., </w:t>
      </w:r>
      <w:r w:rsidRPr="004F44E9">
        <w:rPr>
          <w:rFonts w:ascii="Helvetica" w:eastAsia="Calibri" w:hAnsi="Helvetica" w:cs="Helvetica"/>
          <w:color w:val="000000"/>
          <w:spacing w:val="-2"/>
          <w:sz w:val="24"/>
          <w:szCs w:val="24"/>
        </w:rPr>
        <w:t>POLST (Practitioner/Provider/Physician Orders for Life-Sustaining Treatment</w:t>
      </w:r>
      <w:r w:rsidR="00860E77">
        <w:rPr>
          <w:rFonts w:ascii="Helvetica" w:eastAsia="Calibri" w:hAnsi="Helvetica" w:cs="Helvetica"/>
          <w:color w:val="000000"/>
          <w:spacing w:val="-2"/>
          <w:sz w:val="24"/>
          <w:szCs w:val="24"/>
        </w:rPr>
        <w:t>)</w:t>
      </w:r>
      <w:r w:rsidRPr="004F44E9">
        <w:rPr>
          <w:rFonts w:ascii="Helvetica" w:eastAsia="Calibri" w:hAnsi="Helvetica" w:cs="Helvetica"/>
          <w:color w:val="000000"/>
          <w:spacing w:val="-2"/>
          <w:sz w:val="24"/>
          <w:szCs w:val="24"/>
        </w:rPr>
        <w:t>, POST (Physician Orders for Scope of Treatment), MOLST (Medical Orders for Life-Sustaining Treatment), MOST (Medical Orders for Scope of Treatment)</w:t>
      </w:r>
      <w:r w:rsidR="00373804">
        <w:rPr>
          <w:rFonts w:ascii="Helvetica" w:eastAsia="Calibri" w:hAnsi="Helvetica" w:cs="Helvetica"/>
          <w:color w:val="000000"/>
          <w:spacing w:val="-2"/>
          <w:sz w:val="24"/>
          <w:szCs w:val="24"/>
        </w:rPr>
        <w:t>].</w:t>
      </w:r>
      <w:r w:rsidR="00AC64DD">
        <w:rPr>
          <w:rFonts w:ascii="Helvetica" w:eastAsia="Calibri" w:hAnsi="Helvetica" w:cs="Helvetica"/>
          <w:color w:val="000000"/>
          <w:spacing w:val="-2"/>
          <w:sz w:val="24"/>
          <w:szCs w:val="24"/>
        </w:rPr>
        <w:t xml:space="preserve"> </w:t>
      </w:r>
      <w:r w:rsidRPr="004F44E9">
        <w:rPr>
          <w:rFonts w:ascii="Helvetica" w:eastAsia="Calibri" w:hAnsi="Helvetica" w:cs="Helvetica"/>
          <w:color w:val="000000"/>
          <w:spacing w:val="-2"/>
          <w:sz w:val="24"/>
          <w:szCs w:val="24"/>
        </w:rPr>
        <w:t xml:space="preserve">A POLST form tells health care providers what treatments the individual wants and the individual’s goals of care, even if transferring from the hospital to a nursing facility, or to hospice or another setting. </w:t>
      </w:r>
      <w:r w:rsidR="00AE2BEC">
        <w:rPr>
          <w:rFonts w:ascii="Helvetica" w:eastAsia="Calibri" w:hAnsi="Helvetica" w:cs="Helvetica"/>
          <w:color w:val="000000"/>
          <w:spacing w:val="-2"/>
          <w:sz w:val="24"/>
          <w:szCs w:val="24"/>
        </w:rPr>
        <w:t>Points to remember about this type of order:</w:t>
      </w:r>
    </w:p>
    <w:p w14:paraId="70B3066B" w14:textId="7A431A43" w:rsidR="008B4930" w:rsidRPr="004F44E9" w:rsidRDefault="006256AE" w:rsidP="00D64A18">
      <w:pPr>
        <w:pStyle w:val="ListParagraph"/>
        <w:widowControl w:val="0"/>
        <w:numPr>
          <w:ilvl w:val="0"/>
          <w:numId w:val="82"/>
        </w:numPr>
        <w:tabs>
          <w:tab w:val="left" w:pos="-1440"/>
          <w:tab w:val="left" w:pos="-720"/>
        </w:tabs>
        <w:suppressAutoHyphens/>
        <w:spacing w:after="0"/>
        <w:rPr>
          <w:rFonts w:ascii="Helvetica" w:eastAsia="Calibri" w:hAnsi="Helvetica" w:cs="Helvetica"/>
          <w:color w:val="000000"/>
          <w:spacing w:val="-2"/>
          <w:sz w:val="24"/>
          <w:szCs w:val="24"/>
        </w:rPr>
      </w:pPr>
      <w:r w:rsidRPr="004F44E9">
        <w:rPr>
          <w:rFonts w:ascii="Helvetica" w:eastAsia="Calibri" w:hAnsi="Helvetica" w:cs="Helvetica"/>
          <w:color w:val="000000"/>
          <w:spacing w:val="-2"/>
          <w:sz w:val="24"/>
          <w:szCs w:val="24"/>
        </w:rPr>
        <w:t>POLST is for people who are seriously ill or have advance</w:t>
      </w:r>
      <w:r w:rsidR="0097470B" w:rsidRPr="004F44E9">
        <w:rPr>
          <w:rFonts w:ascii="Helvetica" w:eastAsia="Calibri" w:hAnsi="Helvetica" w:cs="Helvetica"/>
          <w:color w:val="000000"/>
          <w:spacing w:val="-2"/>
          <w:sz w:val="24"/>
          <w:szCs w:val="24"/>
        </w:rPr>
        <w:t>d</w:t>
      </w:r>
      <w:r w:rsidRPr="004F44E9">
        <w:rPr>
          <w:rFonts w:ascii="Helvetica" w:eastAsia="Calibri" w:hAnsi="Helvetica" w:cs="Helvetica"/>
          <w:color w:val="000000"/>
          <w:spacing w:val="-2"/>
          <w:sz w:val="24"/>
          <w:szCs w:val="24"/>
        </w:rPr>
        <w:t xml:space="preserve"> frailty.</w:t>
      </w:r>
      <w:r w:rsidR="008B4930" w:rsidRPr="004F44E9">
        <w:rPr>
          <w:rFonts w:ascii="Helvetica" w:eastAsia="Calibri" w:hAnsi="Helvetica" w:cs="Helvetica"/>
          <w:color w:val="000000"/>
          <w:spacing w:val="-2"/>
          <w:sz w:val="24"/>
          <w:szCs w:val="24"/>
        </w:rPr>
        <w:t xml:space="preserve"> </w:t>
      </w:r>
    </w:p>
    <w:p w14:paraId="2CFD4199" w14:textId="5D71BC0F" w:rsidR="008B4930" w:rsidRPr="004F44E9" w:rsidRDefault="008B4930" w:rsidP="00D64A18">
      <w:pPr>
        <w:pStyle w:val="ListParagraph"/>
        <w:widowControl w:val="0"/>
        <w:numPr>
          <w:ilvl w:val="0"/>
          <w:numId w:val="82"/>
        </w:numPr>
        <w:tabs>
          <w:tab w:val="left" w:pos="-1440"/>
          <w:tab w:val="left" w:pos="-720"/>
        </w:tabs>
        <w:suppressAutoHyphens/>
        <w:spacing w:after="0"/>
        <w:rPr>
          <w:rFonts w:ascii="Helvetica" w:eastAsia="Calibri" w:hAnsi="Helvetica" w:cs="Helvetica"/>
          <w:color w:val="000000"/>
          <w:spacing w:val="-2"/>
          <w:sz w:val="24"/>
          <w:szCs w:val="24"/>
        </w:rPr>
      </w:pPr>
      <w:r w:rsidRPr="004F44E9">
        <w:rPr>
          <w:rFonts w:ascii="Helvetica" w:eastAsia="Calibri" w:hAnsi="Helvetica" w:cs="Helvetica"/>
          <w:color w:val="000000"/>
          <w:spacing w:val="-2"/>
          <w:sz w:val="24"/>
          <w:szCs w:val="24"/>
        </w:rPr>
        <w:t>It is a form that is signed by both the patient</w:t>
      </w:r>
      <w:r w:rsidR="002C318C" w:rsidRPr="004F44E9">
        <w:rPr>
          <w:rFonts w:ascii="Helvetica" w:eastAsia="Calibri" w:hAnsi="Helvetica" w:cs="Helvetica"/>
          <w:color w:val="000000"/>
          <w:spacing w:val="-2"/>
          <w:sz w:val="24"/>
          <w:szCs w:val="24"/>
        </w:rPr>
        <w:t xml:space="preserve">, or in many states by the health care representative if the patient is unable to do so, </w:t>
      </w:r>
      <w:r w:rsidRPr="004F44E9">
        <w:rPr>
          <w:rFonts w:ascii="Helvetica" w:eastAsia="Calibri" w:hAnsi="Helvetica" w:cs="Helvetica"/>
          <w:color w:val="000000"/>
          <w:spacing w:val="-2"/>
          <w:sz w:val="24"/>
          <w:szCs w:val="24"/>
        </w:rPr>
        <w:t>and the doctor.</w:t>
      </w:r>
      <w:r w:rsidR="00AC64DD">
        <w:rPr>
          <w:rFonts w:ascii="Helvetica" w:eastAsia="Calibri" w:hAnsi="Helvetica" w:cs="Helvetica"/>
          <w:color w:val="000000"/>
          <w:spacing w:val="-2"/>
          <w:sz w:val="24"/>
          <w:szCs w:val="24"/>
        </w:rPr>
        <w:t xml:space="preserve"> </w:t>
      </w:r>
    </w:p>
    <w:p w14:paraId="0ACA5C7B" w14:textId="43DBD44E" w:rsidR="008B4930" w:rsidRPr="004F44E9" w:rsidRDefault="008B4930" w:rsidP="00D64A18">
      <w:pPr>
        <w:pStyle w:val="ListParagraph"/>
        <w:widowControl w:val="0"/>
        <w:numPr>
          <w:ilvl w:val="0"/>
          <w:numId w:val="82"/>
        </w:numPr>
        <w:tabs>
          <w:tab w:val="left" w:pos="-1440"/>
          <w:tab w:val="left" w:pos="-720"/>
        </w:tabs>
        <w:suppressAutoHyphens/>
        <w:spacing w:after="0"/>
        <w:rPr>
          <w:rFonts w:ascii="Helvetica" w:eastAsia="Calibri" w:hAnsi="Helvetica" w:cs="Helvetica"/>
          <w:color w:val="000000"/>
          <w:spacing w:val="-2"/>
          <w:sz w:val="24"/>
          <w:szCs w:val="24"/>
        </w:rPr>
      </w:pPr>
      <w:r w:rsidRPr="004F44E9">
        <w:rPr>
          <w:rFonts w:ascii="Helvetica" w:eastAsia="Calibri" w:hAnsi="Helvetica" w:cs="Helvetica"/>
          <w:color w:val="000000"/>
          <w:spacing w:val="-2"/>
          <w:sz w:val="24"/>
          <w:szCs w:val="24"/>
        </w:rPr>
        <w:t xml:space="preserve">Most important is that it involves a discussion between the doctor and the patient. </w:t>
      </w:r>
    </w:p>
    <w:p w14:paraId="7829598A" w14:textId="704BA8A0" w:rsidR="00546ACB" w:rsidRPr="004F44E9" w:rsidRDefault="00976A75" w:rsidP="00F42A19">
      <w:pPr>
        <w:widowControl w:val="0"/>
        <w:tabs>
          <w:tab w:val="left" w:pos="-1440"/>
          <w:tab w:val="left" w:pos="-720"/>
        </w:tabs>
        <w:suppressAutoHyphens/>
        <w:jc w:val="both"/>
        <w:rPr>
          <w:rFonts w:ascii="Helvetica" w:eastAsia="Calibri" w:hAnsi="Helvetica" w:cs="Helvetica"/>
          <w:color w:val="000000"/>
          <w:spacing w:val="-2"/>
          <w:sz w:val="24"/>
          <w:szCs w:val="24"/>
        </w:rPr>
      </w:pPr>
      <w:r>
        <w:rPr>
          <w:noProof/>
        </w:rPr>
        <w:drawing>
          <wp:anchor distT="0" distB="0" distL="114300" distR="114300" simplePos="0" relativeHeight="251651584" behindDoc="1" locked="0" layoutInCell="1" allowOverlap="1" wp14:anchorId="284FBEB3" wp14:editId="2190F6B7">
            <wp:simplePos x="0" y="0"/>
            <wp:positionH relativeFrom="margin">
              <wp:align>left</wp:align>
            </wp:positionH>
            <wp:positionV relativeFrom="paragraph">
              <wp:posOffset>181610</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7" name="Graphic 7"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450850" cy="450850"/>
                    </a:xfrm>
                    <a:prstGeom prst="rect">
                      <a:avLst/>
                    </a:prstGeom>
                  </pic:spPr>
                </pic:pic>
              </a:graphicData>
            </a:graphic>
          </wp:anchor>
        </w:drawing>
      </w:r>
    </w:p>
    <w:p w14:paraId="46543C65" w14:textId="686DCA67" w:rsidR="00065B59" w:rsidRPr="00102951" w:rsidRDefault="0038427B" w:rsidP="007118B6">
      <w:pPr>
        <w:widowControl w:val="0"/>
        <w:tabs>
          <w:tab w:val="left" w:pos="-1440"/>
          <w:tab w:val="left" w:pos="-720"/>
        </w:tabs>
        <w:suppressAutoHyphens/>
        <w:spacing w:after="0"/>
        <w:jc w:val="both"/>
        <w:rPr>
          <w:rFonts w:ascii="Helvetica" w:eastAsia="Calibri" w:hAnsi="Helvetica" w:cs="Helvetica"/>
          <w:color w:val="000000"/>
          <w:spacing w:val="-2"/>
          <w:sz w:val="24"/>
          <w:szCs w:val="24"/>
        </w:rPr>
      </w:pPr>
      <w:r w:rsidRPr="004F44E9">
        <w:rPr>
          <w:rFonts w:ascii="Helvetica" w:eastAsia="Calibri" w:hAnsi="Helvetica" w:cs="Helvetica"/>
          <w:color w:val="000000"/>
          <w:spacing w:val="-2"/>
          <w:sz w:val="24"/>
          <w:szCs w:val="24"/>
        </w:rPr>
        <w:t xml:space="preserve">Learn more about </w:t>
      </w:r>
      <w:r w:rsidR="00C75CEA" w:rsidRPr="004F44E9">
        <w:rPr>
          <w:rFonts w:ascii="Helvetica" w:eastAsia="Calibri" w:hAnsi="Helvetica" w:cs="Helvetica"/>
          <w:color w:val="000000"/>
          <w:spacing w:val="-2"/>
          <w:sz w:val="24"/>
          <w:szCs w:val="24"/>
        </w:rPr>
        <w:t>portable medical order</w:t>
      </w:r>
      <w:r w:rsidRPr="004F44E9">
        <w:rPr>
          <w:rFonts w:ascii="Helvetica" w:eastAsia="Calibri" w:hAnsi="Helvetica" w:cs="Helvetica"/>
          <w:color w:val="000000"/>
          <w:spacing w:val="-2"/>
          <w:sz w:val="24"/>
          <w:szCs w:val="24"/>
        </w:rPr>
        <w:t xml:space="preserve"> forms in your </w:t>
      </w:r>
      <w:hyperlink r:id="rId25" w:history="1">
        <w:r w:rsidRPr="006F761C">
          <w:rPr>
            <w:rStyle w:val="Hyperlink"/>
            <w:rFonts w:ascii="Helvetica" w:eastAsia="Calibri" w:hAnsi="Helvetica" w:cs="Helvetica"/>
            <w:spacing w:val="-2"/>
            <w:sz w:val="24"/>
            <w:szCs w:val="24"/>
          </w:rPr>
          <w:t>state</w:t>
        </w:r>
      </w:hyperlink>
      <w:r w:rsidRPr="004F44E9">
        <w:rPr>
          <w:rFonts w:ascii="Helvetica" w:eastAsia="Calibri" w:hAnsi="Helvetica" w:cs="Helvetica"/>
          <w:color w:val="000000"/>
          <w:spacing w:val="-2"/>
          <w:sz w:val="24"/>
          <w:szCs w:val="24"/>
        </w:rPr>
        <w:t>.</w:t>
      </w:r>
      <w:r w:rsidR="00F42A19" w:rsidRPr="004F44E9">
        <w:rPr>
          <w:rStyle w:val="FootnoteReference"/>
          <w:rFonts w:ascii="Helvetica" w:eastAsia="Calibri" w:hAnsi="Helvetica" w:cs="Helvetica"/>
          <w:color w:val="000000"/>
          <w:spacing w:val="-2"/>
          <w:sz w:val="24"/>
          <w:szCs w:val="24"/>
        </w:rPr>
        <w:footnoteReference w:id="34"/>
      </w:r>
    </w:p>
    <w:p w14:paraId="34A774F4" w14:textId="77777777" w:rsidR="00914E16" w:rsidRPr="004F44E9" w:rsidRDefault="00914E16" w:rsidP="007118B6">
      <w:pPr>
        <w:widowControl w:val="0"/>
        <w:tabs>
          <w:tab w:val="left" w:pos="-1440"/>
          <w:tab w:val="left" w:pos="-720"/>
        </w:tabs>
        <w:suppressAutoHyphens/>
        <w:spacing w:after="0"/>
        <w:jc w:val="both"/>
        <w:rPr>
          <w:rFonts w:ascii="Helvetica" w:eastAsia="Calibri" w:hAnsi="Helvetica" w:cs="Helvetica"/>
          <w:color w:val="000000"/>
          <w:spacing w:val="-2"/>
          <w:sz w:val="24"/>
          <w:szCs w:val="24"/>
        </w:rPr>
      </w:pPr>
    </w:p>
    <w:p w14:paraId="420CFA8E" w14:textId="64560807" w:rsidR="00D37410" w:rsidRPr="00D64A18" w:rsidRDefault="00A82B92" w:rsidP="00A90540">
      <w:pPr>
        <w:pStyle w:val="Heading3"/>
        <w:rPr>
          <w:rFonts w:ascii="Poppins" w:eastAsia="Calibri" w:hAnsi="Poppins" w:cs="Poppins"/>
          <w:b/>
          <w:bCs/>
          <w:color w:val="000000" w:themeColor="text1"/>
          <w:sz w:val="36"/>
          <w:szCs w:val="36"/>
        </w:rPr>
      </w:pPr>
      <w:bookmarkStart w:id="58" w:name="_Toc80709248"/>
      <w:bookmarkEnd w:id="57"/>
      <w:r w:rsidRPr="00D64A18">
        <w:rPr>
          <w:rFonts w:ascii="Poppins" w:eastAsia="Calibri" w:hAnsi="Poppins" w:cs="Poppins"/>
          <w:b/>
          <w:bCs/>
          <w:color w:val="000000" w:themeColor="text1"/>
          <w:sz w:val="36"/>
          <w:szCs w:val="36"/>
        </w:rPr>
        <w:t>Third</w:t>
      </w:r>
      <w:r w:rsidR="000D10F7" w:rsidRPr="00D64A18">
        <w:rPr>
          <w:rFonts w:ascii="Poppins" w:eastAsia="Calibri" w:hAnsi="Poppins" w:cs="Poppins"/>
          <w:b/>
          <w:bCs/>
          <w:color w:val="000000" w:themeColor="text1"/>
          <w:sz w:val="36"/>
          <w:szCs w:val="36"/>
        </w:rPr>
        <w:t>-</w:t>
      </w:r>
      <w:r w:rsidRPr="00D64A18">
        <w:rPr>
          <w:rFonts w:ascii="Poppins" w:eastAsia="Calibri" w:hAnsi="Poppins" w:cs="Poppins"/>
          <w:b/>
          <w:bCs/>
          <w:color w:val="000000" w:themeColor="text1"/>
          <w:sz w:val="36"/>
          <w:szCs w:val="36"/>
        </w:rPr>
        <w:t xml:space="preserve">Party </w:t>
      </w:r>
      <w:r w:rsidR="00A90540" w:rsidRPr="00D64A18">
        <w:rPr>
          <w:rFonts w:ascii="Poppins" w:eastAsia="Calibri" w:hAnsi="Poppins" w:cs="Poppins"/>
          <w:b/>
          <w:bCs/>
          <w:color w:val="000000" w:themeColor="text1"/>
          <w:sz w:val="36"/>
          <w:szCs w:val="36"/>
        </w:rPr>
        <w:t>Decision</w:t>
      </w:r>
      <w:r w:rsidR="004519CA" w:rsidRPr="00D64A18">
        <w:rPr>
          <w:rFonts w:ascii="Poppins" w:eastAsia="Calibri" w:hAnsi="Poppins" w:cs="Poppins"/>
          <w:b/>
          <w:bCs/>
          <w:color w:val="000000" w:themeColor="text1"/>
          <w:sz w:val="36"/>
          <w:szCs w:val="36"/>
        </w:rPr>
        <w:t xml:space="preserve"> </w:t>
      </w:r>
      <w:r w:rsidR="00A90540" w:rsidRPr="00D64A18">
        <w:rPr>
          <w:rFonts w:ascii="Poppins" w:eastAsia="Calibri" w:hAnsi="Poppins" w:cs="Poppins"/>
          <w:b/>
          <w:bCs/>
          <w:color w:val="000000" w:themeColor="text1"/>
          <w:sz w:val="36"/>
          <w:szCs w:val="36"/>
        </w:rPr>
        <w:t>Makers</w:t>
      </w:r>
      <w:bookmarkEnd w:id="58"/>
      <w:r w:rsidR="000501AC" w:rsidRPr="00D64A18">
        <w:rPr>
          <w:rFonts w:ascii="Poppins" w:eastAsia="Calibri" w:hAnsi="Poppins" w:cs="Poppins"/>
          <w:b/>
          <w:bCs/>
          <w:color w:val="000000" w:themeColor="text1"/>
          <w:sz w:val="36"/>
          <w:szCs w:val="36"/>
        </w:rPr>
        <w:t xml:space="preserve"> </w:t>
      </w:r>
    </w:p>
    <w:p w14:paraId="1307797E" w14:textId="6A5DDE0C" w:rsidR="006B3914" w:rsidRPr="004F44E9" w:rsidRDefault="006B3914" w:rsidP="00D64A18">
      <w:pPr>
        <w:rPr>
          <w:rFonts w:ascii="Helvetica" w:eastAsia="Times New Roman" w:hAnsi="Helvetica" w:cs="Helvetica"/>
          <w:sz w:val="24"/>
          <w:szCs w:val="24"/>
        </w:rPr>
      </w:pPr>
      <w:r w:rsidRPr="004F44E9">
        <w:rPr>
          <w:rFonts w:ascii="Helvetica" w:eastAsia="Times New Roman" w:hAnsi="Helvetica" w:cs="Helvetica"/>
          <w:sz w:val="24"/>
          <w:szCs w:val="24"/>
        </w:rPr>
        <w:t>The advance directives discussed include information about specific documents and physician’s orders that express</w:t>
      </w:r>
      <w:r w:rsidR="00860E77">
        <w:rPr>
          <w:rFonts w:ascii="Helvetica" w:eastAsia="Times New Roman" w:hAnsi="Helvetica" w:cs="Helvetica"/>
          <w:sz w:val="24"/>
          <w:szCs w:val="24"/>
        </w:rPr>
        <w:t xml:space="preserve"> an</w:t>
      </w:r>
      <w:r w:rsidRPr="004F44E9">
        <w:rPr>
          <w:rFonts w:ascii="Helvetica" w:eastAsia="Times New Roman" w:hAnsi="Helvetica" w:cs="Helvetica"/>
          <w:sz w:val="24"/>
          <w:szCs w:val="24"/>
        </w:rPr>
        <w:t xml:space="preserve"> individual’s preferences for health care treatment.</w:t>
      </w:r>
      <w:r w:rsidR="00AC64DD">
        <w:rPr>
          <w:rFonts w:ascii="Helvetica" w:eastAsia="Times New Roman" w:hAnsi="Helvetica" w:cs="Helvetica"/>
          <w:sz w:val="24"/>
          <w:szCs w:val="24"/>
        </w:rPr>
        <w:t xml:space="preserve"> </w:t>
      </w:r>
      <w:r w:rsidRPr="004F44E9">
        <w:rPr>
          <w:rFonts w:ascii="Helvetica" w:eastAsia="Times New Roman" w:hAnsi="Helvetica" w:cs="Helvetica"/>
          <w:sz w:val="24"/>
          <w:szCs w:val="24"/>
        </w:rPr>
        <w:t xml:space="preserve">Some advance directives allow for individuals to name someone else to make decisions on their behalf. </w:t>
      </w:r>
    </w:p>
    <w:p w14:paraId="277F30EB" w14:textId="72DEEDD9" w:rsidR="00A82B92" w:rsidRPr="004F44E9" w:rsidRDefault="003532F3" w:rsidP="00D64A18">
      <w:pPr>
        <w:rPr>
          <w:rFonts w:ascii="Helvetica" w:hAnsi="Helvetica" w:cs="Helvetica"/>
          <w:sz w:val="24"/>
          <w:szCs w:val="24"/>
        </w:rPr>
      </w:pPr>
      <w:r w:rsidRPr="004F44E9">
        <w:rPr>
          <w:rFonts w:ascii="Helvetica" w:hAnsi="Helvetica" w:cs="Helvetica"/>
          <w:sz w:val="24"/>
          <w:szCs w:val="24"/>
        </w:rPr>
        <w:lastRenderedPageBreak/>
        <w:t xml:space="preserve">The Ombudsman program </w:t>
      </w:r>
      <w:r w:rsidR="00A82B92" w:rsidRPr="004F44E9">
        <w:rPr>
          <w:rFonts w:ascii="Helvetica" w:hAnsi="Helvetica" w:cs="Helvetica"/>
          <w:sz w:val="24"/>
          <w:szCs w:val="24"/>
        </w:rPr>
        <w:t>follow</w:t>
      </w:r>
      <w:r w:rsidRPr="004F44E9">
        <w:rPr>
          <w:rFonts w:ascii="Helvetica" w:hAnsi="Helvetica" w:cs="Helvetica"/>
          <w:sz w:val="24"/>
          <w:szCs w:val="24"/>
        </w:rPr>
        <w:t>s</w:t>
      </w:r>
      <w:r w:rsidR="00A82B92" w:rsidRPr="004F44E9">
        <w:rPr>
          <w:rFonts w:ascii="Helvetica" w:hAnsi="Helvetica" w:cs="Helvetica"/>
          <w:sz w:val="24"/>
          <w:szCs w:val="24"/>
        </w:rPr>
        <w:t xml:space="preserve"> the direction of the resident.</w:t>
      </w:r>
      <w:r w:rsidR="00AC64DD">
        <w:rPr>
          <w:rFonts w:ascii="Helvetica" w:hAnsi="Helvetica" w:cs="Helvetica"/>
          <w:sz w:val="24"/>
          <w:szCs w:val="24"/>
        </w:rPr>
        <w:t xml:space="preserve"> </w:t>
      </w:r>
      <w:r w:rsidR="00A82B92" w:rsidRPr="004F44E9">
        <w:rPr>
          <w:rFonts w:ascii="Helvetica" w:hAnsi="Helvetica" w:cs="Helvetica"/>
          <w:sz w:val="24"/>
          <w:szCs w:val="24"/>
        </w:rPr>
        <w:t>However, there are residents who lack the ability to communicate their wishes, needs</w:t>
      </w:r>
      <w:r w:rsidR="00860E77">
        <w:rPr>
          <w:rFonts w:ascii="Helvetica" w:hAnsi="Helvetica" w:cs="Helvetica"/>
          <w:sz w:val="24"/>
          <w:szCs w:val="24"/>
        </w:rPr>
        <w:t>,</w:t>
      </w:r>
      <w:r w:rsidR="00A82B92" w:rsidRPr="004F44E9">
        <w:rPr>
          <w:rFonts w:ascii="Helvetica" w:hAnsi="Helvetica" w:cs="Helvetica"/>
          <w:sz w:val="24"/>
          <w:szCs w:val="24"/>
        </w:rPr>
        <w:t xml:space="preserve"> or preferences.</w:t>
      </w:r>
      <w:r w:rsidR="00AC64DD">
        <w:rPr>
          <w:rFonts w:ascii="Helvetica" w:hAnsi="Helvetica" w:cs="Helvetica"/>
          <w:sz w:val="24"/>
          <w:szCs w:val="24"/>
        </w:rPr>
        <w:t xml:space="preserve"> </w:t>
      </w:r>
      <w:r w:rsidR="002648FE">
        <w:rPr>
          <w:rFonts w:ascii="Helvetica" w:hAnsi="Helvetica" w:cs="Helvetica"/>
          <w:sz w:val="24"/>
          <w:szCs w:val="24"/>
        </w:rPr>
        <w:t>Then whose direction does</w:t>
      </w:r>
      <w:r w:rsidR="00A82B92" w:rsidRPr="004F44E9">
        <w:rPr>
          <w:rFonts w:ascii="Helvetica" w:hAnsi="Helvetica" w:cs="Helvetica"/>
          <w:sz w:val="24"/>
          <w:szCs w:val="24"/>
        </w:rPr>
        <w:t xml:space="preserve"> the </w:t>
      </w:r>
      <w:r w:rsidR="00055688" w:rsidRPr="004F44E9">
        <w:rPr>
          <w:rFonts w:ascii="Helvetica" w:hAnsi="Helvetica" w:cs="Helvetica"/>
          <w:sz w:val="24"/>
          <w:szCs w:val="24"/>
        </w:rPr>
        <w:t xml:space="preserve">program </w:t>
      </w:r>
      <w:r w:rsidR="002648FE">
        <w:rPr>
          <w:rFonts w:ascii="Helvetica" w:hAnsi="Helvetica" w:cs="Helvetica"/>
          <w:sz w:val="24"/>
          <w:szCs w:val="24"/>
        </w:rPr>
        <w:t>follow</w:t>
      </w:r>
      <w:r w:rsidR="00A82B92" w:rsidRPr="004F44E9">
        <w:rPr>
          <w:rFonts w:ascii="Helvetica" w:hAnsi="Helvetica" w:cs="Helvetica"/>
          <w:sz w:val="24"/>
          <w:szCs w:val="24"/>
        </w:rPr>
        <w:t>? It depends.</w:t>
      </w:r>
      <w:r w:rsidR="00055688" w:rsidRPr="004F44E9">
        <w:rPr>
          <w:rFonts w:ascii="Helvetica" w:hAnsi="Helvetica" w:cs="Helvetica"/>
          <w:sz w:val="24"/>
          <w:szCs w:val="24"/>
        </w:rPr>
        <w:t xml:space="preserve"> </w:t>
      </w:r>
      <w:r w:rsidR="00A82B92" w:rsidRPr="004F44E9">
        <w:rPr>
          <w:rFonts w:ascii="Helvetica" w:hAnsi="Helvetica" w:cs="Helvetica"/>
          <w:sz w:val="24"/>
          <w:szCs w:val="24"/>
        </w:rPr>
        <w:t xml:space="preserve">Some residents have </w:t>
      </w:r>
      <w:r w:rsidR="00E0394C" w:rsidRPr="004F44E9">
        <w:rPr>
          <w:rFonts w:ascii="Helvetica" w:hAnsi="Helvetica" w:cs="Helvetica"/>
          <w:sz w:val="24"/>
          <w:szCs w:val="24"/>
        </w:rPr>
        <w:t xml:space="preserve">chosen </w:t>
      </w:r>
      <w:r w:rsidR="00A82B92" w:rsidRPr="004F44E9">
        <w:rPr>
          <w:rFonts w:ascii="Helvetica" w:hAnsi="Helvetica" w:cs="Helvetica"/>
          <w:sz w:val="24"/>
          <w:szCs w:val="24"/>
        </w:rPr>
        <w:t xml:space="preserve">a decision </w:t>
      </w:r>
      <w:r w:rsidR="00CB1678" w:rsidRPr="004F44E9">
        <w:rPr>
          <w:rFonts w:ascii="Helvetica" w:hAnsi="Helvetica" w:cs="Helvetica"/>
          <w:sz w:val="24"/>
          <w:szCs w:val="24"/>
        </w:rPr>
        <w:t>maker,</w:t>
      </w:r>
      <w:r w:rsidR="00A82B92" w:rsidRPr="004F44E9">
        <w:rPr>
          <w:rFonts w:ascii="Helvetica" w:hAnsi="Helvetica" w:cs="Helvetica"/>
          <w:sz w:val="24"/>
          <w:szCs w:val="24"/>
        </w:rPr>
        <w:t xml:space="preserve"> and some have been assigned a decision maker by the courts. Other residents rely upon someone who helps them make medical and financial decisions. In this section, we will explore the different types of decision makers and their authority to make decisions with or on behalf of residents.</w:t>
      </w:r>
    </w:p>
    <w:p w14:paraId="1888B046" w14:textId="589D6629" w:rsidR="00FC3E1A" w:rsidRPr="00446DF4" w:rsidRDefault="00A90540" w:rsidP="00446DF4">
      <w:pPr>
        <w:widowControl w:val="0"/>
        <w:tabs>
          <w:tab w:val="left" w:pos="-1440"/>
          <w:tab w:val="left" w:pos="-720"/>
        </w:tabs>
        <w:suppressAutoHyphens/>
        <w:spacing w:after="0"/>
        <w:rPr>
          <w:rFonts w:ascii="Helvetica" w:eastAsia="Calibri" w:hAnsi="Helvetica" w:cs="Helvetica"/>
          <w:b/>
          <w:bCs/>
          <w:color w:val="000000"/>
          <w:spacing w:val="-2"/>
          <w:sz w:val="24"/>
          <w:szCs w:val="24"/>
        </w:rPr>
      </w:pPr>
      <w:r w:rsidRPr="004F44E9">
        <w:rPr>
          <w:rFonts w:ascii="Helvetica" w:eastAsia="Calibri" w:hAnsi="Helvetica" w:cs="Helvetica"/>
          <w:color w:val="000000"/>
          <w:spacing w:val="-2"/>
          <w:sz w:val="24"/>
          <w:szCs w:val="24"/>
        </w:rPr>
        <w:t>There are two types of decision makers.</w:t>
      </w:r>
      <w:r w:rsidR="00AC64DD">
        <w:rPr>
          <w:rFonts w:ascii="Helvetica" w:eastAsia="Calibri" w:hAnsi="Helvetica" w:cs="Helvetica"/>
          <w:color w:val="000000"/>
          <w:spacing w:val="-2"/>
          <w:sz w:val="24"/>
          <w:szCs w:val="24"/>
        </w:rPr>
        <w:t xml:space="preserve"> </w:t>
      </w:r>
      <w:r w:rsidRPr="004F44E9">
        <w:rPr>
          <w:rFonts w:ascii="Helvetica" w:eastAsia="Calibri" w:hAnsi="Helvetica" w:cs="Helvetica"/>
          <w:color w:val="000000"/>
          <w:spacing w:val="-2"/>
          <w:sz w:val="24"/>
          <w:szCs w:val="24"/>
        </w:rPr>
        <w:t xml:space="preserve">Those that are assigned </w:t>
      </w:r>
      <w:r w:rsidRPr="004F44E9">
        <w:rPr>
          <w:rFonts w:ascii="Helvetica" w:eastAsia="Calibri" w:hAnsi="Helvetica" w:cs="Helvetica"/>
          <w:b/>
          <w:bCs/>
          <w:i/>
          <w:iCs/>
          <w:color w:val="000000"/>
          <w:spacing w:val="-2"/>
          <w:sz w:val="24"/>
          <w:szCs w:val="24"/>
        </w:rPr>
        <w:t>by</w:t>
      </w:r>
      <w:r w:rsidRPr="004F44E9">
        <w:rPr>
          <w:rFonts w:ascii="Helvetica" w:eastAsia="Calibri" w:hAnsi="Helvetica" w:cs="Helvetica"/>
          <w:color w:val="000000"/>
          <w:spacing w:val="-2"/>
          <w:sz w:val="24"/>
          <w:szCs w:val="24"/>
        </w:rPr>
        <w:t xml:space="preserve"> the resident and those that are assigned </w:t>
      </w:r>
      <w:r w:rsidRPr="004F44E9">
        <w:rPr>
          <w:rFonts w:ascii="Helvetica" w:eastAsia="Calibri" w:hAnsi="Helvetica" w:cs="Helvetica"/>
          <w:b/>
          <w:bCs/>
          <w:i/>
          <w:iCs/>
          <w:color w:val="000000"/>
          <w:spacing w:val="-2"/>
          <w:sz w:val="24"/>
          <w:szCs w:val="24"/>
        </w:rPr>
        <w:t>for</w:t>
      </w:r>
      <w:r w:rsidRPr="004F44E9">
        <w:rPr>
          <w:rFonts w:ascii="Helvetica" w:eastAsia="Calibri" w:hAnsi="Helvetica" w:cs="Helvetica"/>
          <w:color w:val="000000"/>
          <w:spacing w:val="-2"/>
          <w:sz w:val="24"/>
          <w:szCs w:val="24"/>
        </w:rPr>
        <w:t xml:space="preserve"> </w:t>
      </w:r>
      <w:r w:rsidR="00860E77">
        <w:rPr>
          <w:rFonts w:ascii="Helvetica" w:eastAsia="Calibri" w:hAnsi="Helvetica" w:cs="Helvetica"/>
          <w:color w:val="000000"/>
          <w:spacing w:val="-2"/>
          <w:sz w:val="24"/>
          <w:szCs w:val="24"/>
        </w:rPr>
        <w:t>the</w:t>
      </w:r>
      <w:r w:rsidR="00860E77" w:rsidRPr="004F44E9">
        <w:rPr>
          <w:rFonts w:ascii="Helvetica" w:eastAsia="Calibri" w:hAnsi="Helvetica" w:cs="Helvetica"/>
          <w:color w:val="000000"/>
          <w:spacing w:val="-2"/>
          <w:sz w:val="24"/>
          <w:szCs w:val="24"/>
        </w:rPr>
        <w:t xml:space="preserve"> </w:t>
      </w:r>
      <w:r w:rsidRPr="004F44E9">
        <w:rPr>
          <w:rFonts w:ascii="Helvetica" w:eastAsia="Calibri" w:hAnsi="Helvetica" w:cs="Helvetica"/>
          <w:color w:val="000000"/>
          <w:spacing w:val="-2"/>
          <w:sz w:val="24"/>
          <w:szCs w:val="24"/>
        </w:rPr>
        <w:t>resident. Decision makers may only act within the guidelines granted by or for the resident.</w:t>
      </w:r>
      <w:r w:rsidR="00AC64DD">
        <w:rPr>
          <w:rFonts w:ascii="Helvetica" w:eastAsia="Calibri" w:hAnsi="Helvetica" w:cs="Helvetica"/>
          <w:color w:val="000000"/>
          <w:spacing w:val="-2"/>
          <w:sz w:val="24"/>
          <w:szCs w:val="24"/>
        </w:rPr>
        <w:t xml:space="preserve"> </w:t>
      </w:r>
    </w:p>
    <w:p w14:paraId="7909C6AC" w14:textId="66224FF1" w:rsidR="00D37410" w:rsidRPr="00D64A18" w:rsidRDefault="00D37410" w:rsidP="00D64A18">
      <w:pPr>
        <w:pStyle w:val="Heading4"/>
        <w:spacing w:line="276" w:lineRule="auto"/>
        <w:rPr>
          <w:rFonts w:ascii="Poppins" w:eastAsia="Calibri" w:hAnsi="Poppins" w:cs="Poppins"/>
          <w:color w:val="000000" w:themeColor="text1"/>
        </w:rPr>
      </w:pPr>
      <w:bookmarkStart w:id="59" w:name="_Hlk87277191"/>
      <w:r w:rsidRPr="00D64A18">
        <w:rPr>
          <w:rFonts w:ascii="Poppins" w:eastAsia="Calibri" w:hAnsi="Poppins" w:cs="Poppins"/>
          <w:color w:val="000000" w:themeColor="text1"/>
        </w:rPr>
        <w:t>Decision</w:t>
      </w:r>
      <w:r w:rsidR="004519CA" w:rsidRPr="00D64A18">
        <w:rPr>
          <w:rFonts w:ascii="Poppins" w:eastAsia="Calibri" w:hAnsi="Poppins" w:cs="Poppins"/>
          <w:color w:val="000000" w:themeColor="text1"/>
        </w:rPr>
        <w:t xml:space="preserve"> </w:t>
      </w:r>
      <w:r w:rsidRPr="00D64A18">
        <w:rPr>
          <w:rFonts w:ascii="Poppins" w:eastAsia="Calibri" w:hAnsi="Poppins" w:cs="Poppins"/>
          <w:color w:val="000000" w:themeColor="text1"/>
        </w:rPr>
        <w:t xml:space="preserve">Makers Assigned </w:t>
      </w:r>
      <w:r w:rsidRPr="00D64A18">
        <w:rPr>
          <w:rFonts w:ascii="Poppins" w:eastAsia="Calibri" w:hAnsi="Poppins" w:cs="Poppins"/>
          <w:b/>
          <w:bCs/>
          <w:color w:val="000000" w:themeColor="text1"/>
        </w:rPr>
        <w:t>by</w:t>
      </w:r>
      <w:r w:rsidRPr="00D64A18">
        <w:rPr>
          <w:rFonts w:ascii="Poppins" w:eastAsia="Calibri" w:hAnsi="Poppins" w:cs="Poppins"/>
          <w:color w:val="000000" w:themeColor="text1"/>
        </w:rPr>
        <w:t xml:space="preserve"> the Resident</w:t>
      </w:r>
    </w:p>
    <w:p w14:paraId="5E8C8C91" w14:textId="13BEF256" w:rsidR="00D6119A" w:rsidRPr="004F44E9" w:rsidRDefault="00D6119A" w:rsidP="00B01545">
      <w:pPr>
        <w:widowControl w:val="0"/>
        <w:tabs>
          <w:tab w:val="left" w:pos="-1440"/>
          <w:tab w:val="left" w:pos="-720"/>
        </w:tabs>
        <w:suppressAutoHyphens/>
        <w:spacing w:after="0"/>
        <w:jc w:val="both"/>
        <w:rPr>
          <w:rFonts w:ascii="Helvetica" w:hAnsi="Helvetica" w:cs="Helvetica"/>
          <w:sz w:val="10"/>
          <w:szCs w:val="10"/>
        </w:rPr>
      </w:pPr>
    </w:p>
    <w:p w14:paraId="4BB4839F" w14:textId="4D61C57A" w:rsidR="005A3411" w:rsidRPr="003847A8" w:rsidRDefault="00446DF4" w:rsidP="005A3411">
      <w:pPr>
        <w:widowControl w:val="0"/>
        <w:tabs>
          <w:tab w:val="left" w:pos="-1440"/>
          <w:tab w:val="left" w:pos="-720"/>
        </w:tabs>
        <w:suppressAutoHyphens/>
        <w:spacing w:after="0"/>
        <w:jc w:val="both"/>
        <w:rPr>
          <w:rFonts w:ascii="Helvetica" w:eastAsia="Calibri" w:hAnsi="Helvetica" w:cs="Helvetica"/>
          <w:b/>
          <w:bCs/>
          <w:color w:val="000000"/>
          <w:spacing w:val="-2"/>
          <w:sz w:val="24"/>
          <w:szCs w:val="24"/>
        </w:rPr>
      </w:pPr>
      <w:r w:rsidRPr="004F44E9">
        <w:rPr>
          <w:rFonts w:ascii="Helvetica" w:eastAsia="Calibri" w:hAnsi="Helvetica" w:cs="Helvetica"/>
          <w:noProof/>
          <w:color w:val="000000"/>
          <w:sz w:val="24"/>
          <w:szCs w:val="24"/>
          <w:u w:color="000000"/>
          <w:bdr w:val="nil"/>
          <w14:textOutline w14:w="0" w14:cap="flat" w14:cmpd="sng" w14:algn="ctr">
            <w14:noFill/>
            <w14:prstDash w14:val="solid"/>
            <w14:bevel/>
          </w14:textOutline>
        </w:rPr>
        <mc:AlternateContent>
          <mc:Choice Requires="wps">
            <w:drawing>
              <wp:anchor distT="320040" distB="320040" distL="320040" distR="320040" simplePos="0" relativeHeight="251646464" behindDoc="1" locked="0" layoutInCell="1" allowOverlap="1" wp14:anchorId="1E8A4C86" wp14:editId="5662537E">
                <wp:simplePos x="0" y="0"/>
                <wp:positionH relativeFrom="margin">
                  <wp:posOffset>4286250</wp:posOffset>
                </wp:positionH>
                <wp:positionV relativeFrom="paragraph">
                  <wp:posOffset>167005</wp:posOffset>
                </wp:positionV>
                <wp:extent cx="1971675" cy="3765550"/>
                <wp:effectExtent l="0" t="0" r="28575" b="25400"/>
                <wp:wrapTight wrapText="bothSides">
                  <wp:wrapPolygon edited="0">
                    <wp:start x="0" y="0"/>
                    <wp:lineTo x="0" y="21636"/>
                    <wp:lineTo x="21704" y="21636"/>
                    <wp:lineTo x="21704" y="0"/>
                    <wp:lineTo x="0" y="0"/>
                  </wp:wrapPolygon>
                </wp:wrapTight>
                <wp:docPr id="8" name="Text Box 8"/>
                <wp:cNvGraphicFramePr/>
                <a:graphic xmlns:a="http://schemas.openxmlformats.org/drawingml/2006/main">
                  <a:graphicData uri="http://schemas.microsoft.com/office/word/2010/wordprocessingShape">
                    <wps:wsp>
                      <wps:cNvSpPr txBox="1"/>
                      <wps:spPr>
                        <a:xfrm>
                          <a:off x="0" y="0"/>
                          <a:ext cx="1971675" cy="3765550"/>
                        </a:xfrm>
                        <a:prstGeom prst="rect">
                          <a:avLst/>
                        </a:prstGeom>
                        <a:solidFill>
                          <a:sysClr val="window" lastClr="FFFFFF">
                            <a:lumMod val="95000"/>
                          </a:sysClr>
                        </a:solidFill>
                        <a:ln w="12700">
                          <a:solidFill>
                            <a:srgbClr val="5B9BD5">
                              <a:lumMod val="50000"/>
                            </a:srgbClr>
                          </a:solidFill>
                        </a:ln>
                        <a:effectLst/>
                      </wps:spPr>
                      <wps:txbx>
                        <w:txbxContent>
                          <w:p w14:paraId="515AC19C" w14:textId="1996012E" w:rsidR="00FE121F" w:rsidRPr="005A3411" w:rsidRDefault="00FE121F" w:rsidP="00AA1831">
                            <w:pPr>
                              <w:pBdr>
                                <w:left w:val="single" w:sz="80" w:space="4" w:color="7F7F7F"/>
                                <w:bottom w:val="single" w:sz="8" w:space="4" w:color="7F7F7F"/>
                              </w:pBdr>
                              <w:spacing w:before="40" w:line="240" w:lineRule="auto"/>
                              <w:rPr>
                                <w:rFonts w:ascii="Helvetica" w:hAnsi="Helvetica" w:cs="Helvetica"/>
                                <w:b/>
                                <w:bCs/>
                                <w:color w:val="000000" w:themeColor="text1"/>
                                <w:sz w:val="24"/>
                                <w:szCs w:val="24"/>
                              </w:rPr>
                            </w:pPr>
                            <w:r w:rsidRPr="005A3411">
                              <w:rPr>
                                <w:rFonts w:ascii="Helvetica" w:hAnsi="Helvetica" w:cs="Helvetica"/>
                                <w:b/>
                                <w:bCs/>
                                <w:color w:val="000000" w:themeColor="text1"/>
                                <w:sz w:val="24"/>
                                <w:szCs w:val="24"/>
                              </w:rPr>
                              <w:t>Power of Attorney: Why is this important information for the LTCOP?</w:t>
                            </w:r>
                            <w:r w:rsidRPr="005A3411">
                              <w:rPr>
                                <w:rFonts w:ascii="Helvetica" w:hAnsi="Helvetica" w:cs="Helvetica"/>
                                <w:b/>
                                <w:bCs/>
                                <w:noProof/>
                                <w:color w:val="000000" w:themeColor="text1"/>
                                <w:sz w:val="24"/>
                                <w:szCs w:val="24"/>
                              </w:rPr>
                              <w:t xml:space="preserve"> </w:t>
                            </w:r>
                          </w:p>
                          <w:p w14:paraId="363CBE6E" w14:textId="7F3E07F2" w:rsidR="00FE121F" w:rsidRPr="005A3411" w:rsidRDefault="00FE121F" w:rsidP="006B3914">
                            <w:pPr>
                              <w:rPr>
                                <w:rFonts w:ascii="Helvetica" w:hAnsi="Helvetica" w:cs="Helvetica"/>
                                <w:color w:val="000000" w:themeColor="text1"/>
                              </w:rPr>
                            </w:pPr>
                            <w:r w:rsidRPr="005A3411">
                              <w:rPr>
                                <w:rFonts w:ascii="Helvetica" w:hAnsi="Helvetica" w:cs="Helvetica"/>
                                <w:color w:val="000000" w:themeColor="text1"/>
                                <w:sz w:val="24"/>
                                <w:szCs w:val="24"/>
                              </w:rPr>
                              <w:t>For a representative to take direction from an agent under a power of attorney, the type of POA and the powers, or authority, granted to the agent must be identified.</w:t>
                            </w:r>
                            <w:r w:rsidR="00AC64DD">
                              <w:rPr>
                                <w:rFonts w:ascii="Helvetica" w:hAnsi="Helvetica" w:cs="Helvetica"/>
                                <w:color w:val="000000" w:themeColor="text1"/>
                                <w:sz w:val="24"/>
                                <w:szCs w:val="24"/>
                              </w:rPr>
                              <w:t xml:space="preserve"> </w:t>
                            </w:r>
                            <w:r w:rsidRPr="005A3411">
                              <w:rPr>
                                <w:rFonts w:ascii="Helvetica" w:hAnsi="Helvetica" w:cs="Helvetica"/>
                                <w:color w:val="000000" w:themeColor="text1"/>
                                <w:sz w:val="24"/>
                                <w:szCs w:val="24"/>
                              </w:rPr>
                              <w:t>It is necessary for the Ombudsman program to obtain or review the POA to determine the extent of the authority granted.</w:t>
                            </w:r>
                          </w:p>
                        </w:txbxContent>
                      </wps:txbx>
                      <wps:bodyPr rot="0" spcFirstLastPara="0" vertOverflow="overflow" horzOverflow="overflow" vert="horz" wrap="square" lIns="18288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A4C86" id="Text Box 8" o:spid="_x0000_s1042" type="#_x0000_t202" style="position:absolute;left:0;text-align:left;margin-left:337.5pt;margin-top:13.15pt;width:155.25pt;height:296.5pt;z-index:-251670016;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" fillcolor="#f2f2f2" strokecolor="#1f4e79" strokeweight="1pt">
                <v:textbox inset="14.4pt,0,10.8pt,0">
                  <w:txbxContent>
                    <w:p w14:paraId="515AC19C" w14:textId="1996012E" w:rsidR="00FE121F" w:rsidRPr="005A3411" w:rsidRDefault="00FE121F" w:rsidP="00AA1831">
                      <w:pPr>
                        <w:pBdr>
                          <w:left w:val="single" w:sz="80" w:space="4" w:color="7F7F7F"/>
                          <w:bottom w:val="single" w:sz="8" w:space="4" w:color="7F7F7F"/>
                        </w:pBdr>
                        <w:spacing w:before="40" w:line="240" w:lineRule="auto"/>
                        <w:rPr>
                          <w:rFonts w:ascii="Helvetica" w:hAnsi="Helvetica" w:cs="Helvetica"/>
                          <w:b/>
                          <w:bCs/>
                          <w:color w:val="000000" w:themeColor="text1"/>
                          <w:sz w:val="24"/>
                          <w:szCs w:val="24"/>
                        </w:rPr>
                      </w:pPr>
                      <w:r w:rsidRPr="005A3411">
                        <w:rPr>
                          <w:rFonts w:ascii="Helvetica" w:hAnsi="Helvetica" w:cs="Helvetica"/>
                          <w:b/>
                          <w:bCs/>
                          <w:color w:val="000000" w:themeColor="text1"/>
                          <w:sz w:val="24"/>
                          <w:szCs w:val="24"/>
                        </w:rPr>
                        <w:t>Power of Attorney: Why is this important information for the LTCOP?</w:t>
                      </w:r>
                      <w:r w:rsidRPr="005A3411">
                        <w:rPr>
                          <w:rFonts w:ascii="Helvetica" w:hAnsi="Helvetica" w:cs="Helvetica"/>
                          <w:b/>
                          <w:bCs/>
                          <w:noProof/>
                          <w:color w:val="000000" w:themeColor="text1"/>
                          <w:sz w:val="24"/>
                          <w:szCs w:val="24"/>
                        </w:rPr>
                        <w:t xml:space="preserve"> </w:t>
                      </w:r>
                    </w:p>
                    <w:p w14:paraId="363CBE6E" w14:textId="7F3E07F2" w:rsidR="00FE121F" w:rsidRPr="005A3411" w:rsidRDefault="00FE121F" w:rsidP="006B3914">
                      <w:pPr>
                        <w:rPr>
                          <w:rFonts w:ascii="Helvetica" w:hAnsi="Helvetica" w:cs="Helvetica"/>
                          <w:color w:val="000000" w:themeColor="text1"/>
                        </w:rPr>
                      </w:pPr>
                      <w:r w:rsidRPr="005A3411">
                        <w:rPr>
                          <w:rFonts w:ascii="Helvetica" w:hAnsi="Helvetica" w:cs="Helvetica"/>
                          <w:color w:val="000000" w:themeColor="text1"/>
                          <w:sz w:val="24"/>
                          <w:szCs w:val="24"/>
                        </w:rPr>
                        <w:t>For a representative to take direction from an agent under a power of attorney, the type of POA and the powers, or authority, granted to the agent must be identified.</w:t>
                      </w:r>
                      <w:r w:rsidR="00AC64DD">
                        <w:rPr>
                          <w:rFonts w:ascii="Helvetica" w:hAnsi="Helvetica" w:cs="Helvetica"/>
                          <w:color w:val="000000" w:themeColor="text1"/>
                          <w:sz w:val="24"/>
                          <w:szCs w:val="24"/>
                        </w:rPr>
                        <w:t xml:space="preserve"> </w:t>
                      </w:r>
                      <w:r w:rsidRPr="005A3411">
                        <w:rPr>
                          <w:rFonts w:ascii="Helvetica" w:hAnsi="Helvetica" w:cs="Helvetica"/>
                          <w:color w:val="000000" w:themeColor="text1"/>
                          <w:sz w:val="24"/>
                          <w:szCs w:val="24"/>
                        </w:rPr>
                        <w:t>It is necessary for the Ombudsman program to obtain or review the POA to determine the extent of the authority granted.</w:t>
                      </w:r>
                    </w:p>
                  </w:txbxContent>
                </v:textbox>
                <w10:wrap type="tight" anchorx="margin"/>
              </v:shape>
            </w:pict>
          </mc:Fallback>
        </mc:AlternateContent>
      </w:r>
      <w:r w:rsidR="00872914" w:rsidRPr="004F44E9">
        <w:rPr>
          <w:rFonts w:ascii="Helvetica" w:eastAsia="Calibri" w:hAnsi="Helvetica" w:cs="Helvetica"/>
          <w:b/>
          <w:bCs/>
          <w:color w:val="000000"/>
          <w:spacing w:val="-2"/>
          <w:sz w:val="24"/>
          <w:szCs w:val="24"/>
        </w:rPr>
        <w:t>Power of Attorney (POA)</w:t>
      </w:r>
      <w:bookmarkEnd w:id="59"/>
    </w:p>
    <w:p w14:paraId="749EFB6F" w14:textId="280A72EA" w:rsidR="00A94A48" w:rsidRPr="004F44E9" w:rsidRDefault="00872914" w:rsidP="00D64A18">
      <w:pPr>
        <w:widowControl w:val="0"/>
        <w:tabs>
          <w:tab w:val="left" w:pos="-1440"/>
          <w:tab w:val="left" w:pos="-720"/>
        </w:tabs>
        <w:suppressAutoHyphens/>
        <w:spacing w:after="0"/>
        <w:jc w:val="both"/>
        <w:rPr>
          <w:rFonts w:ascii="Helvetica" w:eastAsia="Calibri" w:hAnsi="Helvetica" w:cs="Helvetica"/>
          <w:color w:val="000000"/>
          <w:spacing w:val="-2"/>
          <w:sz w:val="24"/>
          <w:szCs w:val="24"/>
        </w:rPr>
      </w:pPr>
      <w:r w:rsidRPr="004F44E9">
        <w:rPr>
          <w:rFonts w:ascii="Helvetica" w:eastAsia="Calibri" w:hAnsi="Helvetica" w:cs="Helvetica"/>
          <w:color w:val="000000"/>
          <w:spacing w:val="-2"/>
          <w:sz w:val="24"/>
          <w:szCs w:val="24"/>
        </w:rPr>
        <w:t xml:space="preserve">A </w:t>
      </w:r>
      <w:r w:rsidR="00572340" w:rsidRPr="004F44E9">
        <w:rPr>
          <w:rFonts w:ascii="Helvetica" w:eastAsia="Calibri" w:hAnsi="Helvetica" w:cs="Helvetica"/>
          <w:color w:val="000000"/>
          <w:spacing w:val="-2"/>
          <w:sz w:val="24"/>
          <w:szCs w:val="24"/>
        </w:rPr>
        <w:t>p</w:t>
      </w:r>
      <w:r w:rsidRPr="004F44E9">
        <w:rPr>
          <w:rFonts w:ascii="Helvetica" w:eastAsia="Calibri" w:hAnsi="Helvetica" w:cs="Helvetica"/>
          <w:color w:val="000000"/>
          <w:spacing w:val="-2"/>
          <w:sz w:val="24"/>
          <w:szCs w:val="24"/>
        </w:rPr>
        <w:t xml:space="preserve">ower of </w:t>
      </w:r>
      <w:r w:rsidR="00572340" w:rsidRPr="004F44E9">
        <w:rPr>
          <w:rFonts w:ascii="Helvetica" w:eastAsia="Calibri" w:hAnsi="Helvetica" w:cs="Helvetica"/>
          <w:color w:val="000000"/>
          <w:spacing w:val="-2"/>
          <w:sz w:val="24"/>
          <w:szCs w:val="24"/>
        </w:rPr>
        <w:t>a</w:t>
      </w:r>
      <w:r w:rsidRPr="004F44E9">
        <w:rPr>
          <w:rFonts w:ascii="Helvetica" w:eastAsia="Calibri" w:hAnsi="Helvetica" w:cs="Helvetica"/>
          <w:color w:val="000000"/>
          <w:spacing w:val="-2"/>
          <w:sz w:val="24"/>
          <w:szCs w:val="24"/>
        </w:rPr>
        <w:t xml:space="preserve">ttorney is a </w:t>
      </w:r>
      <w:r w:rsidR="00572340" w:rsidRPr="004F44E9">
        <w:rPr>
          <w:rFonts w:ascii="Helvetica" w:eastAsia="Calibri" w:hAnsi="Helvetica" w:cs="Helvetica"/>
          <w:color w:val="000000"/>
          <w:spacing w:val="-2"/>
          <w:sz w:val="24"/>
          <w:szCs w:val="24"/>
        </w:rPr>
        <w:t xml:space="preserve">legal </w:t>
      </w:r>
      <w:r w:rsidRPr="004F44E9">
        <w:rPr>
          <w:rFonts w:ascii="Helvetica" w:eastAsia="Calibri" w:hAnsi="Helvetica" w:cs="Helvetica"/>
          <w:color w:val="000000"/>
          <w:spacing w:val="-2"/>
          <w:sz w:val="24"/>
          <w:szCs w:val="24"/>
        </w:rPr>
        <w:t>document in which a person appoints another individual(s) to be their decision maker if/when they are no longer able to do so or earlier in some situations.</w:t>
      </w:r>
      <w:r w:rsidR="00AC64DD">
        <w:rPr>
          <w:rFonts w:ascii="Helvetica" w:eastAsia="Calibri" w:hAnsi="Helvetica" w:cs="Helvetica"/>
          <w:color w:val="000000"/>
          <w:spacing w:val="-2"/>
          <w:sz w:val="24"/>
          <w:szCs w:val="24"/>
        </w:rPr>
        <w:t xml:space="preserve"> </w:t>
      </w:r>
    </w:p>
    <w:p w14:paraId="696877B5" w14:textId="77777777" w:rsidR="006B3914" w:rsidRPr="004F44E9" w:rsidRDefault="006B3914" w:rsidP="00B01545">
      <w:pPr>
        <w:widowControl w:val="0"/>
        <w:tabs>
          <w:tab w:val="left" w:pos="-1440"/>
          <w:tab w:val="left" w:pos="-720"/>
        </w:tabs>
        <w:suppressAutoHyphens/>
        <w:spacing w:after="0"/>
        <w:jc w:val="both"/>
        <w:rPr>
          <w:rFonts w:ascii="Helvetica" w:eastAsia="Calibri" w:hAnsi="Helvetica" w:cs="Helvetica"/>
          <w:color w:val="000000"/>
          <w:spacing w:val="-2"/>
          <w:sz w:val="24"/>
          <w:szCs w:val="24"/>
        </w:rPr>
      </w:pPr>
    </w:p>
    <w:p w14:paraId="0EE7D6E8" w14:textId="461CE252" w:rsidR="00A94A48" w:rsidRPr="004F44E9" w:rsidRDefault="00872914" w:rsidP="00446DF4">
      <w:pPr>
        <w:widowControl w:val="0"/>
        <w:tabs>
          <w:tab w:val="left" w:pos="-1440"/>
          <w:tab w:val="left" w:pos="-720"/>
        </w:tabs>
        <w:suppressAutoHyphens/>
        <w:spacing w:after="0"/>
        <w:rPr>
          <w:rFonts w:ascii="Helvetica" w:eastAsia="Calibri" w:hAnsi="Helvetica" w:cs="Helvetica"/>
          <w:color w:val="000000"/>
          <w:spacing w:val="-2"/>
          <w:sz w:val="24"/>
          <w:szCs w:val="24"/>
        </w:rPr>
      </w:pPr>
      <w:r w:rsidRPr="004F44E9">
        <w:rPr>
          <w:rFonts w:ascii="Helvetica" w:eastAsia="Calibri" w:hAnsi="Helvetica" w:cs="Helvetica"/>
          <w:color w:val="000000"/>
          <w:spacing w:val="-2"/>
          <w:sz w:val="24"/>
          <w:szCs w:val="24"/>
        </w:rPr>
        <w:t xml:space="preserve"> </w:t>
      </w:r>
      <w:r w:rsidR="00A94A48" w:rsidRPr="004F44E9">
        <w:rPr>
          <w:rFonts w:ascii="Helvetica" w:eastAsia="Calibri" w:hAnsi="Helvetica" w:cs="Helvetica"/>
          <w:color w:val="000000"/>
          <w:spacing w:val="-2"/>
          <w:sz w:val="24"/>
          <w:szCs w:val="24"/>
        </w:rPr>
        <w:t>Power of Attorney Facts</w:t>
      </w:r>
    </w:p>
    <w:p w14:paraId="0F2DF89B" w14:textId="336CA223" w:rsidR="00A94A48" w:rsidRPr="004F44E9" w:rsidRDefault="00A94A48" w:rsidP="00446DF4">
      <w:pPr>
        <w:pStyle w:val="ListParagraph"/>
        <w:widowControl w:val="0"/>
        <w:numPr>
          <w:ilvl w:val="0"/>
          <w:numId w:val="62"/>
        </w:numPr>
        <w:tabs>
          <w:tab w:val="left" w:pos="-1440"/>
          <w:tab w:val="left" w:pos="-720"/>
        </w:tabs>
        <w:suppressAutoHyphens/>
        <w:spacing w:after="0"/>
        <w:rPr>
          <w:rFonts w:ascii="Helvetica" w:eastAsia="Calibri" w:hAnsi="Helvetica" w:cs="Helvetica"/>
          <w:color w:val="000000"/>
          <w:spacing w:val="-2"/>
          <w:sz w:val="24"/>
          <w:szCs w:val="24"/>
        </w:rPr>
      </w:pPr>
      <w:r w:rsidRPr="004F44E9">
        <w:rPr>
          <w:rFonts w:ascii="Helvetica" w:eastAsia="Calibri" w:hAnsi="Helvetica" w:cs="Helvetica"/>
          <w:color w:val="000000"/>
          <w:spacing w:val="-2"/>
          <w:sz w:val="24"/>
          <w:szCs w:val="24"/>
        </w:rPr>
        <w:t xml:space="preserve">“Power of </w:t>
      </w:r>
      <w:r w:rsidR="00572340" w:rsidRPr="004F44E9">
        <w:rPr>
          <w:rFonts w:ascii="Helvetica" w:eastAsia="Calibri" w:hAnsi="Helvetica" w:cs="Helvetica"/>
          <w:color w:val="000000"/>
          <w:spacing w:val="-2"/>
          <w:sz w:val="24"/>
          <w:szCs w:val="24"/>
        </w:rPr>
        <w:t>a</w:t>
      </w:r>
      <w:r w:rsidRPr="004F44E9">
        <w:rPr>
          <w:rFonts w:ascii="Helvetica" w:eastAsia="Calibri" w:hAnsi="Helvetica" w:cs="Helvetica"/>
          <w:color w:val="000000"/>
          <w:spacing w:val="-2"/>
          <w:sz w:val="24"/>
          <w:szCs w:val="24"/>
        </w:rPr>
        <w:t>ttorney” is the document.</w:t>
      </w:r>
    </w:p>
    <w:p w14:paraId="32DD1BEE" w14:textId="31E45650" w:rsidR="00A94A48" w:rsidRPr="004F44E9" w:rsidRDefault="00A94A48" w:rsidP="00446DF4">
      <w:pPr>
        <w:pStyle w:val="ListParagraph"/>
        <w:widowControl w:val="0"/>
        <w:numPr>
          <w:ilvl w:val="0"/>
          <w:numId w:val="62"/>
        </w:numPr>
        <w:tabs>
          <w:tab w:val="left" w:pos="-1440"/>
          <w:tab w:val="left" w:pos="-720"/>
        </w:tabs>
        <w:suppressAutoHyphens/>
        <w:spacing w:after="0"/>
        <w:rPr>
          <w:rFonts w:ascii="Helvetica" w:eastAsia="Calibri" w:hAnsi="Helvetica" w:cs="Helvetica"/>
          <w:color w:val="000000"/>
          <w:spacing w:val="-2"/>
          <w:sz w:val="24"/>
          <w:szCs w:val="24"/>
        </w:rPr>
      </w:pPr>
      <w:r w:rsidRPr="004F44E9">
        <w:rPr>
          <w:rFonts w:ascii="Helvetica" w:eastAsia="Calibri" w:hAnsi="Helvetica" w:cs="Helvetica"/>
          <w:color w:val="000000"/>
          <w:spacing w:val="-2"/>
          <w:sz w:val="24"/>
          <w:szCs w:val="24"/>
        </w:rPr>
        <w:t>“Principal” is the person appointing the decision maker (agent).</w:t>
      </w:r>
    </w:p>
    <w:p w14:paraId="7EB19B79" w14:textId="0D908A27" w:rsidR="00A94A48" w:rsidRPr="004F44E9" w:rsidRDefault="00A94A48" w:rsidP="00446DF4">
      <w:pPr>
        <w:pStyle w:val="ListParagraph"/>
        <w:widowControl w:val="0"/>
        <w:numPr>
          <w:ilvl w:val="0"/>
          <w:numId w:val="62"/>
        </w:numPr>
        <w:tabs>
          <w:tab w:val="left" w:pos="-1440"/>
          <w:tab w:val="left" w:pos="-720"/>
        </w:tabs>
        <w:suppressAutoHyphens/>
        <w:spacing w:after="0"/>
        <w:rPr>
          <w:rFonts w:ascii="Helvetica" w:eastAsia="Calibri" w:hAnsi="Helvetica" w:cs="Helvetica"/>
          <w:color w:val="000000"/>
          <w:spacing w:val="-2"/>
          <w:sz w:val="24"/>
          <w:szCs w:val="24"/>
        </w:rPr>
      </w:pPr>
      <w:r w:rsidRPr="004F44E9">
        <w:rPr>
          <w:rFonts w:ascii="Helvetica" w:eastAsia="Calibri" w:hAnsi="Helvetica" w:cs="Helvetica"/>
          <w:color w:val="000000"/>
          <w:spacing w:val="-2"/>
          <w:sz w:val="24"/>
          <w:szCs w:val="24"/>
        </w:rPr>
        <w:t>“Agent” is the person who is appointed by the principal.</w:t>
      </w:r>
    </w:p>
    <w:p w14:paraId="69E3BB03" w14:textId="2186E6E7" w:rsidR="00A94A48" w:rsidRPr="004F44E9" w:rsidRDefault="00A94A48" w:rsidP="00446DF4">
      <w:pPr>
        <w:pStyle w:val="ListParagraph"/>
        <w:widowControl w:val="0"/>
        <w:numPr>
          <w:ilvl w:val="0"/>
          <w:numId w:val="62"/>
        </w:numPr>
        <w:tabs>
          <w:tab w:val="left" w:pos="-1440"/>
          <w:tab w:val="left" w:pos="-720"/>
        </w:tabs>
        <w:suppressAutoHyphens/>
        <w:spacing w:after="0"/>
        <w:rPr>
          <w:rFonts w:ascii="Helvetica" w:eastAsia="Calibri" w:hAnsi="Helvetica" w:cs="Helvetica"/>
          <w:color w:val="000000"/>
          <w:spacing w:val="-2"/>
          <w:sz w:val="24"/>
          <w:szCs w:val="24"/>
        </w:rPr>
      </w:pPr>
      <w:r w:rsidRPr="004F44E9">
        <w:rPr>
          <w:rFonts w:ascii="Helvetica" w:eastAsia="Calibri" w:hAnsi="Helvetica" w:cs="Helvetica"/>
          <w:color w:val="000000"/>
          <w:spacing w:val="-2"/>
          <w:sz w:val="24"/>
          <w:szCs w:val="24"/>
        </w:rPr>
        <w:t>Agents are required to act with the highest degree of good faith.</w:t>
      </w:r>
    </w:p>
    <w:p w14:paraId="05752298" w14:textId="4C66408E" w:rsidR="00872914" w:rsidRPr="004F44E9" w:rsidRDefault="00A94A48" w:rsidP="00446DF4">
      <w:pPr>
        <w:pStyle w:val="ListParagraph"/>
        <w:widowControl w:val="0"/>
        <w:numPr>
          <w:ilvl w:val="0"/>
          <w:numId w:val="62"/>
        </w:numPr>
        <w:tabs>
          <w:tab w:val="left" w:pos="-1440"/>
          <w:tab w:val="left" w:pos="-720"/>
        </w:tabs>
        <w:suppressAutoHyphens/>
        <w:spacing w:after="0"/>
        <w:rPr>
          <w:rFonts w:ascii="Helvetica" w:eastAsia="Calibri" w:hAnsi="Helvetica" w:cs="Helvetica"/>
          <w:color w:val="000000"/>
          <w:spacing w:val="-2"/>
          <w:sz w:val="24"/>
          <w:szCs w:val="24"/>
        </w:rPr>
      </w:pPr>
      <w:r w:rsidRPr="004F44E9">
        <w:rPr>
          <w:rFonts w:ascii="Helvetica" w:eastAsia="Calibri" w:hAnsi="Helvetica" w:cs="Helvetica"/>
          <w:color w:val="000000"/>
          <w:spacing w:val="-2"/>
          <w:sz w:val="24"/>
          <w:szCs w:val="24"/>
        </w:rPr>
        <w:t xml:space="preserve">An agent’s authority can be revoked by the </w:t>
      </w:r>
      <w:r w:rsidR="00860E77" w:rsidRPr="004F44E9">
        <w:rPr>
          <w:rFonts w:ascii="Helvetica" w:eastAsia="Calibri" w:hAnsi="Helvetica" w:cs="Helvetica"/>
          <w:color w:val="000000"/>
          <w:spacing w:val="-2"/>
          <w:sz w:val="24"/>
          <w:szCs w:val="24"/>
        </w:rPr>
        <w:t>princip</w:t>
      </w:r>
      <w:r w:rsidR="00860E77">
        <w:rPr>
          <w:rFonts w:ascii="Helvetica" w:eastAsia="Calibri" w:hAnsi="Helvetica" w:cs="Helvetica"/>
          <w:color w:val="000000"/>
          <w:spacing w:val="-2"/>
          <w:sz w:val="24"/>
          <w:szCs w:val="24"/>
        </w:rPr>
        <w:t>al</w:t>
      </w:r>
      <w:r w:rsidRPr="004F44E9">
        <w:rPr>
          <w:rFonts w:ascii="Helvetica" w:eastAsia="Calibri" w:hAnsi="Helvetica" w:cs="Helvetica"/>
          <w:color w:val="000000"/>
          <w:spacing w:val="-2"/>
          <w:sz w:val="24"/>
          <w:szCs w:val="24"/>
        </w:rPr>
        <w:t>.</w:t>
      </w:r>
    </w:p>
    <w:p w14:paraId="75EE3A9A" w14:textId="77777777" w:rsidR="00A82F41" w:rsidRPr="004F44E9" w:rsidRDefault="00A82F41" w:rsidP="00446DF4">
      <w:pPr>
        <w:pStyle w:val="ListParagraph"/>
        <w:widowControl w:val="0"/>
        <w:tabs>
          <w:tab w:val="left" w:pos="-1440"/>
          <w:tab w:val="left" w:pos="-720"/>
        </w:tabs>
        <w:suppressAutoHyphens/>
        <w:spacing w:after="0"/>
        <w:rPr>
          <w:rFonts w:ascii="Helvetica" w:eastAsia="Calibri" w:hAnsi="Helvetica" w:cs="Helvetica"/>
          <w:color w:val="000000"/>
          <w:spacing w:val="-2"/>
          <w:sz w:val="24"/>
          <w:szCs w:val="24"/>
        </w:rPr>
      </w:pPr>
    </w:p>
    <w:p w14:paraId="090B239C" w14:textId="31ADBCCC" w:rsidR="00446DF4" w:rsidRDefault="00A82F41" w:rsidP="00446DF4">
      <w:pPr>
        <w:widowControl w:val="0"/>
        <w:tabs>
          <w:tab w:val="left" w:pos="-1440"/>
          <w:tab w:val="left" w:pos="-720"/>
        </w:tabs>
        <w:suppressAutoHyphens/>
        <w:spacing w:after="0"/>
        <w:rPr>
          <w:rFonts w:ascii="Helvetica" w:eastAsia="Calibri" w:hAnsi="Helvetica" w:cs="Helvetica"/>
          <w:color w:val="000000"/>
          <w:spacing w:val="-2"/>
          <w:sz w:val="24"/>
          <w:szCs w:val="24"/>
        </w:rPr>
      </w:pPr>
      <w:r w:rsidRPr="004F44E9">
        <w:rPr>
          <w:rFonts w:ascii="Helvetica" w:eastAsia="Calibri" w:hAnsi="Helvetica" w:cs="Helvetica"/>
          <w:color w:val="000000"/>
          <w:spacing w:val="-2"/>
          <w:sz w:val="24"/>
          <w:szCs w:val="24"/>
        </w:rPr>
        <w:t>There are different types of POAs.</w:t>
      </w:r>
      <w:r w:rsidR="00AC64DD">
        <w:rPr>
          <w:rFonts w:ascii="Helvetica" w:eastAsia="Calibri" w:hAnsi="Helvetica" w:cs="Helvetica"/>
          <w:color w:val="000000"/>
          <w:spacing w:val="-2"/>
          <w:sz w:val="24"/>
          <w:szCs w:val="24"/>
        </w:rPr>
        <w:t xml:space="preserve"> </w:t>
      </w:r>
      <w:r w:rsidRPr="004F44E9">
        <w:rPr>
          <w:rFonts w:ascii="Helvetica" w:eastAsia="Calibri" w:hAnsi="Helvetica" w:cs="Helvetica"/>
          <w:color w:val="000000"/>
          <w:spacing w:val="-2"/>
          <w:sz w:val="24"/>
          <w:szCs w:val="24"/>
        </w:rPr>
        <w:t xml:space="preserve">For example, a durable </w:t>
      </w:r>
      <w:r w:rsidR="00876E9E" w:rsidRPr="004F44E9">
        <w:rPr>
          <w:rFonts w:ascii="Helvetica" w:eastAsia="Calibri" w:hAnsi="Helvetica" w:cs="Helvetica"/>
          <w:color w:val="000000"/>
          <w:spacing w:val="-2"/>
          <w:sz w:val="24"/>
          <w:szCs w:val="24"/>
        </w:rPr>
        <w:t>p</w:t>
      </w:r>
      <w:r w:rsidRPr="004F44E9">
        <w:rPr>
          <w:rFonts w:ascii="Helvetica" w:eastAsia="Calibri" w:hAnsi="Helvetica" w:cs="Helvetica"/>
          <w:color w:val="000000"/>
          <w:spacing w:val="-2"/>
          <w:sz w:val="24"/>
          <w:szCs w:val="24"/>
        </w:rPr>
        <w:t xml:space="preserve">ower of </w:t>
      </w:r>
      <w:r w:rsidR="00876E9E" w:rsidRPr="004F44E9">
        <w:rPr>
          <w:rFonts w:ascii="Helvetica" w:eastAsia="Calibri" w:hAnsi="Helvetica" w:cs="Helvetica"/>
          <w:color w:val="000000"/>
          <w:spacing w:val="-2"/>
          <w:sz w:val="24"/>
          <w:szCs w:val="24"/>
        </w:rPr>
        <w:t>a</w:t>
      </w:r>
      <w:r w:rsidRPr="004F44E9">
        <w:rPr>
          <w:rFonts w:ascii="Helvetica" w:eastAsia="Calibri" w:hAnsi="Helvetica" w:cs="Helvetica"/>
          <w:color w:val="000000"/>
          <w:spacing w:val="-2"/>
          <w:sz w:val="24"/>
          <w:szCs w:val="24"/>
        </w:rPr>
        <w:t xml:space="preserve">ttorney </w:t>
      </w:r>
      <w:r w:rsidR="001A2BD0" w:rsidRPr="004F44E9">
        <w:rPr>
          <w:rFonts w:ascii="Helvetica" w:eastAsia="Calibri" w:hAnsi="Helvetica" w:cs="Helvetica"/>
          <w:color w:val="000000"/>
          <w:spacing w:val="-2"/>
          <w:sz w:val="24"/>
          <w:szCs w:val="24"/>
        </w:rPr>
        <w:t>comes into effect as soon as the document is signed</w:t>
      </w:r>
      <w:r w:rsidRPr="004F44E9">
        <w:rPr>
          <w:rFonts w:ascii="Helvetica" w:eastAsia="Calibri" w:hAnsi="Helvetica" w:cs="Helvetica"/>
          <w:color w:val="000000"/>
          <w:spacing w:val="-2"/>
          <w:sz w:val="24"/>
          <w:szCs w:val="24"/>
        </w:rPr>
        <w:t>.</w:t>
      </w:r>
      <w:r w:rsidR="00AC64DD">
        <w:rPr>
          <w:rFonts w:ascii="Helvetica" w:eastAsia="Calibri" w:hAnsi="Helvetica" w:cs="Helvetica"/>
          <w:color w:val="000000"/>
          <w:spacing w:val="-2"/>
          <w:sz w:val="24"/>
          <w:szCs w:val="24"/>
        </w:rPr>
        <w:t xml:space="preserve"> </w:t>
      </w:r>
      <w:r w:rsidRPr="004F44E9">
        <w:rPr>
          <w:rFonts w:ascii="Helvetica" w:eastAsia="Calibri" w:hAnsi="Helvetica" w:cs="Helvetica"/>
          <w:color w:val="000000"/>
          <w:spacing w:val="-2"/>
          <w:sz w:val="24"/>
          <w:szCs w:val="24"/>
        </w:rPr>
        <w:t xml:space="preserve">A springing </w:t>
      </w:r>
      <w:r w:rsidR="00876E9E" w:rsidRPr="004F44E9">
        <w:rPr>
          <w:rFonts w:ascii="Helvetica" w:eastAsia="Calibri" w:hAnsi="Helvetica" w:cs="Helvetica"/>
          <w:color w:val="000000"/>
          <w:spacing w:val="-2"/>
          <w:sz w:val="24"/>
          <w:szCs w:val="24"/>
        </w:rPr>
        <w:t>p</w:t>
      </w:r>
      <w:r w:rsidRPr="004F44E9">
        <w:rPr>
          <w:rFonts w:ascii="Helvetica" w:eastAsia="Calibri" w:hAnsi="Helvetica" w:cs="Helvetica"/>
          <w:color w:val="000000"/>
          <w:spacing w:val="-2"/>
          <w:sz w:val="24"/>
          <w:szCs w:val="24"/>
        </w:rPr>
        <w:t xml:space="preserve">ower of </w:t>
      </w:r>
      <w:r w:rsidR="00876E9E" w:rsidRPr="004F44E9">
        <w:rPr>
          <w:rFonts w:ascii="Helvetica" w:eastAsia="Calibri" w:hAnsi="Helvetica" w:cs="Helvetica"/>
          <w:color w:val="000000"/>
          <w:spacing w:val="-2"/>
          <w:sz w:val="24"/>
          <w:szCs w:val="24"/>
        </w:rPr>
        <w:t>a</w:t>
      </w:r>
      <w:r w:rsidRPr="004F44E9">
        <w:rPr>
          <w:rFonts w:ascii="Helvetica" w:eastAsia="Calibri" w:hAnsi="Helvetica" w:cs="Helvetica"/>
          <w:color w:val="000000"/>
          <w:spacing w:val="-2"/>
          <w:sz w:val="24"/>
          <w:szCs w:val="24"/>
        </w:rPr>
        <w:t xml:space="preserve">ttorney “springs” into effect if the </w:t>
      </w:r>
      <w:r w:rsidR="00860E77" w:rsidRPr="004F44E9">
        <w:rPr>
          <w:rFonts w:ascii="Helvetica" w:eastAsia="Calibri" w:hAnsi="Helvetica" w:cs="Helvetica"/>
          <w:color w:val="000000"/>
          <w:spacing w:val="-2"/>
          <w:sz w:val="24"/>
          <w:szCs w:val="24"/>
        </w:rPr>
        <w:t>princip</w:t>
      </w:r>
      <w:r w:rsidR="00860E77">
        <w:rPr>
          <w:rFonts w:ascii="Helvetica" w:eastAsia="Calibri" w:hAnsi="Helvetica" w:cs="Helvetica"/>
          <w:color w:val="000000"/>
          <w:spacing w:val="-2"/>
          <w:sz w:val="24"/>
          <w:szCs w:val="24"/>
        </w:rPr>
        <w:t>al</w:t>
      </w:r>
      <w:r w:rsidR="00860E77" w:rsidRPr="004F44E9">
        <w:rPr>
          <w:rFonts w:ascii="Helvetica" w:eastAsia="Calibri" w:hAnsi="Helvetica" w:cs="Helvetica"/>
          <w:color w:val="000000"/>
          <w:spacing w:val="-2"/>
          <w:sz w:val="24"/>
          <w:szCs w:val="24"/>
        </w:rPr>
        <w:t xml:space="preserve"> </w:t>
      </w:r>
      <w:r w:rsidRPr="004F44E9">
        <w:rPr>
          <w:rFonts w:ascii="Helvetica" w:eastAsia="Calibri" w:hAnsi="Helvetica" w:cs="Helvetica"/>
          <w:color w:val="000000"/>
          <w:spacing w:val="-2"/>
          <w:sz w:val="24"/>
          <w:szCs w:val="24"/>
        </w:rPr>
        <w:t xml:space="preserve">becomes unable to communicate informed consent. There are POAs specific to health care decisions and some that are specific to finances and property. </w:t>
      </w:r>
      <w:r w:rsidR="00007298" w:rsidRPr="004F44E9">
        <w:rPr>
          <w:rFonts w:ascii="Helvetica" w:eastAsia="Calibri" w:hAnsi="Helvetica" w:cs="Helvetica"/>
          <w:color w:val="000000"/>
          <w:spacing w:val="-2"/>
          <w:sz w:val="24"/>
          <w:szCs w:val="24"/>
        </w:rPr>
        <w:t xml:space="preserve">Every state has their own specific </w:t>
      </w:r>
      <w:r w:rsidR="00876E9E" w:rsidRPr="004F44E9">
        <w:rPr>
          <w:rFonts w:ascii="Helvetica" w:eastAsia="Calibri" w:hAnsi="Helvetica" w:cs="Helvetica"/>
          <w:color w:val="000000"/>
          <w:spacing w:val="-2"/>
          <w:sz w:val="24"/>
          <w:szCs w:val="24"/>
        </w:rPr>
        <w:t>p</w:t>
      </w:r>
      <w:r w:rsidR="00007298" w:rsidRPr="004F44E9">
        <w:rPr>
          <w:rFonts w:ascii="Helvetica" w:eastAsia="Calibri" w:hAnsi="Helvetica" w:cs="Helvetica"/>
          <w:color w:val="000000"/>
          <w:spacing w:val="-2"/>
          <w:sz w:val="24"/>
          <w:szCs w:val="24"/>
        </w:rPr>
        <w:t xml:space="preserve">ower of </w:t>
      </w:r>
      <w:r w:rsidR="00876E9E" w:rsidRPr="004F44E9">
        <w:rPr>
          <w:rFonts w:ascii="Helvetica" w:eastAsia="Calibri" w:hAnsi="Helvetica" w:cs="Helvetica"/>
          <w:color w:val="000000"/>
          <w:spacing w:val="-2"/>
          <w:sz w:val="24"/>
          <w:szCs w:val="24"/>
        </w:rPr>
        <w:t>a</w:t>
      </w:r>
      <w:r w:rsidR="00007298" w:rsidRPr="004F44E9">
        <w:rPr>
          <w:rFonts w:ascii="Helvetica" w:eastAsia="Calibri" w:hAnsi="Helvetica" w:cs="Helvetica"/>
          <w:color w:val="000000"/>
          <w:spacing w:val="-2"/>
          <w:sz w:val="24"/>
          <w:szCs w:val="24"/>
        </w:rPr>
        <w:t>ttorney terminology, forms, and laws.</w:t>
      </w:r>
    </w:p>
    <w:p w14:paraId="3CC2654D" w14:textId="74A63B9A" w:rsidR="00446DF4" w:rsidRPr="00B653A1" w:rsidRDefault="00446DF4" w:rsidP="00B653A1">
      <w:pPr>
        <w:widowControl w:val="0"/>
        <w:tabs>
          <w:tab w:val="left" w:pos="-1440"/>
          <w:tab w:val="left" w:pos="-720"/>
        </w:tabs>
        <w:suppressAutoHyphens/>
        <w:spacing w:after="0"/>
        <w:rPr>
          <w:rFonts w:ascii="Helvetica" w:eastAsia="Calibri" w:hAnsi="Helvetica" w:cs="Helvetica"/>
          <w:color w:val="000000"/>
          <w:spacing w:val="-2"/>
          <w:sz w:val="24"/>
          <w:szCs w:val="24"/>
        </w:rPr>
      </w:pPr>
      <w:r>
        <w:rPr>
          <w:noProof/>
        </w:rPr>
        <w:drawing>
          <wp:anchor distT="0" distB="0" distL="114300" distR="114300" simplePos="0" relativeHeight="251655680" behindDoc="1" locked="0" layoutInCell="1" allowOverlap="1" wp14:anchorId="0A1A7E4D" wp14:editId="34F0E1E1">
            <wp:simplePos x="0" y="0"/>
            <wp:positionH relativeFrom="margin">
              <wp:posOffset>-57150</wp:posOffset>
            </wp:positionH>
            <wp:positionV relativeFrom="paragraph">
              <wp:posOffset>160655</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9" name="Graphic 9"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450850" cy="450850"/>
                    </a:xfrm>
                    <a:prstGeom prst="rect">
                      <a:avLst/>
                    </a:prstGeom>
                  </pic:spPr>
                </pic:pic>
              </a:graphicData>
            </a:graphic>
          </wp:anchor>
        </w:drawing>
      </w:r>
      <w:r w:rsidR="00190CD7">
        <w:rPr>
          <w:rFonts w:ascii="Helvetica" w:eastAsia="Calibri" w:hAnsi="Helvetica" w:cs="Helvetica"/>
          <w:color w:val="000000"/>
          <w:spacing w:val="-2"/>
          <w:sz w:val="24"/>
          <w:szCs w:val="24"/>
        </w:rPr>
        <w:br/>
      </w:r>
      <w:r w:rsidR="00872914" w:rsidRPr="004F44E9">
        <w:rPr>
          <w:rFonts w:ascii="Helvetica" w:eastAsia="Calibri" w:hAnsi="Helvetica" w:cs="Helvetica"/>
          <w:color w:val="000000"/>
          <w:spacing w:val="-2"/>
          <w:sz w:val="24"/>
          <w:szCs w:val="24"/>
        </w:rPr>
        <w:t>Learn more about POAs</w:t>
      </w:r>
      <w:r w:rsidR="00AC64DD">
        <w:rPr>
          <w:rFonts w:ascii="Helvetica" w:eastAsia="Calibri" w:hAnsi="Helvetica" w:cs="Helvetica"/>
          <w:color w:val="000000"/>
          <w:spacing w:val="-2"/>
          <w:sz w:val="24"/>
          <w:szCs w:val="24"/>
        </w:rPr>
        <w:t xml:space="preserve"> </w:t>
      </w:r>
      <w:hyperlink r:id="rId26" w:history="1">
        <w:r w:rsidR="005E32FB" w:rsidRPr="004F44E9">
          <w:rPr>
            <w:rStyle w:val="Hyperlink"/>
            <w:rFonts w:ascii="Helvetica" w:eastAsia="Calibri" w:hAnsi="Helvetica" w:cs="Helvetica"/>
            <w:spacing w:val="-2"/>
            <w:sz w:val="24"/>
            <w:szCs w:val="24"/>
          </w:rPr>
          <w:t>here</w:t>
        </w:r>
      </w:hyperlink>
      <w:r w:rsidR="005E32FB" w:rsidRPr="004F44E9">
        <w:rPr>
          <w:rFonts w:ascii="Helvetica" w:eastAsia="Calibri" w:hAnsi="Helvetica" w:cs="Helvetica"/>
          <w:color w:val="000000"/>
          <w:spacing w:val="-2"/>
          <w:sz w:val="24"/>
          <w:szCs w:val="24"/>
        </w:rPr>
        <w:t>.</w:t>
      </w:r>
      <w:r w:rsidR="00576C57" w:rsidRPr="004F44E9">
        <w:rPr>
          <w:rStyle w:val="FootnoteReference"/>
          <w:rFonts w:ascii="Helvetica" w:eastAsia="Calibri" w:hAnsi="Helvetica" w:cs="Helvetica"/>
          <w:color w:val="000000"/>
          <w:spacing w:val="-2"/>
          <w:sz w:val="24"/>
          <w:szCs w:val="24"/>
        </w:rPr>
        <w:footnoteReference w:id="35"/>
      </w:r>
    </w:p>
    <w:p w14:paraId="11A21D21" w14:textId="2D9809F2" w:rsidR="00B01545" w:rsidRPr="00B653A1" w:rsidRDefault="00D37410" w:rsidP="00B653A1">
      <w:pPr>
        <w:pStyle w:val="Heading4"/>
        <w:rPr>
          <w:rFonts w:ascii="Poppins" w:eastAsia="Calibri" w:hAnsi="Poppins" w:cs="Poppins"/>
          <w:color w:val="000000" w:themeColor="text1"/>
          <w:sz w:val="32"/>
          <w:szCs w:val="32"/>
        </w:rPr>
      </w:pPr>
      <w:r w:rsidRPr="00B653A1">
        <w:rPr>
          <w:rFonts w:ascii="Poppins" w:eastAsia="Calibri" w:hAnsi="Poppins" w:cs="Poppins"/>
          <w:color w:val="000000" w:themeColor="text1"/>
          <w:sz w:val="32"/>
          <w:szCs w:val="32"/>
        </w:rPr>
        <w:lastRenderedPageBreak/>
        <w:t>Decision</w:t>
      </w:r>
      <w:r w:rsidR="004519CA" w:rsidRPr="00B653A1">
        <w:rPr>
          <w:rFonts w:ascii="Poppins" w:eastAsia="Calibri" w:hAnsi="Poppins" w:cs="Poppins"/>
          <w:color w:val="000000" w:themeColor="text1"/>
          <w:sz w:val="32"/>
          <w:szCs w:val="32"/>
        </w:rPr>
        <w:t xml:space="preserve"> </w:t>
      </w:r>
      <w:r w:rsidRPr="00B653A1">
        <w:rPr>
          <w:rFonts w:ascii="Poppins" w:eastAsia="Calibri" w:hAnsi="Poppins" w:cs="Poppins"/>
          <w:color w:val="000000" w:themeColor="text1"/>
          <w:sz w:val="32"/>
          <w:szCs w:val="32"/>
        </w:rPr>
        <w:t xml:space="preserve">Makers Assigned </w:t>
      </w:r>
      <w:r w:rsidRPr="00B653A1">
        <w:rPr>
          <w:rFonts w:ascii="Poppins" w:eastAsia="Calibri" w:hAnsi="Poppins" w:cs="Poppins"/>
          <w:b/>
          <w:bCs/>
          <w:color w:val="000000" w:themeColor="text1"/>
          <w:sz w:val="32"/>
          <w:szCs w:val="32"/>
        </w:rPr>
        <w:t>for</w:t>
      </w:r>
      <w:r w:rsidRPr="00B653A1">
        <w:rPr>
          <w:rFonts w:ascii="Poppins" w:eastAsia="Calibri" w:hAnsi="Poppins" w:cs="Poppins"/>
          <w:color w:val="000000" w:themeColor="text1"/>
          <w:sz w:val="32"/>
          <w:szCs w:val="32"/>
        </w:rPr>
        <w:t xml:space="preserve"> the Resident </w:t>
      </w:r>
    </w:p>
    <w:p w14:paraId="2E0C095C" w14:textId="77777777" w:rsidR="009D272B" w:rsidRPr="004F44E9" w:rsidRDefault="009D272B" w:rsidP="00B653A1">
      <w:pPr>
        <w:rPr>
          <w:rFonts w:ascii="Helvetica" w:hAnsi="Helvetica" w:cs="Helvetica"/>
          <w:sz w:val="10"/>
          <w:szCs w:val="10"/>
        </w:rPr>
      </w:pPr>
    </w:p>
    <w:p w14:paraId="0C3248FC" w14:textId="0BC32AC9" w:rsidR="00872914" w:rsidRPr="00B653A1" w:rsidRDefault="00872914" w:rsidP="00B653A1">
      <w:pPr>
        <w:widowControl w:val="0"/>
        <w:tabs>
          <w:tab w:val="left" w:pos="-1440"/>
          <w:tab w:val="left" w:pos="-720"/>
        </w:tabs>
        <w:suppressAutoHyphens/>
        <w:spacing w:after="0"/>
        <w:rPr>
          <w:rFonts w:ascii="Poppins" w:eastAsia="Calibri" w:hAnsi="Poppins" w:cs="Poppins"/>
          <w:b/>
          <w:bCs/>
          <w:color w:val="000000"/>
          <w:spacing w:val="-2"/>
          <w:sz w:val="24"/>
          <w:szCs w:val="24"/>
        </w:rPr>
      </w:pPr>
      <w:r w:rsidRPr="00B653A1">
        <w:rPr>
          <w:rFonts w:ascii="Poppins" w:eastAsia="Calibri" w:hAnsi="Poppins" w:cs="Poppins"/>
          <w:b/>
          <w:bCs/>
          <w:color w:val="000000"/>
          <w:spacing w:val="-2"/>
          <w:sz w:val="24"/>
          <w:szCs w:val="24"/>
        </w:rPr>
        <w:t>Guardianship</w:t>
      </w:r>
      <w:r w:rsidR="00825B9E" w:rsidRPr="00B653A1">
        <w:rPr>
          <w:rFonts w:ascii="Poppins" w:eastAsia="Calibri" w:hAnsi="Poppins" w:cs="Poppins"/>
          <w:b/>
          <w:bCs/>
          <w:color w:val="000000"/>
          <w:spacing w:val="-2"/>
          <w:sz w:val="24"/>
          <w:szCs w:val="24"/>
        </w:rPr>
        <w:t xml:space="preserve"> and Conservatorship</w:t>
      </w:r>
    </w:p>
    <w:p w14:paraId="46D25441" w14:textId="266A23DD" w:rsidR="00872914" w:rsidRPr="004F44E9" w:rsidRDefault="00825B9E" w:rsidP="00B653A1">
      <w:pPr>
        <w:widowControl w:val="0"/>
        <w:tabs>
          <w:tab w:val="left" w:pos="-1440"/>
          <w:tab w:val="left" w:pos="-720"/>
        </w:tabs>
        <w:suppressAutoHyphens/>
        <w:spacing w:after="0"/>
        <w:rPr>
          <w:rFonts w:ascii="Helvetica" w:eastAsia="Times New Roman" w:hAnsi="Helvetica" w:cs="Helvetica"/>
          <w:sz w:val="24"/>
          <w:szCs w:val="24"/>
        </w:rPr>
      </w:pPr>
      <w:r w:rsidRPr="004F44E9">
        <w:rPr>
          <w:rFonts w:ascii="Helvetica" w:eastAsia="Times New Roman" w:hAnsi="Helvetica" w:cs="Helvetica"/>
          <w:sz w:val="24"/>
          <w:szCs w:val="24"/>
        </w:rPr>
        <w:t>The definitions of guardianship and conservatorship vary from state to state.</w:t>
      </w:r>
      <w:r w:rsidR="00AC64DD">
        <w:rPr>
          <w:rFonts w:ascii="Helvetica" w:eastAsia="Times New Roman" w:hAnsi="Helvetica" w:cs="Helvetica"/>
          <w:sz w:val="24"/>
          <w:szCs w:val="24"/>
        </w:rPr>
        <w:t xml:space="preserve"> </w:t>
      </w:r>
      <w:r w:rsidRPr="004F44E9">
        <w:rPr>
          <w:rFonts w:ascii="Helvetica" w:eastAsia="Times New Roman" w:hAnsi="Helvetica" w:cs="Helvetica"/>
          <w:sz w:val="24"/>
          <w:szCs w:val="24"/>
        </w:rPr>
        <w:t xml:space="preserve">In most states, when </w:t>
      </w:r>
      <w:r w:rsidR="00872914" w:rsidRPr="004F44E9">
        <w:rPr>
          <w:rFonts w:ascii="Helvetica" w:eastAsia="Times New Roman" w:hAnsi="Helvetica" w:cs="Helvetica"/>
          <w:sz w:val="24"/>
          <w:szCs w:val="24"/>
        </w:rPr>
        <w:t>a guardian</w:t>
      </w:r>
      <w:r w:rsidRPr="004F44E9">
        <w:rPr>
          <w:rFonts w:ascii="Helvetica" w:eastAsia="Times New Roman" w:hAnsi="Helvetica" w:cs="Helvetica"/>
          <w:sz w:val="24"/>
          <w:szCs w:val="24"/>
        </w:rPr>
        <w:t xml:space="preserve"> or conservator</w:t>
      </w:r>
      <w:r w:rsidR="00872914" w:rsidRPr="004F44E9">
        <w:rPr>
          <w:rFonts w:ascii="Helvetica" w:eastAsia="Times New Roman" w:hAnsi="Helvetica" w:cs="Helvetica"/>
          <w:sz w:val="24"/>
          <w:szCs w:val="24"/>
        </w:rPr>
        <w:t xml:space="preserve"> is appointed, the court removes </w:t>
      </w:r>
      <w:r w:rsidR="00F12840" w:rsidRPr="004F44E9">
        <w:rPr>
          <w:rFonts w:ascii="Helvetica" w:eastAsia="Times New Roman" w:hAnsi="Helvetica" w:cs="Helvetica"/>
          <w:sz w:val="24"/>
          <w:szCs w:val="24"/>
        </w:rPr>
        <w:t xml:space="preserve">some or </w:t>
      </w:r>
      <w:r w:rsidR="00573A3D" w:rsidRPr="004F44E9">
        <w:rPr>
          <w:rFonts w:ascii="Helvetica" w:eastAsia="Times New Roman" w:hAnsi="Helvetica" w:cs="Helvetica"/>
          <w:sz w:val="24"/>
          <w:szCs w:val="24"/>
        </w:rPr>
        <w:t>all</w:t>
      </w:r>
      <w:r w:rsidRPr="004F44E9">
        <w:rPr>
          <w:rFonts w:ascii="Helvetica" w:eastAsia="Times New Roman" w:hAnsi="Helvetica" w:cs="Helvetica"/>
          <w:sz w:val="24"/>
          <w:szCs w:val="24"/>
        </w:rPr>
        <w:t xml:space="preserve"> </w:t>
      </w:r>
      <w:r w:rsidR="00872914" w:rsidRPr="004F44E9">
        <w:rPr>
          <w:rFonts w:ascii="Helvetica" w:eastAsia="Times New Roman" w:hAnsi="Helvetica" w:cs="Helvetica"/>
          <w:sz w:val="24"/>
          <w:szCs w:val="24"/>
        </w:rPr>
        <w:t xml:space="preserve">the individual’s rights and deems the individual incapable of administering their own affairs. </w:t>
      </w:r>
      <w:r w:rsidRPr="004F44E9">
        <w:rPr>
          <w:rFonts w:ascii="Helvetica" w:eastAsia="Times New Roman" w:hAnsi="Helvetica" w:cs="Helvetica"/>
          <w:sz w:val="24"/>
          <w:szCs w:val="24"/>
        </w:rPr>
        <w:t>Those affairs may be financial</w:t>
      </w:r>
      <w:r w:rsidR="00C30DA7">
        <w:rPr>
          <w:rFonts w:ascii="Helvetica" w:eastAsia="Times New Roman" w:hAnsi="Helvetica" w:cs="Helvetica"/>
          <w:sz w:val="24"/>
          <w:szCs w:val="24"/>
        </w:rPr>
        <w:t>,</w:t>
      </w:r>
      <w:r w:rsidRPr="004F44E9">
        <w:rPr>
          <w:rFonts w:ascii="Helvetica" w:eastAsia="Times New Roman" w:hAnsi="Helvetica" w:cs="Helvetica"/>
          <w:sz w:val="24"/>
          <w:szCs w:val="24"/>
        </w:rPr>
        <w:t xml:space="preserve"> </w:t>
      </w:r>
      <w:r w:rsidR="00CD7A8B" w:rsidRPr="004F44E9">
        <w:rPr>
          <w:rFonts w:ascii="Helvetica" w:eastAsia="Times New Roman" w:hAnsi="Helvetica" w:cs="Helvetica"/>
          <w:sz w:val="24"/>
          <w:szCs w:val="24"/>
        </w:rPr>
        <w:t>personal, day-to</w:t>
      </w:r>
      <w:r w:rsidR="00F12840" w:rsidRPr="004F44E9">
        <w:rPr>
          <w:rFonts w:ascii="Helvetica" w:eastAsia="Times New Roman" w:hAnsi="Helvetica" w:cs="Helvetica"/>
          <w:sz w:val="24"/>
          <w:szCs w:val="24"/>
        </w:rPr>
        <w:t>-</w:t>
      </w:r>
      <w:r w:rsidR="00CD7A8B" w:rsidRPr="004F44E9">
        <w:rPr>
          <w:rFonts w:ascii="Helvetica" w:eastAsia="Times New Roman" w:hAnsi="Helvetica" w:cs="Helvetica"/>
          <w:sz w:val="24"/>
          <w:szCs w:val="24"/>
        </w:rPr>
        <w:t>day, or</w:t>
      </w:r>
      <w:r w:rsidRPr="004F44E9">
        <w:rPr>
          <w:rFonts w:ascii="Helvetica" w:eastAsia="Times New Roman" w:hAnsi="Helvetica" w:cs="Helvetica"/>
          <w:sz w:val="24"/>
          <w:szCs w:val="24"/>
        </w:rPr>
        <w:t xml:space="preserve"> </w:t>
      </w:r>
      <w:r w:rsidR="00C30DA7">
        <w:rPr>
          <w:rFonts w:ascii="Helvetica" w:eastAsia="Times New Roman" w:hAnsi="Helvetica" w:cs="Helvetica"/>
          <w:sz w:val="24"/>
          <w:szCs w:val="24"/>
        </w:rPr>
        <w:t>other</w:t>
      </w:r>
      <w:r w:rsidRPr="004F44E9">
        <w:rPr>
          <w:rFonts w:ascii="Helvetica" w:eastAsia="Times New Roman" w:hAnsi="Helvetica" w:cs="Helvetica"/>
          <w:sz w:val="24"/>
          <w:szCs w:val="24"/>
        </w:rPr>
        <w:t>. Guardianships and conservatorships may be limited in scope</w:t>
      </w:r>
      <w:r w:rsidR="00CD7A8B" w:rsidRPr="004F44E9">
        <w:rPr>
          <w:rFonts w:ascii="Helvetica" w:eastAsia="Times New Roman" w:hAnsi="Helvetica" w:cs="Helvetica"/>
          <w:sz w:val="24"/>
          <w:szCs w:val="24"/>
        </w:rPr>
        <w:t xml:space="preserve"> and in length of time</w:t>
      </w:r>
      <w:r w:rsidRPr="004F44E9">
        <w:rPr>
          <w:rFonts w:ascii="Helvetica" w:eastAsia="Times New Roman" w:hAnsi="Helvetica" w:cs="Helvetica"/>
          <w:sz w:val="24"/>
          <w:szCs w:val="24"/>
        </w:rPr>
        <w:t>.</w:t>
      </w:r>
    </w:p>
    <w:p w14:paraId="0DF72A24" w14:textId="77777777" w:rsidR="00872914" w:rsidRPr="004F44E9" w:rsidRDefault="00872914" w:rsidP="00B653A1">
      <w:pPr>
        <w:widowControl w:val="0"/>
        <w:tabs>
          <w:tab w:val="left" w:pos="-1440"/>
          <w:tab w:val="left" w:pos="-720"/>
        </w:tabs>
        <w:suppressAutoHyphens/>
        <w:spacing w:after="0"/>
        <w:rPr>
          <w:rFonts w:ascii="Helvetica" w:eastAsia="Times New Roman" w:hAnsi="Helvetica" w:cs="Helvetica"/>
          <w:sz w:val="24"/>
          <w:szCs w:val="24"/>
        </w:rPr>
      </w:pPr>
    </w:p>
    <w:p w14:paraId="5E186977" w14:textId="75AB870B" w:rsidR="00872914" w:rsidRPr="004F44E9" w:rsidRDefault="00872914" w:rsidP="00B653A1">
      <w:pPr>
        <w:widowControl w:val="0"/>
        <w:tabs>
          <w:tab w:val="left" w:pos="-1440"/>
          <w:tab w:val="left" w:pos="-720"/>
        </w:tabs>
        <w:suppressAutoHyphens/>
        <w:spacing w:after="0"/>
        <w:rPr>
          <w:rFonts w:ascii="Helvetica" w:eastAsia="Times New Roman" w:hAnsi="Helvetica" w:cs="Helvetica"/>
          <w:sz w:val="24"/>
          <w:szCs w:val="24"/>
        </w:rPr>
      </w:pPr>
      <w:r w:rsidRPr="004F44E9">
        <w:rPr>
          <w:rFonts w:ascii="Helvetica" w:eastAsia="Times New Roman" w:hAnsi="Helvetica" w:cs="Helvetica"/>
          <w:sz w:val="24"/>
          <w:szCs w:val="24"/>
        </w:rPr>
        <w:t xml:space="preserve">Some guardians </w:t>
      </w:r>
      <w:r w:rsidR="00825B9E" w:rsidRPr="004F44E9">
        <w:rPr>
          <w:rFonts w:ascii="Helvetica" w:eastAsia="Times New Roman" w:hAnsi="Helvetica" w:cs="Helvetica"/>
          <w:sz w:val="24"/>
          <w:szCs w:val="24"/>
        </w:rPr>
        <w:t xml:space="preserve">or conservators </w:t>
      </w:r>
      <w:r w:rsidRPr="004F44E9">
        <w:rPr>
          <w:rFonts w:ascii="Helvetica" w:eastAsia="Times New Roman" w:hAnsi="Helvetica" w:cs="Helvetica"/>
          <w:sz w:val="24"/>
          <w:szCs w:val="24"/>
        </w:rPr>
        <w:t xml:space="preserve">are family or friends of residents who </w:t>
      </w:r>
      <w:r w:rsidR="00796C82" w:rsidRPr="004F44E9">
        <w:rPr>
          <w:rFonts w:ascii="Helvetica" w:eastAsia="Times New Roman" w:hAnsi="Helvetica" w:cs="Helvetica"/>
          <w:sz w:val="24"/>
          <w:szCs w:val="24"/>
        </w:rPr>
        <w:t>know their</w:t>
      </w:r>
      <w:r w:rsidRPr="004F44E9">
        <w:rPr>
          <w:rFonts w:ascii="Helvetica" w:eastAsia="Times New Roman" w:hAnsi="Helvetica" w:cs="Helvetica"/>
          <w:sz w:val="24"/>
          <w:szCs w:val="24"/>
        </w:rPr>
        <w:t xml:space="preserve"> values and goals, and others are </w:t>
      </w:r>
      <w:r w:rsidR="009C0971" w:rsidRPr="004F44E9">
        <w:rPr>
          <w:rFonts w:ascii="Helvetica" w:eastAsia="Times New Roman" w:hAnsi="Helvetica" w:cs="Helvetica"/>
          <w:sz w:val="24"/>
          <w:szCs w:val="24"/>
        </w:rPr>
        <w:t>court</w:t>
      </w:r>
      <w:r w:rsidR="009C0971">
        <w:rPr>
          <w:rFonts w:ascii="Helvetica" w:eastAsia="Times New Roman" w:hAnsi="Helvetica" w:cs="Helvetica"/>
          <w:sz w:val="24"/>
          <w:szCs w:val="24"/>
        </w:rPr>
        <w:t>-</w:t>
      </w:r>
      <w:r w:rsidRPr="004F44E9">
        <w:rPr>
          <w:rFonts w:ascii="Helvetica" w:eastAsia="Times New Roman" w:hAnsi="Helvetica" w:cs="Helvetica"/>
          <w:sz w:val="24"/>
          <w:szCs w:val="24"/>
        </w:rPr>
        <w:t>appointed professional</w:t>
      </w:r>
      <w:r w:rsidR="00825B9E" w:rsidRPr="004F44E9">
        <w:rPr>
          <w:rFonts w:ascii="Helvetica" w:eastAsia="Times New Roman" w:hAnsi="Helvetica" w:cs="Helvetica"/>
          <w:sz w:val="24"/>
          <w:szCs w:val="24"/>
        </w:rPr>
        <w:t>s</w:t>
      </w:r>
      <w:r w:rsidRPr="004F44E9">
        <w:rPr>
          <w:rFonts w:ascii="Helvetica" w:eastAsia="Times New Roman" w:hAnsi="Helvetica" w:cs="Helvetica"/>
          <w:sz w:val="24"/>
          <w:szCs w:val="24"/>
        </w:rPr>
        <w:t xml:space="preserve"> who do not know or may have never met the resident.</w:t>
      </w:r>
    </w:p>
    <w:p w14:paraId="6992D185" w14:textId="77777777" w:rsidR="00872914" w:rsidRPr="004F44E9" w:rsidRDefault="00872914" w:rsidP="00B653A1">
      <w:pPr>
        <w:widowControl w:val="0"/>
        <w:tabs>
          <w:tab w:val="left" w:pos="-1440"/>
          <w:tab w:val="left" w:pos="-720"/>
        </w:tabs>
        <w:suppressAutoHyphens/>
        <w:spacing w:after="0" w:line="240" w:lineRule="auto"/>
        <w:rPr>
          <w:rFonts w:ascii="Helvetica" w:eastAsia="Times New Roman" w:hAnsi="Helvetica" w:cs="Helvetica"/>
          <w:sz w:val="24"/>
          <w:szCs w:val="24"/>
        </w:rPr>
      </w:pPr>
    </w:p>
    <w:p w14:paraId="407CCC9C" w14:textId="7C3FBC0B" w:rsidR="00872914" w:rsidRPr="004F44E9" w:rsidRDefault="00872914" w:rsidP="00B653A1">
      <w:pPr>
        <w:widowControl w:val="0"/>
        <w:tabs>
          <w:tab w:val="left" w:pos="-1440"/>
          <w:tab w:val="left" w:pos="-720"/>
        </w:tabs>
        <w:suppressAutoHyphens/>
        <w:spacing w:after="0"/>
        <w:rPr>
          <w:rFonts w:ascii="Helvetica" w:eastAsia="Times New Roman" w:hAnsi="Helvetica" w:cs="Helvetica"/>
          <w:sz w:val="24"/>
          <w:szCs w:val="24"/>
        </w:rPr>
      </w:pPr>
      <w:r w:rsidRPr="004F44E9">
        <w:rPr>
          <w:rFonts w:ascii="Helvetica" w:eastAsia="Times New Roman" w:hAnsi="Helvetica" w:cs="Helvetica"/>
          <w:sz w:val="24"/>
          <w:szCs w:val="24"/>
        </w:rPr>
        <w:t xml:space="preserve">The </w:t>
      </w:r>
      <w:r w:rsidR="007A545F" w:rsidRPr="004F44E9">
        <w:rPr>
          <w:rFonts w:ascii="Helvetica" w:eastAsia="Times New Roman" w:hAnsi="Helvetica" w:cs="Helvetica"/>
          <w:sz w:val="24"/>
          <w:szCs w:val="24"/>
        </w:rPr>
        <w:t xml:space="preserve">Ombudsman program </w:t>
      </w:r>
      <w:r w:rsidRPr="004F44E9">
        <w:rPr>
          <w:rFonts w:ascii="Helvetica" w:eastAsia="Times New Roman" w:hAnsi="Helvetica" w:cs="Helvetica"/>
          <w:sz w:val="24"/>
          <w:szCs w:val="24"/>
        </w:rPr>
        <w:t xml:space="preserve">advocates that the resident </w:t>
      </w:r>
      <w:proofErr w:type="gramStart"/>
      <w:r w:rsidRPr="004F44E9">
        <w:rPr>
          <w:rFonts w:ascii="Helvetica" w:eastAsia="Times New Roman" w:hAnsi="Helvetica" w:cs="Helvetica"/>
          <w:sz w:val="24"/>
          <w:szCs w:val="24"/>
        </w:rPr>
        <w:t>ch</w:t>
      </w:r>
      <w:r w:rsidR="003C09BA">
        <w:rPr>
          <w:rFonts w:ascii="Helvetica" w:eastAsia="Times New Roman" w:hAnsi="Helvetica" w:cs="Helvetica"/>
          <w:sz w:val="24"/>
          <w:szCs w:val="24"/>
        </w:rPr>
        <w:t>o</w:t>
      </w:r>
      <w:r w:rsidRPr="004F44E9">
        <w:rPr>
          <w:rFonts w:ascii="Helvetica" w:eastAsia="Times New Roman" w:hAnsi="Helvetica" w:cs="Helvetica"/>
          <w:sz w:val="24"/>
          <w:szCs w:val="24"/>
        </w:rPr>
        <w:t>ose</w:t>
      </w:r>
      <w:proofErr w:type="gramEnd"/>
      <w:r w:rsidRPr="004F44E9">
        <w:rPr>
          <w:rFonts w:ascii="Helvetica" w:eastAsia="Times New Roman" w:hAnsi="Helvetica" w:cs="Helvetica"/>
          <w:sz w:val="24"/>
          <w:szCs w:val="24"/>
        </w:rPr>
        <w:t xml:space="preserve"> who their decision maker is and what authority they are giving to the person, as opposed to having the court make these decisions. Because guardianships </w:t>
      </w:r>
      <w:r w:rsidR="00CD7A8B" w:rsidRPr="004F44E9">
        <w:rPr>
          <w:rFonts w:ascii="Helvetica" w:eastAsia="Times New Roman" w:hAnsi="Helvetica" w:cs="Helvetica"/>
          <w:sz w:val="24"/>
          <w:szCs w:val="24"/>
        </w:rPr>
        <w:t xml:space="preserve">and conservatorships </w:t>
      </w:r>
      <w:r w:rsidRPr="004F44E9">
        <w:rPr>
          <w:rFonts w:ascii="Helvetica" w:eastAsia="Times New Roman" w:hAnsi="Helvetica" w:cs="Helvetica"/>
          <w:sz w:val="24"/>
          <w:szCs w:val="24"/>
        </w:rPr>
        <w:t>remove individuals</w:t>
      </w:r>
      <w:r w:rsidR="009C0971">
        <w:rPr>
          <w:rFonts w:ascii="Helvetica" w:eastAsia="Times New Roman" w:hAnsi="Helvetica" w:cs="Helvetica"/>
          <w:sz w:val="24"/>
          <w:szCs w:val="24"/>
        </w:rPr>
        <w:t>’</w:t>
      </w:r>
      <w:r w:rsidRPr="004F44E9">
        <w:rPr>
          <w:rFonts w:ascii="Helvetica" w:eastAsia="Times New Roman" w:hAnsi="Helvetica" w:cs="Helvetica"/>
          <w:sz w:val="24"/>
          <w:szCs w:val="24"/>
        </w:rPr>
        <w:t xml:space="preserve"> rights, </w:t>
      </w:r>
      <w:r w:rsidR="00CD7A8B" w:rsidRPr="004F44E9">
        <w:rPr>
          <w:rFonts w:ascii="Helvetica" w:eastAsia="Times New Roman" w:hAnsi="Helvetica" w:cs="Helvetica"/>
          <w:sz w:val="24"/>
          <w:szCs w:val="24"/>
        </w:rPr>
        <w:t xml:space="preserve">they </w:t>
      </w:r>
      <w:r w:rsidRPr="004F44E9">
        <w:rPr>
          <w:rFonts w:ascii="Helvetica" w:eastAsia="Times New Roman" w:hAnsi="Helvetica" w:cs="Helvetica"/>
          <w:sz w:val="24"/>
          <w:szCs w:val="24"/>
        </w:rPr>
        <w:t>should be considered as a last resort.</w:t>
      </w:r>
    </w:p>
    <w:p w14:paraId="0EC248BA" w14:textId="1FCE6E6C" w:rsidR="00872914" w:rsidRPr="004F44E9" w:rsidRDefault="0089680E" w:rsidP="00B653A1">
      <w:pPr>
        <w:widowControl w:val="0"/>
        <w:tabs>
          <w:tab w:val="left" w:pos="-1440"/>
          <w:tab w:val="left" w:pos="-720"/>
        </w:tabs>
        <w:suppressAutoHyphens/>
        <w:spacing w:after="0"/>
        <w:rPr>
          <w:rFonts w:ascii="Helvetica" w:eastAsia="Times New Roman" w:hAnsi="Helvetica" w:cs="Helvetica"/>
          <w:sz w:val="24"/>
          <w:szCs w:val="24"/>
        </w:rPr>
      </w:pPr>
      <w:r>
        <w:rPr>
          <w:noProof/>
        </w:rPr>
        <w:drawing>
          <wp:anchor distT="0" distB="0" distL="114300" distR="114300" simplePos="0" relativeHeight="251660800" behindDoc="1" locked="0" layoutInCell="1" allowOverlap="1" wp14:anchorId="103B3519" wp14:editId="4D6ED9E9">
            <wp:simplePos x="0" y="0"/>
            <wp:positionH relativeFrom="margin">
              <wp:align>left</wp:align>
            </wp:positionH>
            <wp:positionV relativeFrom="paragraph">
              <wp:posOffset>78105</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18" name="Graphic 18"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450850" cy="450850"/>
                    </a:xfrm>
                    <a:prstGeom prst="rect">
                      <a:avLst/>
                    </a:prstGeom>
                  </pic:spPr>
                </pic:pic>
              </a:graphicData>
            </a:graphic>
          </wp:anchor>
        </w:drawing>
      </w:r>
    </w:p>
    <w:p w14:paraId="1A8C1004" w14:textId="3492B1AA" w:rsidR="00174088" w:rsidRPr="004F44E9" w:rsidRDefault="00591600" w:rsidP="00B653A1">
      <w:pPr>
        <w:widowControl w:val="0"/>
        <w:tabs>
          <w:tab w:val="left" w:pos="-1440"/>
          <w:tab w:val="left" w:pos="-720"/>
        </w:tabs>
        <w:suppressAutoHyphens/>
        <w:spacing w:after="0"/>
        <w:rPr>
          <w:rStyle w:val="Hyperlink"/>
          <w:rFonts w:ascii="Helvetica" w:eastAsia="Times New Roman" w:hAnsi="Helvetica" w:cs="Helvetica"/>
          <w:sz w:val="24"/>
          <w:szCs w:val="24"/>
        </w:rPr>
      </w:pPr>
      <w:r w:rsidRPr="004F44E9">
        <w:rPr>
          <w:rFonts w:ascii="Helvetica" w:eastAsia="Times New Roman" w:hAnsi="Helvetica" w:cs="Helvetica"/>
          <w:sz w:val="24"/>
          <w:szCs w:val="24"/>
        </w:rPr>
        <w:t>Learn</w:t>
      </w:r>
      <w:r w:rsidR="00174088" w:rsidRPr="004F44E9">
        <w:rPr>
          <w:rFonts w:ascii="Helvetica" w:eastAsia="Times New Roman" w:hAnsi="Helvetica" w:cs="Helvetica"/>
          <w:sz w:val="24"/>
          <w:szCs w:val="24"/>
        </w:rPr>
        <w:t xml:space="preserve"> more about </w:t>
      </w:r>
      <w:hyperlink r:id="rId27" w:history="1">
        <w:r w:rsidR="00174088" w:rsidRPr="0089680E">
          <w:rPr>
            <w:rStyle w:val="Hyperlink"/>
            <w:rFonts w:ascii="Helvetica" w:eastAsia="Times New Roman" w:hAnsi="Helvetica" w:cs="Helvetica"/>
            <w:sz w:val="24"/>
            <w:szCs w:val="24"/>
          </w:rPr>
          <w:t>guardianship</w:t>
        </w:r>
      </w:hyperlink>
      <w:r w:rsidR="0089680E">
        <w:t>.</w:t>
      </w:r>
      <w:r w:rsidRPr="004F44E9">
        <w:rPr>
          <w:rStyle w:val="FootnoteReference"/>
          <w:rFonts w:ascii="Helvetica" w:eastAsia="Times New Roman" w:hAnsi="Helvetica" w:cs="Helvetica"/>
          <w:color w:val="000000" w:themeColor="text1"/>
          <w:sz w:val="24"/>
          <w:szCs w:val="24"/>
        </w:rPr>
        <w:footnoteReference w:id="36"/>
      </w:r>
    </w:p>
    <w:p w14:paraId="6826BFC6" w14:textId="77777777" w:rsidR="000D277A" w:rsidRPr="004F44E9" w:rsidRDefault="000D277A" w:rsidP="00B653A1">
      <w:pPr>
        <w:widowControl w:val="0"/>
        <w:tabs>
          <w:tab w:val="left" w:pos="-1440"/>
          <w:tab w:val="left" w:pos="-720"/>
        </w:tabs>
        <w:suppressAutoHyphens/>
        <w:spacing w:after="0"/>
        <w:rPr>
          <w:rFonts w:ascii="Helvetica" w:eastAsia="Times New Roman" w:hAnsi="Helvetica" w:cs="Helvetica"/>
          <w:sz w:val="24"/>
          <w:szCs w:val="24"/>
        </w:rPr>
      </w:pPr>
    </w:p>
    <w:p w14:paraId="4AECFCCC" w14:textId="188B49F2" w:rsidR="000D277A" w:rsidRPr="00B653A1" w:rsidRDefault="000D277A" w:rsidP="00B653A1">
      <w:pPr>
        <w:widowControl w:val="0"/>
        <w:tabs>
          <w:tab w:val="left" w:pos="-1440"/>
          <w:tab w:val="left" w:pos="-720"/>
        </w:tabs>
        <w:suppressAutoHyphens/>
        <w:spacing w:after="0"/>
        <w:rPr>
          <w:rFonts w:ascii="Poppins" w:eastAsia="Times New Roman" w:hAnsi="Poppins" w:cs="Poppins"/>
          <w:b/>
          <w:bCs/>
          <w:sz w:val="24"/>
          <w:szCs w:val="24"/>
        </w:rPr>
      </w:pPr>
      <w:bookmarkStart w:id="60" w:name="_Hlk65850450"/>
      <w:r w:rsidRPr="00B653A1">
        <w:rPr>
          <w:rFonts w:ascii="Poppins" w:eastAsia="Times New Roman" w:hAnsi="Poppins" w:cs="Poppins"/>
          <w:b/>
          <w:bCs/>
          <w:sz w:val="24"/>
          <w:szCs w:val="24"/>
        </w:rPr>
        <w:t>Representative Payee</w:t>
      </w:r>
    </w:p>
    <w:p w14:paraId="5E7D657D" w14:textId="6F3456A2" w:rsidR="008E3AC5" w:rsidRPr="004F44E9" w:rsidRDefault="000D277A" w:rsidP="00B653A1">
      <w:pPr>
        <w:widowControl w:val="0"/>
        <w:tabs>
          <w:tab w:val="left" w:pos="-1440"/>
          <w:tab w:val="left" w:pos="-720"/>
        </w:tabs>
        <w:suppressAutoHyphens/>
        <w:spacing w:after="0"/>
        <w:rPr>
          <w:rFonts w:ascii="Helvetica" w:eastAsia="Times New Roman" w:hAnsi="Helvetica" w:cs="Helvetica"/>
          <w:sz w:val="24"/>
          <w:szCs w:val="24"/>
        </w:rPr>
      </w:pPr>
      <w:r w:rsidRPr="004F44E9">
        <w:rPr>
          <w:rFonts w:ascii="Helvetica" w:eastAsia="Times New Roman" w:hAnsi="Helvetica" w:cs="Helvetica"/>
          <w:sz w:val="24"/>
          <w:szCs w:val="24"/>
        </w:rPr>
        <w:t>A representative payee</w:t>
      </w:r>
      <w:r w:rsidR="008E3AC5" w:rsidRPr="004F44E9">
        <w:rPr>
          <w:rStyle w:val="FootnoteReference"/>
          <w:rFonts w:ascii="Helvetica" w:eastAsia="Times New Roman" w:hAnsi="Helvetica" w:cs="Helvetica"/>
          <w:sz w:val="24"/>
          <w:szCs w:val="24"/>
        </w:rPr>
        <w:footnoteReference w:id="37"/>
      </w:r>
      <w:r w:rsidRPr="004F44E9">
        <w:rPr>
          <w:rFonts w:ascii="Helvetica" w:eastAsia="Times New Roman" w:hAnsi="Helvetica" w:cs="Helvetica"/>
          <w:sz w:val="24"/>
          <w:szCs w:val="24"/>
        </w:rPr>
        <w:t xml:space="preserve"> is a person or an organization appointed to receive Social Security or Supplemental Security Income (SSI)</w:t>
      </w:r>
      <w:r w:rsidR="00F12840" w:rsidRPr="004F44E9">
        <w:rPr>
          <w:rStyle w:val="FootnoteReference"/>
          <w:rFonts w:ascii="Helvetica" w:eastAsia="Times New Roman" w:hAnsi="Helvetica" w:cs="Helvetica"/>
          <w:sz w:val="24"/>
          <w:szCs w:val="24"/>
        </w:rPr>
        <w:footnoteReference w:id="38"/>
      </w:r>
      <w:r w:rsidRPr="004F44E9">
        <w:rPr>
          <w:rFonts w:ascii="Helvetica" w:eastAsia="Times New Roman" w:hAnsi="Helvetica" w:cs="Helvetica"/>
          <w:sz w:val="24"/>
          <w:szCs w:val="24"/>
        </w:rPr>
        <w:t xml:space="preserve"> benefits for anyone who can’t manage or direct the management of their benefits</w:t>
      </w:r>
      <w:r w:rsidR="003C09BA">
        <w:rPr>
          <w:rFonts w:ascii="Helvetica" w:eastAsia="Times New Roman" w:hAnsi="Helvetica" w:cs="Helvetica"/>
          <w:sz w:val="24"/>
          <w:szCs w:val="24"/>
        </w:rPr>
        <w:t xml:space="preserve"> for themself</w:t>
      </w:r>
      <w:r w:rsidRPr="004F44E9">
        <w:rPr>
          <w:rFonts w:ascii="Helvetica" w:eastAsia="Times New Roman" w:hAnsi="Helvetica" w:cs="Helvetica"/>
          <w:sz w:val="24"/>
          <w:szCs w:val="24"/>
        </w:rPr>
        <w:t>.</w:t>
      </w:r>
      <w:r w:rsidR="008E3AC5" w:rsidRPr="004F44E9">
        <w:rPr>
          <w:rFonts w:ascii="Helvetica" w:eastAsia="Times New Roman" w:hAnsi="Helvetica" w:cs="Helvetica"/>
          <w:sz w:val="24"/>
          <w:szCs w:val="24"/>
        </w:rPr>
        <w:t xml:space="preserve"> SSI is designed to help people who are aged, blind, or have disabilities and who have little or no income.</w:t>
      </w:r>
      <w:r w:rsidR="00AC64DD">
        <w:rPr>
          <w:rFonts w:ascii="Helvetica" w:eastAsia="Times New Roman" w:hAnsi="Helvetica" w:cs="Helvetica"/>
          <w:sz w:val="24"/>
          <w:szCs w:val="24"/>
        </w:rPr>
        <w:t xml:space="preserve"> </w:t>
      </w:r>
      <w:r w:rsidR="008E3AC5" w:rsidRPr="004F44E9">
        <w:rPr>
          <w:rFonts w:ascii="Helvetica" w:eastAsia="Times New Roman" w:hAnsi="Helvetica" w:cs="Helvetica"/>
          <w:sz w:val="24"/>
          <w:szCs w:val="24"/>
        </w:rPr>
        <w:t>SSI provides cash to meet basic needs for food, clothing, and shelter.</w:t>
      </w:r>
    </w:p>
    <w:p w14:paraId="6D4CB2D1" w14:textId="7BDDDE3B" w:rsidR="00A21BC4" w:rsidRPr="004F44E9" w:rsidRDefault="00A21BC4" w:rsidP="00B653A1">
      <w:pPr>
        <w:widowControl w:val="0"/>
        <w:tabs>
          <w:tab w:val="left" w:pos="-1440"/>
          <w:tab w:val="left" w:pos="-720"/>
        </w:tabs>
        <w:suppressAutoHyphens/>
        <w:spacing w:after="0"/>
        <w:rPr>
          <w:rFonts w:ascii="Helvetica" w:eastAsia="Times New Roman" w:hAnsi="Helvetica" w:cs="Helvetica"/>
          <w:sz w:val="24"/>
          <w:szCs w:val="24"/>
        </w:rPr>
      </w:pPr>
    </w:p>
    <w:p w14:paraId="5EAD7841" w14:textId="77777777" w:rsidR="00A21BC4" w:rsidRPr="00B653A1" w:rsidRDefault="00A21BC4" w:rsidP="00B653A1">
      <w:pPr>
        <w:widowControl w:val="0"/>
        <w:tabs>
          <w:tab w:val="left" w:pos="-1440"/>
          <w:tab w:val="left" w:pos="-720"/>
        </w:tabs>
        <w:suppressAutoHyphens/>
        <w:spacing w:after="0"/>
        <w:rPr>
          <w:rFonts w:ascii="Poppins" w:eastAsia="Times New Roman" w:hAnsi="Poppins" w:cs="Poppins"/>
          <w:b/>
          <w:bCs/>
          <w:sz w:val="24"/>
          <w:szCs w:val="24"/>
        </w:rPr>
      </w:pPr>
      <w:r w:rsidRPr="00B653A1">
        <w:rPr>
          <w:rFonts w:ascii="Poppins" w:eastAsia="Times New Roman" w:hAnsi="Poppins" w:cs="Poppins"/>
          <w:b/>
          <w:bCs/>
          <w:sz w:val="24"/>
          <w:szCs w:val="24"/>
        </w:rPr>
        <w:t>Default Health Care Decision Makers</w:t>
      </w:r>
    </w:p>
    <w:p w14:paraId="60248409" w14:textId="5F5440E7" w:rsidR="000D277A" w:rsidRPr="004F44E9" w:rsidRDefault="00A21BC4" w:rsidP="00B653A1">
      <w:pPr>
        <w:widowControl w:val="0"/>
        <w:tabs>
          <w:tab w:val="left" w:pos="-1440"/>
          <w:tab w:val="left" w:pos="-720"/>
        </w:tabs>
        <w:suppressAutoHyphens/>
        <w:spacing w:after="0"/>
        <w:rPr>
          <w:rFonts w:ascii="Helvetica" w:eastAsia="Times New Roman" w:hAnsi="Helvetica" w:cs="Helvetica"/>
          <w:sz w:val="24"/>
          <w:szCs w:val="24"/>
        </w:rPr>
      </w:pPr>
      <w:r w:rsidRPr="004F44E9">
        <w:rPr>
          <w:rFonts w:ascii="Helvetica" w:eastAsia="Times New Roman" w:hAnsi="Helvetica" w:cs="Helvetica"/>
          <w:sz w:val="24"/>
          <w:szCs w:val="24"/>
        </w:rPr>
        <w:t>Most, but not all, states have a statute that provides guidance for who can make health care decisions for a patient who is unable to make or communicate a health care decision</w:t>
      </w:r>
      <w:r w:rsidR="003C09BA">
        <w:rPr>
          <w:rFonts w:ascii="Helvetica" w:eastAsia="Times New Roman" w:hAnsi="Helvetica" w:cs="Helvetica"/>
          <w:sz w:val="24"/>
          <w:szCs w:val="24"/>
        </w:rPr>
        <w:t>,</w:t>
      </w:r>
      <w:r w:rsidRPr="004F44E9">
        <w:rPr>
          <w:rFonts w:ascii="Helvetica" w:eastAsia="Times New Roman" w:hAnsi="Helvetica" w:cs="Helvetica"/>
          <w:sz w:val="24"/>
          <w:szCs w:val="24"/>
        </w:rPr>
        <w:t xml:space="preserve"> has not named someone to help with health care decisions</w:t>
      </w:r>
      <w:r w:rsidR="003C09BA">
        <w:rPr>
          <w:rFonts w:ascii="Helvetica" w:eastAsia="Times New Roman" w:hAnsi="Helvetica" w:cs="Helvetica"/>
          <w:sz w:val="24"/>
          <w:szCs w:val="24"/>
        </w:rPr>
        <w:t>,</w:t>
      </w:r>
      <w:r w:rsidRPr="004F44E9">
        <w:rPr>
          <w:rFonts w:ascii="Helvetica" w:eastAsia="Times New Roman" w:hAnsi="Helvetica" w:cs="Helvetica"/>
          <w:sz w:val="24"/>
          <w:szCs w:val="24"/>
        </w:rPr>
        <w:t xml:space="preserve"> and does not have a court</w:t>
      </w:r>
      <w:r w:rsidR="009C0971">
        <w:rPr>
          <w:rFonts w:ascii="Helvetica" w:eastAsia="Times New Roman" w:hAnsi="Helvetica" w:cs="Helvetica"/>
          <w:sz w:val="24"/>
          <w:szCs w:val="24"/>
        </w:rPr>
        <w:t>-</w:t>
      </w:r>
      <w:r w:rsidRPr="004F44E9">
        <w:rPr>
          <w:rFonts w:ascii="Helvetica" w:eastAsia="Times New Roman" w:hAnsi="Helvetica" w:cs="Helvetica"/>
          <w:sz w:val="24"/>
          <w:szCs w:val="24"/>
        </w:rPr>
        <w:t xml:space="preserve">appointed representative. The statutes vary from state to state, </w:t>
      </w:r>
      <w:r w:rsidR="00291862">
        <w:rPr>
          <w:rFonts w:ascii="Helvetica" w:eastAsia="Times New Roman" w:hAnsi="Helvetica" w:cs="Helvetica"/>
          <w:sz w:val="24"/>
          <w:szCs w:val="24"/>
        </w:rPr>
        <w:t xml:space="preserve">but </w:t>
      </w:r>
      <w:r w:rsidRPr="004F44E9">
        <w:rPr>
          <w:rFonts w:ascii="Helvetica" w:eastAsia="Times New Roman" w:hAnsi="Helvetica" w:cs="Helvetica"/>
          <w:sz w:val="24"/>
          <w:szCs w:val="24"/>
        </w:rPr>
        <w:t>most commonly the statutes empower immediate family</w:t>
      </w:r>
      <w:r w:rsidR="003C09BA">
        <w:rPr>
          <w:rFonts w:ascii="Helvetica" w:eastAsia="Times New Roman" w:hAnsi="Helvetica" w:cs="Helvetica"/>
          <w:sz w:val="24"/>
          <w:szCs w:val="24"/>
        </w:rPr>
        <w:t xml:space="preserve">; </w:t>
      </w:r>
      <w:r w:rsidRPr="004F44E9">
        <w:rPr>
          <w:rFonts w:ascii="Helvetica" w:eastAsia="Times New Roman" w:hAnsi="Helvetica" w:cs="Helvetica"/>
          <w:sz w:val="24"/>
          <w:szCs w:val="24"/>
        </w:rPr>
        <w:t>some include other persons in a close relationship to the patient.</w:t>
      </w:r>
      <w:r w:rsidRPr="004F44E9">
        <w:rPr>
          <w:rStyle w:val="FootnoteReference"/>
          <w:rFonts w:ascii="Helvetica" w:eastAsia="Times New Roman" w:hAnsi="Helvetica" w:cs="Helvetica"/>
          <w:sz w:val="24"/>
          <w:szCs w:val="24"/>
        </w:rPr>
        <w:footnoteReference w:id="39"/>
      </w:r>
      <w:r w:rsidRPr="004F44E9">
        <w:rPr>
          <w:rFonts w:ascii="Helvetica" w:eastAsia="Times New Roman" w:hAnsi="Helvetica" w:cs="Helvetica"/>
          <w:sz w:val="24"/>
          <w:szCs w:val="24"/>
        </w:rPr>
        <w:t xml:space="preserve"> These default decision makers are limited to health care decisions only as allowed in the statute in that state. </w:t>
      </w:r>
    </w:p>
    <w:p w14:paraId="7410D8C0" w14:textId="0A3CF8E1" w:rsidR="00872914" w:rsidRPr="00B653A1" w:rsidRDefault="00872914" w:rsidP="008E3AC5">
      <w:pPr>
        <w:pStyle w:val="Heading3"/>
        <w:spacing w:line="276" w:lineRule="auto"/>
        <w:jc w:val="both"/>
        <w:rPr>
          <w:rFonts w:ascii="Poppins" w:eastAsia="Times New Roman" w:hAnsi="Poppins" w:cs="Poppins"/>
          <w:b/>
          <w:bCs/>
          <w:color w:val="000000" w:themeColor="text1"/>
          <w:sz w:val="36"/>
          <w:szCs w:val="36"/>
        </w:rPr>
      </w:pPr>
      <w:bookmarkStart w:id="61" w:name="_Toc80709249"/>
      <w:bookmarkEnd w:id="60"/>
      <w:r w:rsidRPr="00B653A1">
        <w:rPr>
          <w:rFonts w:ascii="Poppins" w:eastAsia="Times New Roman" w:hAnsi="Poppins" w:cs="Poppins"/>
          <w:b/>
          <w:bCs/>
          <w:color w:val="000000" w:themeColor="text1"/>
          <w:sz w:val="36"/>
          <w:szCs w:val="36"/>
        </w:rPr>
        <w:lastRenderedPageBreak/>
        <w:t>Role of a Resident Representative</w:t>
      </w:r>
      <w:bookmarkEnd w:id="61"/>
    </w:p>
    <w:p w14:paraId="57F99BBF" w14:textId="51715ADC" w:rsidR="0022021A" w:rsidRPr="004F44E9" w:rsidRDefault="0022021A" w:rsidP="00546ACB">
      <w:pPr>
        <w:widowControl w:val="0"/>
        <w:tabs>
          <w:tab w:val="left" w:pos="-1440"/>
          <w:tab w:val="left" w:pos="-720"/>
        </w:tabs>
        <w:suppressAutoHyphens/>
        <w:spacing w:after="0"/>
        <w:jc w:val="both"/>
        <w:rPr>
          <w:rFonts w:ascii="Helvetica" w:eastAsia="Times New Roman" w:hAnsi="Helvetica" w:cs="Helvetica"/>
          <w:sz w:val="24"/>
          <w:szCs w:val="24"/>
        </w:rPr>
      </w:pPr>
    </w:p>
    <w:p w14:paraId="57947C93" w14:textId="6B3B23E5" w:rsidR="006E4099" w:rsidRPr="004F44E9" w:rsidRDefault="005B01FE" w:rsidP="001F7690">
      <w:pPr>
        <w:widowControl w:val="0"/>
        <w:tabs>
          <w:tab w:val="left" w:pos="-1440"/>
          <w:tab w:val="left" w:pos="-720"/>
        </w:tabs>
        <w:suppressAutoHyphens/>
        <w:spacing w:after="0"/>
        <w:rPr>
          <w:rFonts w:ascii="Helvetica" w:eastAsia="Times New Roman" w:hAnsi="Helvetica" w:cs="Helvetica"/>
          <w:sz w:val="24"/>
          <w:szCs w:val="24"/>
        </w:rPr>
      </w:pPr>
      <w:r w:rsidRPr="004F44E9">
        <w:rPr>
          <w:rFonts w:ascii="Helvetica" w:eastAsia="Calibri" w:hAnsi="Helvetica" w:cs="Helvetica"/>
          <w:noProof/>
          <w:color w:val="000000"/>
          <w:sz w:val="24"/>
          <w:szCs w:val="24"/>
          <w:u w:color="000000"/>
          <w:bdr w:val="nil"/>
          <w14:textOutline w14:w="0" w14:cap="flat" w14:cmpd="sng" w14:algn="ctr">
            <w14:noFill/>
            <w14:prstDash w14:val="solid"/>
            <w14:bevel/>
          </w14:textOutline>
        </w:rPr>
        <mc:AlternateContent>
          <mc:Choice Requires="wps">
            <w:drawing>
              <wp:anchor distT="365760" distB="365760" distL="365760" distR="365760" simplePos="0" relativeHeight="251652608" behindDoc="0" locked="0" layoutInCell="1" allowOverlap="1" wp14:anchorId="073FC35E" wp14:editId="2E533ECB">
                <wp:simplePos x="0" y="0"/>
                <wp:positionH relativeFrom="margin">
                  <wp:posOffset>4544060</wp:posOffset>
                </wp:positionH>
                <wp:positionV relativeFrom="margin">
                  <wp:posOffset>1825625</wp:posOffset>
                </wp:positionV>
                <wp:extent cx="1746250" cy="2552700"/>
                <wp:effectExtent l="76200" t="95250" r="82550" b="76200"/>
                <wp:wrapThrough wrapText="bothSides">
                  <wp:wrapPolygon edited="0">
                    <wp:start x="11075" y="-806"/>
                    <wp:lineTo x="-943" y="-645"/>
                    <wp:lineTo x="-943" y="17409"/>
                    <wp:lineTo x="-707" y="20955"/>
                    <wp:lineTo x="14374" y="22084"/>
                    <wp:lineTo x="20972" y="22084"/>
                    <wp:lineTo x="22150" y="20149"/>
                    <wp:lineTo x="22385" y="17409"/>
                    <wp:lineTo x="22385" y="484"/>
                    <wp:lineTo x="20972" y="-645"/>
                    <wp:lineTo x="19322" y="-806"/>
                    <wp:lineTo x="11075" y="-806"/>
                  </wp:wrapPolygon>
                </wp:wrapThrough>
                <wp:docPr id="136" name="Text Box 136"/>
                <wp:cNvGraphicFramePr/>
                <a:graphic xmlns:a="http://schemas.openxmlformats.org/drawingml/2006/main">
                  <a:graphicData uri="http://schemas.microsoft.com/office/word/2010/wordprocessingShape">
                    <wps:wsp>
                      <wps:cNvSpPr txBox="1"/>
                      <wps:spPr>
                        <a:xfrm>
                          <a:off x="0" y="0"/>
                          <a:ext cx="1746250" cy="2552700"/>
                        </a:xfrm>
                        <a:custGeom>
                          <a:avLst/>
                          <a:gdLst>
                            <a:gd name="connsiteX0" fmla="*/ 0 w 1746250"/>
                            <a:gd name="connsiteY0" fmla="*/ 0 h 2552700"/>
                            <a:gd name="connsiteX1" fmla="*/ 1746250 w 1746250"/>
                            <a:gd name="connsiteY1" fmla="*/ 0 h 2552700"/>
                            <a:gd name="connsiteX2" fmla="*/ 1746250 w 1746250"/>
                            <a:gd name="connsiteY2" fmla="*/ 2552700 h 2552700"/>
                            <a:gd name="connsiteX3" fmla="*/ 0 w 1746250"/>
                            <a:gd name="connsiteY3" fmla="*/ 2552700 h 2552700"/>
                            <a:gd name="connsiteX4" fmla="*/ 0 w 1746250"/>
                            <a:gd name="connsiteY4" fmla="*/ 0 h 25527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46250" h="2552700" fill="none" extrusionOk="0">
                              <a:moveTo>
                                <a:pt x="0" y="0"/>
                              </a:moveTo>
                              <a:cubicBezTo>
                                <a:pt x="623996" y="-4567"/>
                                <a:pt x="1401372" y="-144143"/>
                                <a:pt x="1746250" y="0"/>
                              </a:cubicBezTo>
                              <a:cubicBezTo>
                                <a:pt x="1796617" y="942101"/>
                                <a:pt x="1671994" y="1570744"/>
                                <a:pt x="1746250" y="2552700"/>
                              </a:cubicBezTo>
                              <a:cubicBezTo>
                                <a:pt x="1446355" y="2695645"/>
                                <a:pt x="805134" y="2448883"/>
                                <a:pt x="0" y="2552700"/>
                              </a:cubicBezTo>
                              <a:cubicBezTo>
                                <a:pt x="-57461" y="1398184"/>
                                <a:pt x="-61412" y="810040"/>
                                <a:pt x="0" y="0"/>
                              </a:cubicBezTo>
                              <a:close/>
                            </a:path>
                            <a:path w="1746250" h="2552700" stroke="0" extrusionOk="0">
                              <a:moveTo>
                                <a:pt x="0" y="0"/>
                              </a:moveTo>
                              <a:cubicBezTo>
                                <a:pt x="841792" y="-11859"/>
                                <a:pt x="1375914" y="-33647"/>
                                <a:pt x="1746250" y="0"/>
                              </a:cubicBezTo>
                              <a:cubicBezTo>
                                <a:pt x="1845369" y="1134298"/>
                                <a:pt x="1807898" y="1918156"/>
                                <a:pt x="1746250" y="2552700"/>
                              </a:cubicBezTo>
                              <a:cubicBezTo>
                                <a:pt x="1321639" y="2691728"/>
                                <a:pt x="766275" y="2457297"/>
                                <a:pt x="0" y="2552700"/>
                              </a:cubicBezTo>
                              <a:cubicBezTo>
                                <a:pt x="134598" y="1325365"/>
                                <a:pt x="62059" y="1042327"/>
                                <a:pt x="0" y="0"/>
                              </a:cubicBezTo>
                              <a:close/>
                            </a:path>
                          </a:pathLst>
                        </a:custGeom>
                        <a:solidFill>
                          <a:srgbClr val="FFFFFF">
                            <a:lumMod val="95000"/>
                          </a:srgbClr>
                        </a:solidFill>
                        <a:ln w="28575">
                          <a:solidFill>
                            <a:srgbClr val="4BACC6">
                              <a:lumMod val="75000"/>
                            </a:srgbClr>
                          </a:solidFill>
                          <a:extLst>
                            <a:ext uri="{C807C97D-BFC1-408E-A445-0C87EB9F89A2}">
                              <ask:lineSketchStyleProps xmlns:ask="http://schemas.microsoft.com/office/drawing/2018/sketchyshapes" sd="653594219">
                                <a:prstGeom prst="rect">
                                  <a:avLst/>
                                </a:prstGeom>
                                <ask:type>
                                  <ask:lineSketchCurved/>
                                </ask:type>
                              </ask:lineSketchStyleProps>
                            </a:ext>
                          </a:extLst>
                        </a:ln>
                        <a:effectLst/>
                      </wps:spPr>
                      <wps:txbx>
                        <w:txbxContent>
                          <w:p w14:paraId="2A81DE5B" w14:textId="6C58BF26" w:rsidR="00FE121F" w:rsidRPr="005B01FE" w:rsidRDefault="00FE121F" w:rsidP="005B01FE">
                            <w:pPr>
                              <w:pBdr>
                                <w:top w:val="single" w:sz="4" w:space="4" w:color="4BACC6"/>
                                <w:left w:val="single" w:sz="4" w:space="4" w:color="4BACC6"/>
                                <w:bottom w:val="single" w:sz="4" w:space="6" w:color="4BACC6"/>
                                <w:right w:val="single" w:sz="4" w:space="4" w:color="4BACC6"/>
                              </w:pBdr>
                              <w:shd w:val="clear" w:color="auto" w:fill="4BACC6"/>
                              <w:ind w:left="101" w:right="101"/>
                              <w:jc w:val="center"/>
                              <w:rPr>
                                <w:rFonts w:ascii="Helvetica" w:hAnsi="Helvetica" w:cs="Helvetica"/>
                                <w:b/>
                                <w:bCs/>
                                <w:color w:val="000000" w:themeColor="text1"/>
                                <w:sz w:val="24"/>
                                <w:szCs w:val="24"/>
                              </w:rPr>
                            </w:pPr>
                            <w:r w:rsidRPr="005B01FE">
                              <w:rPr>
                                <w:rFonts w:ascii="Helvetica" w:hAnsi="Helvetica" w:cs="Helvetica"/>
                                <w:b/>
                                <w:bCs/>
                                <w:color w:val="000000" w:themeColor="text1"/>
                                <w:sz w:val="24"/>
                                <w:szCs w:val="24"/>
                              </w:rPr>
                              <w:t>Fiduciary Definition</w:t>
                            </w:r>
                          </w:p>
                          <w:p w14:paraId="533C1496" w14:textId="70FC3909" w:rsidR="00FE121F" w:rsidRPr="005B01FE" w:rsidRDefault="00FE121F" w:rsidP="00865077">
                            <w:pPr>
                              <w:ind w:left="90"/>
                              <w:rPr>
                                <w:rFonts w:ascii="Helvetica" w:hAnsi="Helvetica" w:cs="Helvetica"/>
                                <w:color w:val="000000" w:themeColor="text1"/>
                                <w:sz w:val="22"/>
                                <w:szCs w:val="22"/>
                              </w:rPr>
                            </w:pPr>
                            <w:r w:rsidRPr="005B01FE">
                              <w:rPr>
                                <w:rFonts w:ascii="Helvetica" w:hAnsi="Helvetica" w:cs="Helvetica"/>
                                <w:color w:val="000000" w:themeColor="text1"/>
                                <w:sz w:val="22"/>
                                <w:szCs w:val="22"/>
                              </w:rPr>
                              <w:t>A fiduciary is a person or organization with a legal or ethical relationship with a resident who is required to act in the resident's best interests (e.g., guardian to resident, agent under a POA to a princip</w:t>
                            </w:r>
                            <w:r>
                              <w:rPr>
                                <w:rFonts w:ascii="Helvetica" w:hAnsi="Helvetica" w:cs="Helvetica"/>
                                <w:color w:val="000000" w:themeColor="text1"/>
                                <w:sz w:val="22"/>
                                <w:szCs w:val="22"/>
                              </w:rPr>
                              <w:t>al</w:t>
                            </w:r>
                            <w:r w:rsidRPr="005B01FE">
                              <w:rPr>
                                <w:rFonts w:ascii="Helvetica" w:hAnsi="Helvetica" w:cs="Helvetica"/>
                                <w:color w:val="000000" w:themeColor="text1"/>
                                <w:sz w:val="22"/>
                                <w:szCs w:val="22"/>
                              </w:rPr>
                              <w:t>, trustee to beneficiary, executor of a will to the will beneficiaries, etc.).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FC35E" id="Text Box 136" o:spid="_x0000_s1043" type="#_x0000_t202" style="position:absolute;margin-left:357.8pt;margin-top:143.75pt;width:137.5pt;height:201pt;z-index:25165260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" fillcolor="#f2f2f2" strokecolor="#31859c" strokeweight="2.25pt">
                <v:textbox inset="0,0,0,0">
                  <w:txbxContent>
                    <w:p w14:paraId="2A81DE5B" w14:textId="6C58BF26" w:rsidR="00FE121F" w:rsidRPr="005B01FE" w:rsidRDefault="00FE121F" w:rsidP="005B01FE">
                      <w:pPr>
                        <w:pBdr>
                          <w:top w:val="single" w:sz="4" w:space="4" w:color="4BACC6"/>
                          <w:left w:val="single" w:sz="4" w:space="4" w:color="4BACC6"/>
                          <w:bottom w:val="single" w:sz="4" w:space="6" w:color="4BACC6"/>
                          <w:right w:val="single" w:sz="4" w:space="4" w:color="4BACC6"/>
                        </w:pBdr>
                        <w:shd w:val="clear" w:color="auto" w:fill="4BACC6"/>
                        <w:ind w:left="101" w:right="101"/>
                        <w:jc w:val="center"/>
                        <w:rPr>
                          <w:rFonts w:ascii="Helvetica" w:hAnsi="Helvetica" w:cs="Helvetica"/>
                          <w:b/>
                          <w:bCs/>
                          <w:color w:val="000000" w:themeColor="text1"/>
                          <w:sz w:val="24"/>
                          <w:szCs w:val="24"/>
                        </w:rPr>
                      </w:pPr>
                      <w:r w:rsidRPr="005B01FE">
                        <w:rPr>
                          <w:rFonts w:ascii="Helvetica" w:hAnsi="Helvetica" w:cs="Helvetica"/>
                          <w:b/>
                          <w:bCs/>
                          <w:color w:val="000000" w:themeColor="text1"/>
                          <w:sz w:val="24"/>
                          <w:szCs w:val="24"/>
                        </w:rPr>
                        <w:t>Fiduciary Definition</w:t>
                      </w:r>
                    </w:p>
                    <w:p w14:paraId="533C1496" w14:textId="70FC3909" w:rsidR="00FE121F" w:rsidRPr="005B01FE" w:rsidRDefault="00FE121F" w:rsidP="00865077">
                      <w:pPr>
                        <w:ind w:left="90"/>
                        <w:rPr>
                          <w:rFonts w:ascii="Helvetica" w:hAnsi="Helvetica" w:cs="Helvetica"/>
                          <w:color w:val="000000" w:themeColor="text1"/>
                          <w:sz w:val="22"/>
                          <w:szCs w:val="22"/>
                        </w:rPr>
                      </w:pPr>
                      <w:r w:rsidRPr="005B01FE">
                        <w:rPr>
                          <w:rFonts w:ascii="Helvetica" w:hAnsi="Helvetica" w:cs="Helvetica"/>
                          <w:color w:val="000000" w:themeColor="text1"/>
                          <w:sz w:val="22"/>
                          <w:szCs w:val="22"/>
                        </w:rPr>
                        <w:t>A fiduciary is a person or organization with a legal or ethical relationship with a resident who is required to act in the resident's best interests (e.g., guardian to resident, agent under a POA to a princip</w:t>
                      </w:r>
                      <w:r>
                        <w:rPr>
                          <w:rFonts w:ascii="Helvetica" w:hAnsi="Helvetica" w:cs="Helvetica"/>
                          <w:color w:val="000000" w:themeColor="text1"/>
                          <w:sz w:val="22"/>
                          <w:szCs w:val="22"/>
                        </w:rPr>
                        <w:t>al</w:t>
                      </w:r>
                      <w:r w:rsidRPr="005B01FE">
                        <w:rPr>
                          <w:rFonts w:ascii="Helvetica" w:hAnsi="Helvetica" w:cs="Helvetica"/>
                          <w:color w:val="000000" w:themeColor="text1"/>
                          <w:sz w:val="22"/>
                          <w:szCs w:val="22"/>
                        </w:rPr>
                        <w:t>, trustee to beneficiary, executor of a will to the will beneficiaries, etc.).</w:t>
                      </w:r>
                    </w:p>
                  </w:txbxContent>
                </v:textbox>
                <w10:wrap type="through" anchorx="margin" anchory="margin"/>
              </v:shape>
            </w:pict>
          </mc:Fallback>
        </mc:AlternateContent>
      </w:r>
      <w:r w:rsidR="008C7C82">
        <w:rPr>
          <w:rFonts w:ascii="Helvetica" w:hAnsi="Helvetica" w:cs="Helvetica"/>
          <w:sz w:val="24"/>
          <w:szCs w:val="24"/>
        </w:rPr>
        <w:t>The LTCOP Rule defines</w:t>
      </w:r>
      <w:r w:rsidR="006E4099" w:rsidRPr="004F44E9">
        <w:rPr>
          <w:rFonts w:ascii="Helvetica" w:hAnsi="Helvetica" w:cs="Helvetica"/>
          <w:sz w:val="24"/>
          <w:szCs w:val="24"/>
        </w:rPr>
        <w:t xml:space="preserve"> </w:t>
      </w:r>
      <w:r w:rsidR="008C7C82">
        <w:rPr>
          <w:rFonts w:ascii="Helvetica" w:hAnsi="Helvetica" w:cs="Helvetica"/>
          <w:sz w:val="24"/>
          <w:szCs w:val="24"/>
        </w:rPr>
        <w:t>“</w:t>
      </w:r>
      <w:r w:rsidR="006E4099" w:rsidRPr="004F44E9">
        <w:rPr>
          <w:rFonts w:ascii="Helvetica" w:hAnsi="Helvetica" w:cs="Helvetica"/>
          <w:sz w:val="24"/>
          <w:szCs w:val="24"/>
        </w:rPr>
        <w:t>resident representative</w:t>
      </w:r>
      <w:r w:rsidR="008C7C82">
        <w:rPr>
          <w:rFonts w:ascii="Helvetica" w:hAnsi="Helvetica" w:cs="Helvetica"/>
          <w:sz w:val="24"/>
          <w:szCs w:val="24"/>
        </w:rPr>
        <w:t>”</w:t>
      </w:r>
      <w:r w:rsidR="006E4099" w:rsidRPr="004F44E9">
        <w:rPr>
          <w:rFonts w:ascii="Helvetica" w:hAnsi="Helvetica" w:cs="Helvetica"/>
          <w:sz w:val="24"/>
          <w:szCs w:val="24"/>
        </w:rPr>
        <w:t xml:space="preserve"> </w:t>
      </w:r>
      <w:r w:rsidR="008C7C82">
        <w:rPr>
          <w:rFonts w:ascii="Helvetica" w:hAnsi="Helvetica" w:cs="Helvetica"/>
          <w:sz w:val="24"/>
          <w:szCs w:val="24"/>
        </w:rPr>
        <w:t>as</w:t>
      </w:r>
      <w:r w:rsidR="006E4099" w:rsidRPr="004F44E9">
        <w:rPr>
          <w:rFonts w:ascii="Helvetica" w:hAnsi="Helvetica" w:cs="Helvetica"/>
          <w:sz w:val="24"/>
          <w:szCs w:val="24"/>
        </w:rPr>
        <w:t xml:space="preserve"> </w:t>
      </w:r>
      <w:r w:rsidR="008C7C82">
        <w:rPr>
          <w:rFonts w:ascii="Helvetica" w:hAnsi="Helvetica" w:cs="Helvetica"/>
          <w:sz w:val="24"/>
          <w:szCs w:val="24"/>
        </w:rPr>
        <w:t>“</w:t>
      </w:r>
      <w:r w:rsidR="006E4099" w:rsidRPr="004F44E9">
        <w:rPr>
          <w:rFonts w:ascii="Helvetica" w:hAnsi="Helvetica" w:cs="Helvetica"/>
          <w:sz w:val="24"/>
          <w:szCs w:val="24"/>
        </w:rPr>
        <w:t>an individual chosen by the resident to act on their behalf, or a person authorized by federal or state law (e.g., agent under a Power of Attorney, representative payee, and other fiduciaries) to act on behalf of a resident in order to support the resident in decision-making; access medical, social, or other personal information of the resident; manage financial matters; or receive notifications; legal representative (as used in Section 712 of the Act), or a court-appointed guardian or conservator of a resident</w:t>
      </w:r>
      <w:r w:rsidR="008C7C82">
        <w:rPr>
          <w:rFonts w:ascii="Helvetica" w:hAnsi="Helvetica" w:cs="Helvetica"/>
          <w:sz w:val="24"/>
          <w:szCs w:val="24"/>
        </w:rPr>
        <w:t>.”</w:t>
      </w:r>
      <w:r w:rsidR="00C25B4B">
        <w:rPr>
          <w:rStyle w:val="FootnoteReference"/>
          <w:rFonts w:ascii="Helvetica" w:hAnsi="Helvetica" w:cs="Helvetica"/>
          <w:sz w:val="24"/>
          <w:szCs w:val="24"/>
        </w:rPr>
        <w:footnoteReference w:id="40"/>
      </w:r>
      <w:r w:rsidR="00C25B4B">
        <w:rPr>
          <w:rFonts w:ascii="Helvetica" w:hAnsi="Helvetica" w:cs="Helvetica"/>
          <w:sz w:val="24"/>
          <w:szCs w:val="24"/>
        </w:rPr>
        <w:t xml:space="preserve"> </w:t>
      </w:r>
      <w:r w:rsidR="00445909">
        <w:rPr>
          <w:rFonts w:ascii="Helvetica" w:hAnsi="Helvetica" w:cs="Helvetica"/>
          <w:sz w:val="24"/>
          <w:szCs w:val="24"/>
        </w:rPr>
        <w:t>W</w:t>
      </w:r>
      <w:r w:rsidR="00872914" w:rsidRPr="004F44E9">
        <w:rPr>
          <w:rFonts w:ascii="Helvetica" w:eastAsia="Times New Roman" w:hAnsi="Helvetica" w:cs="Helvetica"/>
          <w:sz w:val="24"/>
          <w:szCs w:val="24"/>
        </w:rPr>
        <w:t xml:space="preserve">hen working with </w:t>
      </w:r>
      <w:r w:rsidR="00174088" w:rsidRPr="004F44E9">
        <w:rPr>
          <w:rFonts w:ascii="Helvetica" w:eastAsia="Times New Roman" w:hAnsi="Helvetica" w:cs="Helvetica"/>
          <w:sz w:val="24"/>
          <w:szCs w:val="24"/>
        </w:rPr>
        <w:t xml:space="preserve">or on behalf of a </w:t>
      </w:r>
      <w:r w:rsidR="00872914" w:rsidRPr="004F44E9">
        <w:rPr>
          <w:rFonts w:ascii="Helvetica" w:eastAsia="Times New Roman" w:hAnsi="Helvetica" w:cs="Helvetica"/>
          <w:sz w:val="24"/>
          <w:szCs w:val="24"/>
        </w:rPr>
        <w:t xml:space="preserve">resident, there are times when the </w:t>
      </w:r>
      <w:r w:rsidR="00703E86" w:rsidRPr="004F44E9">
        <w:rPr>
          <w:rFonts w:ascii="Helvetica" w:eastAsia="Times New Roman" w:hAnsi="Helvetica" w:cs="Helvetica"/>
          <w:sz w:val="24"/>
          <w:szCs w:val="24"/>
        </w:rPr>
        <w:t xml:space="preserve">Ombudsman </w:t>
      </w:r>
      <w:r w:rsidR="00344043" w:rsidRPr="004F44E9">
        <w:rPr>
          <w:rFonts w:ascii="Helvetica" w:eastAsia="Times New Roman" w:hAnsi="Helvetica" w:cs="Helvetica"/>
          <w:sz w:val="24"/>
          <w:szCs w:val="24"/>
        </w:rPr>
        <w:t>program takes</w:t>
      </w:r>
      <w:r w:rsidR="00872914" w:rsidRPr="004F44E9">
        <w:rPr>
          <w:rFonts w:ascii="Helvetica" w:eastAsia="Times New Roman" w:hAnsi="Helvetica" w:cs="Helvetica"/>
          <w:sz w:val="24"/>
          <w:szCs w:val="24"/>
        </w:rPr>
        <w:t xml:space="preserve"> direction from the resident’s representative</w:t>
      </w:r>
      <w:r w:rsidR="00344043" w:rsidRPr="004F44E9">
        <w:rPr>
          <w:rFonts w:ascii="Helvetica" w:eastAsia="Times New Roman" w:hAnsi="Helvetica" w:cs="Helvetica"/>
          <w:sz w:val="24"/>
          <w:szCs w:val="24"/>
        </w:rPr>
        <w:t xml:space="preserve">. </w:t>
      </w:r>
    </w:p>
    <w:p w14:paraId="0B745342" w14:textId="77777777" w:rsidR="006E4099" w:rsidRPr="004F44E9" w:rsidRDefault="006E4099" w:rsidP="001F7690">
      <w:pPr>
        <w:widowControl w:val="0"/>
        <w:tabs>
          <w:tab w:val="left" w:pos="-1440"/>
          <w:tab w:val="left" w:pos="-720"/>
        </w:tabs>
        <w:suppressAutoHyphens/>
        <w:spacing w:after="0"/>
        <w:rPr>
          <w:rFonts w:ascii="Helvetica" w:eastAsia="Times New Roman" w:hAnsi="Helvetica" w:cs="Helvetica"/>
          <w:sz w:val="24"/>
          <w:szCs w:val="24"/>
        </w:rPr>
      </w:pPr>
    </w:p>
    <w:p w14:paraId="623CCEC4" w14:textId="62F5085C" w:rsidR="00872914" w:rsidRDefault="00872914" w:rsidP="001F7690">
      <w:pPr>
        <w:widowControl w:val="0"/>
        <w:tabs>
          <w:tab w:val="left" w:pos="-1440"/>
          <w:tab w:val="left" w:pos="-720"/>
        </w:tabs>
        <w:suppressAutoHyphens/>
        <w:spacing w:after="0"/>
        <w:rPr>
          <w:rFonts w:ascii="Helvetica" w:eastAsia="Times New Roman" w:hAnsi="Helvetica" w:cs="Helvetica"/>
          <w:sz w:val="24"/>
          <w:szCs w:val="24"/>
        </w:rPr>
      </w:pPr>
      <w:r w:rsidRPr="004F44E9">
        <w:rPr>
          <w:rFonts w:ascii="Helvetica" w:eastAsia="Times New Roman" w:hAnsi="Helvetica" w:cs="Helvetica"/>
          <w:sz w:val="24"/>
          <w:szCs w:val="24"/>
        </w:rPr>
        <w:t>Once the LTCOP has determined the resident is not able to communicate informed consent</w:t>
      </w:r>
      <w:r w:rsidR="008D453D" w:rsidRPr="004F44E9">
        <w:rPr>
          <w:rFonts w:ascii="Helvetica" w:eastAsia="Times New Roman" w:hAnsi="Helvetica" w:cs="Helvetica"/>
          <w:sz w:val="24"/>
          <w:szCs w:val="24"/>
        </w:rPr>
        <w:t xml:space="preserve"> and before the LTCOP takes direction from someone other than the resident</w:t>
      </w:r>
      <w:r w:rsidRPr="004F44E9">
        <w:rPr>
          <w:rFonts w:ascii="Helvetica" w:eastAsia="Times New Roman" w:hAnsi="Helvetica" w:cs="Helvetica"/>
          <w:sz w:val="24"/>
          <w:szCs w:val="24"/>
        </w:rPr>
        <w:t>, consider the following questions:</w:t>
      </w:r>
    </w:p>
    <w:p w14:paraId="0E2799BF" w14:textId="77777777" w:rsidR="005B01FE" w:rsidRPr="005B01FE" w:rsidRDefault="005B01FE" w:rsidP="001F7690">
      <w:pPr>
        <w:widowControl w:val="0"/>
        <w:tabs>
          <w:tab w:val="left" w:pos="-1440"/>
          <w:tab w:val="left" w:pos="-720"/>
        </w:tabs>
        <w:suppressAutoHyphens/>
        <w:spacing w:after="0"/>
        <w:rPr>
          <w:rFonts w:ascii="Helvetica" w:eastAsia="Times New Roman" w:hAnsi="Helvetica" w:cs="Helvetica"/>
          <w:sz w:val="10"/>
          <w:szCs w:val="10"/>
        </w:rPr>
      </w:pPr>
    </w:p>
    <w:p w14:paraId="09D0EBA6" w14:textId="3AECEA9C" w:rsidR="00865077" w:rsidRPr="004F44E9" w:rsidRDefault="00872914" w:rsidP="001F7690">
      <w:pPr>
        <w:pStyle w:val="ListParagraph"/>
        <w:numPr>
          <w:ilvl w:val="0"/>
          <w:numId w:val="59"/>
        </w:numPr>
        <w:spacing w:after="0"/>
        <w:ind w:left="360" w:firstLine="0"/>
        <w:rPr>
          <w:rFonts w:ascii="Helvetica" w:hAnsi="Helvetica" w:cs="Helvetica"/>
          <w:sz w:val="24"/>
          <w:szCs w:val="24"/>
        </w:rPr>
      </w:pPr>
      <w:r w:rsidRPr="004F44E9">
        <w:rPr>
          <w:rFonts w:ascii="Helvetica" w:hAnsi="Helvetica" w:cs="Helvetica"/>
          <w:sz w:val="24"/>
          <w:szCs w:val="24"/>
        </w:rPr>
        <w:t xml:space="preserve">Does the resident have an advance </w:t>
      </w:r>
      <w:r w:rsidR="0061444F" w:rsidRPr="004F44E9">
        <w:rPr>
          <w:rFonts w:ascii="Helvetica" w:hAnsi="Helvetica" w:cs="Helvetica"/>
          <w:sz w:val="24"/>
          <w:szCs w:val="24"/>
        </w:rPr>
        <w:t>planning directive</w:t>
      </w:r>
      <w:r w:rsidRPr="004F44E9">
        <w:rPr>
          <w:rFonts w:ascii="Helvetica" w:hAnsi="Helvetica" w:cs="Helvetica"/>
          <w:sz w:val="24"/>
          <w:szCs w:val="24"/>
        </w:rPr>
        <w:t>?</w:t>
      </w:r>
      <w:r w:rsidR="0032676C">
        <w:rPr>
          <w:rFonts w:ascii="Helvetica" w:hAnsi="Helvetica" w:cs="Helvetica"/>
          <w:sz w:val="24"/>
          <w:szCs w:val="24"/>
        </w:rPr>
        <w:t xml:space="preserve"> </w:t>
      </w:r>
      <w:r w:rsidRPr="004F44E9">
        <w:rPr>
          <w:rFonts w:ascii="Helvetica" w:hAnsi="Helvetica" w:cs="Helvetica"/>
          <w:sz w:val="24"/>
          <w:szCs w:val="24"/>
        </w:rPr>
        <w:t>If so,</w:t>
      </w:r>
      <w:r w:rsidR="0032676C">
        <w:rPr>
          <w:rFonts w:ascii="Helvetica" w:hAnsi="Helvetica" w:cs="Helvetica"/>
          <w:sz w:val="24"/>
          <w:szCs w:val="24"/>
        </w:rPr>
        <w:t xml:space="preserve"> </w:t>
      </w:r>
      <w:r w:rsidRPr="004F44E9">
        <w:rPr>
          <w:rFonts w:ascii="Helvetica" w:hAnsi="Helvetica" w:cs="Helvetica"/>
          <w:sz w:val="24"/>
          <w:szCs w:val="24"/>
        </w:rPr>
        <w:t>what kind of directive?</w:t>
      </w:r>
    </w:p>
    <w:p w14:paraId="6F9D4FA9" w14:textId="703DE8F5" w:rsidR="00865077" w:rsidRPr="004F44E9" w:rsidRDefault="00872914" w:rsidP="001F7690">
      <w:pPr>
        <w:pStyle w:val="ListParagraph"/>
        <w:numPr>
          <w:ilvl w:val="0"/>
          <w:numId w:val="38"/>
        </w:numPr>
        <w:spacing w:after="0"/>
        <w:rPr>
          <w:rFonts w:ascii="Helvetica" w:hAnsi="Helvetica" w:cs="Helvetica"/>
          <w:sz w:val="24"/>
          <w:szCs w:val="24"/>
        </w:rPr>
      </w:pPr>
      <w:r w:rsidRPr="004F44E9">
        <w:rPr>
          <w:rFonts w:ascii="Helvetica" w:hAnsi="Helvetica" w:cs="Helvetica"/>
          <w:sz w:val="24"/>
          <w:szCs w:val="24"/>
        </w:rPr>
        <w:t>Does the resident have a supported decision maker?</w:t>
      </w:r>
    </w:p>
    <w:p w14:paraId="4DE1A637" w14:textId="38A86E3C" w:rsidR="00865077" w:rsidRPr="004F44E9" w:rsidRDefault="00872914" w:rsidP="001F7690">
      <w:pPr>
        <w:pStyle w:val="ListParagraph"/>
        <w:numPr>
          <w:ilvl w:val="0"/>
          <w:numId w:val="38"/>
        </w:numPr>
        <w:spacing w:after="0"/>
        <w:rPr>
          <w:rFonts w:ascii="Helvetica" w:hAnsi="Helvetica" w:cs="Helvetica"/>
          <w:sz w:val="24"/>
          <w:szCs w:val="24"/>
        </w:rPr>
      </w:pPr>
      <w:r w:rsidRPr="004F44E9">
        <w:rPr>
          <w:rFonts w:ascii="Helvetica" w:hAnsi="Helvetica" w:cs="Helvetica"/>
          <w:sz w:val="24"/>
          <w:szCs w:val="24"/>
        </w:rPr>
        <w:t>Does the resident have a guardian or conservator?</w:t>
      </w:r>
    </w:p>
    <w:p w14:paraId="71527D20" w14:textId="7CF5F055" w:rsidR="008C0A97" w:rsidRPr="004F44E9" w:rsidRDefault="008C0A97" w:rsidP="001F7690">
      <w:pPr>
        <w:pStyle w:val="ListParagraph"/>
        <w:numPr>
          <w:ilvl w:val="0"/>
          <w:numId w:val="38"/>
        </w:numPr>
        <w:rPr>
          <w:rFonts w:ascii="Helvetica" w:hAnsi="Helvetica" w:cs="Helvetica"/>
          <w:sz w:val="24"/>
          <w:szCs w:val="24"/>
        </w:rPr>
      </w:pPr>
      <w:r w:rsidRPr="004F44E9">
        <w:rPr>
          <w:rFonts w:ascii="Helvetica" w:hAnsi="Helvetica" w:cs="Helvetica"/>
          <w:sz w:val="24"/>
          <w:szCs w:val="24"/>
        </w:rPr>
        <w:t xml:space="preserve">Is there evidence of the </w:t>
      </w:r>
      <w:r w:rsidR="00445909">
        <w:rPr>
          <w:rFonts w:ascii="Helvetica" w:hAnsi="Helvetica" w:cs="Helvetica"/>
          <w:sz w:val="24"/>
          <w:szCs w:val="24"/>
        </w:rPr>
        <w:t>resident representative’s</w:t>
      </w:r>
      <w:r w:rsidR="00445909" w:rsidRPr="004F44E9">
        <w:rPr>
          <w:rFonts w:ascii="Helvetica" w:hAnsi="Helvetica" w:cs="Helvetica"/>
          <w:sz w:val="24"/>
          <w:szCs w:val="24"/>
        </w:rPr>
        <w:t xml:space="preserve"> </w:t>
      </w:r>
      <w:r w:rsidRPr="004F44E9">
        <w:rPr>
          <w:rFonts w:ascii="Helvetica" w:hAnsi="Helvetica" w:cs="Helvetica"/>
          <w:sz w:val="24"/>
          <w:szCs w:val="24"/>
        </w:rPr>
        <w:t>authority?</w:t>
      </w:r>
    </w:p>
    <w:p w14:paraId="0395C31D" w14:textId="242593B6" w:rsidR="0022021A" w:rsidRPr="004F44E9" w:rsidRDefault="00D535D7" w:rsidP="001F7690">
      <w:pPr>
        <w:widowControl w:val="0"/>
        <w:tabs>
          <w:tab w:val="left" w:pos="-1440"/>
          <w:tab w:val="left" w:pos="-720"/>
        </w:tabs>
        <w:suppressAutoHyphens/>
        <w:spacing w:after="0"/>
        <w:rPr>
          <w:rFonts w:ascii="Helvetica" w:eastAsia="Times New Roman" w:hAnsi="Helvetica" w:cs="Helvetica"/>
          <w:sz w:val="24"/>
          <w:szCs w:val="24"/>
        </w:rPr>
      </w:pPr>
      <w:r w:rsidRPr="004F44E9">
        <w:rPr>
          <w:rFonts w:ascii="Helvetica" w:eastAsia="Times New Roman" w:hAnsi="Helvetica" w:cs="Helvetica"/>
          <w:sz w:val="24"/>
          <w:szCs w:val="24"/>
        </w:rPr>
        <w:t>When it comes to investigating complaints, t</w:t>
      </w:r>
      <w:r w:rsidR="00872914" w:rsidRPr="004F44E9">
        <w:rPr>
          <w:rFonts w:ascii="Helvetica" w:eastAsia="Times New Roman" w:hAnsi="Helvetica" w:cs="Helvetica"/>
          <w:sz w:val="24"/>
          <w:szCs w:val="24"/>
        </w:rPr>
        <w:t xml:space="preserve">he LTCOP Rule is </w:t>
      </w:r>
      <w:r w:rsidR="00C75CEA" w:rsidRPr="004F44E9">
        <w:rPr>
          <w:rFonts w:ascii="Helvetica" w:eastAsia="Times New Roman" w:hAnsi="Helvetica" w:cs="Helvetica"/>
          <w:sz w:val="24"/>
          <w:szCs w:val="24"/>
        </w:rPr>
        <w:t>clear, requiring</w:t>
      </w:r>
      <w:r w:rsidR="00013595" w:rsidRPr="004F44E9">
        <w:rPr>
          <w:rFonts w:ascii="Helvetica" w:eastAsia="Times New Roman" w:hAnsi="Helvetica" w:cs="Helvetica"/>
          <w:sz w:val="24"/>
          <w:szCs w:val="24"/>
        </w:rPr>
        <w:t xml:space="preserve"> the Ombudsman program to determine and verify the authority of a </w:t>
      </w:r>
      <w:r w:rsidR="00AD5892" w:rsidRPr="004F44E9">
        <w:rPr>
          <w:rFonts w:ascii="Helvetica" w:eastAsia="Times New Roman" w:hAnsi="Helvetica" w:cs="Helvetica"/>
          <w:sz w:val="24"/>
          <w:szCs w:val="24"/>
        </w:rPr>
        <w:t xml:space="preserve">decision maker. The Rule states that the Ombudsman program: </w:t>
      </w:r>
    </w:p>
    <w:p w14:paraId="50A064F0" w14:textId="77777777" w:rsidR="000E5398" w:rsidRPr="005B01FE" w:rsidRDefault="000E5398" w:rsidP="001F7690">
      <w:pPr>
        <w:widowControl w:val="0"/>
        <w:tabs>
          <w:tab w:val="left" w:pos="-1440"/>
          <w:tab w:val="left" w:pos="-720"/>
        </w:tabs>
        <w:suppressAutoHyphens/>
        <w:spacing w:after="0"/>
        <w:rPr>
          <w:rFonts w:ascii="Helvetica" w:eastAsia="Times New Roman" w:hAnsi="Helvetica" w:cs="Helvetica"/>
          <w:sz w:val="16"/>
          <w:szCs w:val="16"/>
        </w:rPr>
      </w:pPr>
    </w:p>
    <w:p w14:paraId="1336F0B9" w14:textId="6E37D4BC" w:rsidR="00872914" w:rsidRPr="004F44E9" w:rsidRDefault="00872914" w:rsidP="001F7690">
      <w:pPr>
        <w:widowControl w:val="0"/>
        <w:tabs>
          <w:tab w:val="left" w:pos="-1440"/>
          <w:tab w:val="left" w:pos="-720"/>
        </w:tabs>
        <w:suppressAutoHyphens/>
        <w:spacing w:after="0"/>
        <w:ind w:left="540" w:right="360"/>
        <w:rPr>
          <w:rFonts w:ascii="Helvetica" w:eastAsia="Times New Roman" w:hAnsi="Helvetica" w:cs="Helvetica"/>
          <w:i/>
          <w:iCs/>
          <w:color w:val="000000" w:themeColor="text1"/>
          <w:sz w:val="24"/>
          <w:szCs w:val="24"/>
        </w:rPr>
      </w:pPr>
      <w:r w:rsidRPr="004F44E9">
        <w:rPr>
          <w:rFonts w:ascii="Helvetica" w:eastAsia="Times New Roman" w:hAnsi="Helvetica" w:cs="Helvetica"/>
          <w:i/>
          <w:iCs/>
          <w:color w:val="000000" w:themeColor="text1"/>
          <w:sz w:val="24"/>
          <w:szCs w:val="24"/>
        </w:rPr>
        <w:t>“</w:t>
      </w:r>
      <w:r w:rsidR="00A63845" w:rsidRPr="004F44E9">
        <w:rPr>
          <w:rFonts w:ascii="Helvetica" w:eastAsia="Times New Roman" w:hAnsi="Helvetica" w:cs="Helvetica"/>
          <w:i/>
          <w:iCs/>
          <w:color w:val="000000" w:themeColor="text1"/>
          <w:sz w:val="24"/>
          <w:szCs w:val="24"/>
        </w:rPr>
        <w:t>…</w:t>
      </w:r>
      <w:r w:rsidRPr="004F44E9">
        <w:rPr>
          <w:rFonts w:ascii="Helvetica" w:eastAsia="Times New Roman" w:hAnsi="Helvetica" w:cs="Helvetica"/>
          <w:i/>
          <w:iCs/>
          <w:color w:val="000000" w:themeColor="text1"/>
          <w:sz w:val="24"/>
          <w:szCs w:val="24"/>
        </w:rPr>
        <w:t>shall ascertain the extent of the authority that has been granted to the resident representative under court order (in the case of a guardian or conservator), by power of attorney or other document by which the resident has granted authority to the representative, or under other applicable State or Federal law.”</w:t>
      </w:r>
      <w:r w:rsidR="00651247" w:rsidRPr="004F44E9">
        <w:rPr>
          <w:rStyle w:val="FootnoteReference"/>
          <w:rFonts w:ascii="Helvetica" w:eastAsia="Times New Roman" w:hAnsi="Helvetica" w:cs="Helvetica"/>
          <w:i/>
          <w:iCs/>
          <w:color w:val="000000" w:themeColor="text1"/>
          <w:sz w:val="24"/>
          <w:szCs w:val="24"/>
        </w:rPr>
        <w:footnoteReference w:id="41"/>
      </w:r>
      <w:r w:rsidR="00A46B55" w:rsidRPr="004F44E9">
        <w:rPr>
          <w:rFonts w:ascii="Helvetica" w:eastAsia="Times New Roman" w:hAnsi="Helvetica" w:cs="Helvetica"/>
          <w:i/>
          <w:iCs/>
          <w:color w:val="000000" w:themeColor="text1"/>
          <w:sz w:val="24"/>
          <w:szCs w:val="24"/>
        </w:rPr>
        <w:t xml:space="preserve"> </w:t>
      </w:r>
    </w:p>
    <w:p w14:paraId="5827690E" w14:textId="7AF6269C" w:rsidR="0022021A" w:rsidRPr="004F44E9" w:rsidRDefault="0022021A" w:rsidP="001F7690">
      <w:pPr>
        <w:widowControl w:val="0"/>
        <w:tabs>
          <w:tab w:val="left" w:pos="-1440"/>
          <w:tab w:val="left" w:pos="-720"/>
        </w:tabs>
        <w:suppressAutoHyphens/>
        <w:spacing w:after="0"/>
        <w:rPr>
          <w:rFonts w:ascii="Helvetica" w:eastAsia="Times New Roman" w:hAnsi="Helvetica" w:cs="Helvetica"/>
          <w:sz w:val="24"/>
          <w:szCs w:val="24"/>
        </w:rPr>
      </w:pPr>
    </w:p>
    <w:p w14:paraId="435B896B" w14:textId="73D935A7" w:rsidR="00537449" w:rsidRPr="004F44E9" w:rsidRDefault="00E86EEB" w:rsidP="001F7690">
      <w:pPr>
        <w:widowControl w:val="0"/>
        <w:tabs>
          <w:tab w:val="left" w:pos="-1440"/>
          <w:tab w:val="left" w:pos="-720"/>
        </w:tabs>
        <w:suppressAutoHyphens/>
        <w:spacing w:after="0"/>
        <w:rPr>
          <w:rFonts w:ascii="Helvetica" w:hAnsi="Helvetica" w:cs="Helvetica"/>
          <w:sz w:val="24"/>
          <w:szCs w:val="24"/>
        </w:rPr>
      </w:pPr>
      <w:r w:rsidRPr="004F44E9">
        <w:rPr>
          <w:rFonts w:ascii="Helvetica" w:eastAsia="Times New Roman" w:hAnsi="Helvetica" w:cs="Helvetica"/>
          <w:sz w:val="24"/>
          <w:szCs w:val="24"/>
        </w:rPr>
        <w:t>In other words, t</w:t>
      </w:r>
      <w:r w:rsidR="005F29C6" w:rsidRPr="004F44E9">
        <w:rPr>
          <w:rFonts w:ascii="Helvetica" w:eastAsia="Times New Roman" w:hAnsi="Helvetica" w:cs="Helvetica"/>
          <w:sz w:val="24"/>
          <w:szCs w:val="24"/>
        </w:rPr>
        <w:t xml:space="preserve">he </w:t>
      </w:r>
      <w:r w:rsidRPr="004F44E9">
        <w:rPr>
          <w:rFonts w:ascii="Helvetica" w:eastAsia="Times New Roman" w:hAnsi="Helvetica" w:cs="Helvetica"/>
          <w:sz w:val="24"/>
          <w:szCs w:val="24"/>
        </w:rPr>
        <w:t xml:space="preserve">Ombudsman program </w:t>
      </w:r>
      <w:r w:rsidR="005F29C6" w:rsidRPr="004F44E9">
        <w:rPr>
          <w:rFonts w:ascii="Helvetica" w:eastAsia="Times New Roman" w:hAnsi="Helvetica" w:cs="Helvetica"/>
          <w:sz w:val="24"/>
          <w:szCs w:val="24"/>
        </w:rPr>
        <w:t xml:space="preserve">reviews the </w:t>
      </w:r>
      <w:r w:rsidR="00467254" w:rsidRPr="004F44E9">
        <w:rPr>
          <w:rFonts w:ascii="Helvetica" w:eastAsia="Times New Roman" w:hAnsi="Helvetica" w:cs="Helvetica"/>
          <w:sz w:val="24"/>
          <w:szCs w:val="24"/>
        </w:rPr>
        <w:t>relevant documentation</w:t>
      </w:r>
      <w:r w:rsidR="005F29C6" w:rsidRPr="004F44E9">
        <w:rPr>
          <w:rFonts w:ascii="Helvetica" w:eastAsia="Times New Roman" w:hAnsi="Helvetica" w:cs="Helvetica"/>
          <w:sz w:val="24"/>
          <w:szCs w:val="24"/>
        </w:rPr>
        <w:t xml:space="preserve"> to determine </w:t>
      </w:r>
      <w:r w:rsidR="002177CF">
        <w:rPr>
          <w:rFonts w:ascii="Helvetica" w:eastAsia="Times New Roman" w:hAnsi="Helvetica" w:cs="Helvetica"/>
          <w:sz w:val="24"/>
          <w:szCs w:val="24"/>
        </w:rPr>
        <w:t xml:space="preserve">in </w:t>
      </w:r>
      <w:r w:rsidR="00467254" w:rsidRPr="004F44E9">
        <w:rPr>
          <w:rFonts w:ascii="Helvetica" w:eastAsia="Times New Roman" w:hAnsi="Helvetica" w:cs="Helvetica"/>
          <w:sz w:val="24"/>
          <w:szCs w:val="24"/>
        </w:rPr>
        <w:t xml:space="preserve">what </w:t>
      </w:r>
      <w:r w:rsidR="005F29C6" w:rsidRPr="004F44E9">
        <w:rPr>
          <w:rFonts w:ascii="Helvetica" w:eastAsia="Times New Roman" w:hAnsi="Helvetica" w:cs="Helvetica"/>
          <w:sz w:val="24"/>
          <w:szCs w:val="24"/>
        </w:rPr>
        <w:t xml:space="preserve">circumstances they are to follow the direction of the resident representative. The resident representative can only act within the scope of the authority </w:t>
      </w:r>
      <w:r w:rsidR="005F29C6" w:rsidRPr="004F44E9">
        <w:rPr>
          <w:rFonts w:ascii="Helvetica" w:eastAsia="Times New Roman" w:hAnsi="Helvetica" w:cs="Helvetica"/>
          <w:sz w:val="24"/>
          <w:szCs w:val="24"/>
        </w:rPr>
        <w:lastRenderedPageBreak/>
        <w:t>granted.</w:t>
      </w:r>
      <w:r w:rsidR="00AC64DD">
        <w:rPr>
          <w:rFonts w:ascii="Helvetica" w:eastAsia="Times New Roman" w:hAnsi="Helvetica" w:cs="Helvetica"/>
          <w:sz w:val="24"/>
          <w:szCs w:val="24"/>
        </w:rPr>
        <w:t xml:space="preserve"> </w:t>
      </w:r>
      <w:r w:rsidR="00467254" w:rsidRPr="004F44E9">
        <w:rPr>
          <w:rFonts w:ascii="Helvetica" w:hAnsi="Helvetica" w:cs="Helvetica"/>
          <w:sz w:val="24"/>
          <w:szCs w:val="24"/>
        </w:rPr>
        <w:t xml:space="preserve">For example, </w:t>
      </w:r>
      <w:r w:rsidR="00AD5892" w:rsidRPr="004F44E9">
        <w:rPr>
          <w:rFonts w:ascii="Helvetica" w:hAnsi="Helvetica" w:cs="Helvetica"/>
          <w:sz w:val="24"/>
          <w:szCs w:val="24"/>
        </w:rPr>
        <w:t>a daughter may say that she has power of attorney to make health care decisions</w:t>
      </w:r>
      <w:r w:rsidR="00D52B21" w:rsidRPr="004F44E9">
        <w:rPr>
          <w:rFonts w:ascii="Helvetica" w:hAnsi="Helvetica" w:cs="Helvetica"/>
          <w:sz w:val="24"/>
          <w:szCs w:val="24"/>
        </w:rPr>
        <w:t>. T</w:t>
      </w:r>
      <w:r w:rsidR="00AD5892" w:rsidRPr="004F44E9">
        <w:rPr>
          <w:rFonts w:ascii="Helvetica" w:hAnsi="Helvetica" w:cs="Helvetica"/>
          <w:sz w:val="24"/>
          <w:szCs w:val="24"/>
        </w:rPr>
        <w:t>he Ombudsman program must ask for proof and verify the accuracy and details of decision</w:t>
      </w:r>
      <w:r w:rsidR="00D52B21" w:rsidRPr="004F44E9">
        <w:rPr>
          <w:rFonts w:ascii="Helvetica" w:hAnsi="Helvetica" w:cs="Helvetica"/>
          <w:sz w:val="24"/>
          <w:szCs w:val="24"/>
        </w:rPr>
        <w:t>-</w:t>
      </w:r>
      <w:r w:rsidR="00AD5892" w:rsidRPr="004F44E9">
        <w:rPr>
          <w:rFonts w:ascii="Helvetica" w:hAnsi="Helvetica" w:cs="Helvetica"/>
          <w:sz w:val="24"/>
          <w:szCs w:val="24"/>
        </w:rPr>
        <w:t>making authority. This may also require the Ombudsman program to consult with the program’s legal counsel or local legal services if there are questions or concerns about the form.</w:t>
      </w:r>
    </w:p>
    <w:p w14:paraId="6E384BA3" w14:textId="77777777" w:rsidR="00537449" w:rsidRPr="004F44E9" w:rsidRDefault="00537449" w:rsidP="00546ACB">
      <w:pPr>
        <w:widowControl w:val="0"/>
        <w:tabs>
          <w:tab w:val="left" w:pos="-1440"/>
          <w:tab w:val="left" w:pos="-720"/>
        </w:tabs>
        <w:suppressAutoHyphens/>
        <w:spacing w:after="0"/>
        <w:jc w:val="both"/>
        <w:rPr>
          <w:rFonts w:ascii="Helvetica" w:hAnsi="Helvetica" w:cs="Helvetica"/>
          <w:sz w:val="24"/>
          <w:szCs w:val="24"/>
        </w:rPr>
      </w:pPr>
    </w:p>
    <w:p w14:paraId="3DBDA6B9" w14:textId="77777777" w:rsidR="00872914" w:rsidRPr="004F44E9" w:rsidRDefault="00872914" w:rsidP="00546ACB">
      <w:pPr>
        <w:widowControl w:val="0"/>
        <w:tabs>
          <w:tab w:val="left" w:pos="-1440"/>
          <w:tab w:val="left" w:pos="-720"/>
        </w:tabs>
        <w:suppressAutoHyphens/>
        <w:spacing w:after="0"/>
        <w:jc w:val="both"/>
        <w:rPr>
          <w:rFonts w:ascii="Helvetica" w:eastAsia="Times New Roman" w:hAnsi="Helvetica" w:cs="Helvetica"/>
          <w:sz w:val="24"/>
          <w:szCs w:val="24"/>
        </w:rPr>
      </w:pPr>
      <w:bookmarkStart w:id="62" w:name="_Hlk64732005"/>
    </w:p>
    <w:bookmarkEnd w:id="62"/>
    <w:p w14:paraId="20DB6B5E" w14:textId="3BD5E4F6" w:rsidR="00872914" w:rsidRPr="004F44E9" w:rsidRDefault="00872914" w:rsidP="00872914">
      <w:pPr>
        <w:rPr>
          <w:rFonts w:ascii="Helvetica" w:hAnsi="Helvetica" w:cs="Helvetica"/>
        </w:rPr>
      </w:pPr>
    </w:p>
    <w:p w14:paraId="17BD84D7" w14:textId="5C9DECEB" w:rsidR="001B095D" w:rsidRPr="004F44E9" w:rsidRDefault="001B095D" w:rsidP="00872914">
      <w:pPr>
        <w:rPr>
          <w:rFonts w:ascii="Helvetica" w:hAnsi="Helvetica" w:cs="Helvetica"/>
        </w:rPr>
      </w:pPr>
    </w:p>
    <w:p w14:paraId="6ADCE193" w14:textId="4C41A74B" w:rsidR="001B095D" w:rsidRPr="004F44E9" w:rsidRDefault="001B095D" w:rsidP="00872914">
      <w:pPr>
        <w:rPr>
          <w:rFonts w:ascii="Helvetica" w:hAnsi="Helvetica" w:cs="Helvetica"/>
        </w:rPr>
      </w:pPr>
      <w:r w:rsidRPr="004F44E9">
        <w:rPr>
          <w:rFonts w:ascii="Helvetica" w:hAnsi="Helvetica" w:cs="Helvetica"/>
        </w:rPr>
        <w:br w:type="page"/>
      </w:r>
    </w:p>
    <w:p w14:paraId="781F52CC" w14:textId="77777777" w:rsidR="005B01FE" w:rsidRPr="001F7690" w:rsidRDefault="00872914" w:rsidP="001E50C3">
      <w:pPr>
        <w:pStyle w:val="Heading1"/>
        <w:pBdr>
          <w:bottom w:val="single" w:sz="4" w:space="2" w:color="auto"/>
        </w:pBdr>
        <w:jc w:val="center"/>
        <w:rPr>
          <w:rFonts w:ascii="Poppins" w:hAnsi="Poppins" w:cs="Poppins"/>
          <w:b/>
          <w:bCs/>
          <w:sz w:val="56"/>
          <w:szCs w:val="56"/>
        </w:rPr>
      </w:pPr>
      <w:bookmarkStart w:id="63" w:name="_Toc80709250"/>
      <w:r w:rsidRPr="001F7690">
        <w:rPr>
          <w:rFonts w:ascii="Poppins" w:hAnsi="Poppins" w:cs="Poppins"/>
          <w:b/>
          <w:bCs/>
          <w:sz w:val="56"/>
          <w:szCs w:val="56"/>
        </w:rPr>
        <w:lastRenderedPageBreak/>
        <w:t xml:space="preserve">Section </w:t>
      </w:r>
      <w:r w:rsidR="00D535D7" w:rsidRPr="001F7690">
        <w:rPr>
          <w:rFonts w:ascii="Poppins" w:hAnsi="Poppins" w:cs="Poppins"/>
          <w:b/>
          <w:bCs/>
          <w:sz w:val="56"/>
          <w:szCs w:val="56"/>
        </w:rPr>
        <w:t>5</w:t>
      </w:r>
      <w:r w:rsidRPr="001F7690">
        <w:rPr>
          <w:rFonts w:ascii="Poppins" w:hAnsi="Poppins" w:cs="Poppins"/>
          <w:b/>
          <w:bCs/>
          <w:sz w:val="56"/>
          <w:szCs w:val="56"/>
        </w:rPr>
        <w:t xml:space="preserve">: </w:t>
      </w:r>
    </w:p>
    <w:p w14:paraId="037689C2" w14:textId="06514DB8" w:rsidR="00872914" w:rsidRPr="001F7690" w:rsidRDefault="00872914" w:rsidP="001E50C3">
      <w:pPr>
        <w:pStyle w:val="Heading1"/>
        <w:pBdr>
          <w:bottom w:val="single" w:sz="4" w:space="2" w:color="auto"/>
        </w:pBdr>
        <w:jc w:val="center"/>
        <w:rPr>
          <w:rFonts w:ascii="Poppins" w:hAnsi="Poppins" w:cs="Poppins"/>
          <w:b/>
          <w:bCs/>
          <w:sz w:val="52"/>
          <w:szCs w:val="52"/>
        </w:rPr>
      </w:pPr>
      <w:r w:rsidRPr="001F7690">
        <w:rPr>
          <w:rFonts w:ascii="Poppins" w:hAnsi="Poppins" w:cs="Poppins"/>
          <w:b/>
          <w:bCs/>
          <w:sz w:val="52"/>
          <w:szCs w:val="52"/>
        </w:rPr>
        <w:t>Empowerment</w:t>
      </w:r>
      <w:bookmarkEnd w:id="63"/>
    </w:p>
    <w:p w14:paraId="758F8781" w14:textId="77777777" w:rsidR="00872914" w:rsidRPr="004F44E9" w:rsidRDefault="00872914" w:rsidP="00872914">
      <w:pPr>
        <w:rPr>
          <w:rFonts w:ascii="Helvetica" w:hAnsi="Helvetica" w:cs="Helvetica"/>
        </w:rPr>
      </w:pPr>
    </w:p>
    <w:p w14:paraId="1E4E4A44" w14:textId="77777777" w:rsidR="00872914" w:rsidRPr="004F44E9" w:rsidRDefault="00872914" w:rsidP="00872914">
      <w:pPr>
        <w:rPr>
          <w:rFonts w:ascii="Helvetica" w:hAnsi="Helvetica" w:cs="Helvetica"/>
        </w:rPr>
      </w:pPr>
    </w:p>
    <w:p w14:paraId="3C83C37B" w14:textId="77777777" w:rsidR="00872914" w:rsidRPr="004F44E9" w:rsidRDefault="00872914" w:rsidP="00872914">
      <w:pPr>
        <w:rPr>
          <w:rFonts w:ascii="Helvetica" w:hAnsi="Helvetica" w:cs="Helvetica"/>
        </w:rPr>
      </w:pPr>
    </w:p>
    <w:p w14:paraId="25EF290A" w14:textId="77777777" w:rsidR="00872914" w:rsidRPr="004F44E9" w:rsidRDefault="00872914" w:rsidP="00872914">
      <w:pPr>
        <w:rPr>
          <w:rFonts w:ascii="Helvetica" w:hAnsi="Helvetica" w:cs="Helvetica"/>
        </w:rPr>
      </w:pPr>
    </w:p>
    <w:p w14:paraId="630638ED" w14:textId="77777777" w:rsidR="00872914" w:rsidRPr="004F44E9" w:rsidRDefault="00872914" w:rsidP="00872914">
      <w:pPr>
        <w:rPr>
          <w:rFonts w:ascii="Helvetica" w:hAnsi="Helvetica" w:cs="Helvetica"/>
        </w:rPr>
      </w:pPr>
    </w:p>
    <w:p w14:paraId="00C2C334" w14:textId="77777777" w:rsidR="00872914" w:rsidRPr="004F44E9" w:rsidRDefault="00872914" w:rsidP="00872914">
      <w:pPr>
        <w:rPr>
          <w:rFonts w:ascii="Helvetica" w:hAnsi="Helvetica" w:cs="Helvetica"/>
        </w:rPr>
      </w:pPr>
    </w:p>
    <w:p w14:paraId="4AC752F8" w14:textId="77777777" w:rsidR="00872914" w:rsidRPr="004F44E9" w:rsidRDefault="00872914" w:rsidP="00872914">
      <w:pPr>
        <w:rPr>
          <w:rFonts w:ascii="Helvetica" w:hAnsi="Helvetica" w:cs="Helvetica"/>
        </w:rPr>
      </w:pPr>
    </w:p>
    <w:p w14:paraId="5BC6CCF5" w14:textId="77777777" w:rsidR="00872914" w:rsidRPr="004F44E9" w:rsidRDefault="00872914" w:rsidP="00872914">
      <w:pPr>
        <w:rPr>
          <w:rFonts w:ascii="Helvetica" w:hAnsi="Helvetica" w:cs="Helvetica"/>
        </w:rPr>
      </w:pPr>
    </w:p>
    <w:p w14:paraId="74B1C8A3" w14:textId="77777777" w:rsidR="00872914" w:rsidRPr="004F44E9" w:rsidRDefault="00872914" w:rsidP="00872914">
      <w:pPr>
        <w:rPr>
          <w:rFonts w:ascii="Helvetica" w:hAnsi="Helvetica" w:cs="Helvetica"/>
        </w:rPr>
      </w:pPr>
    </w:p>
    <w:p w14:paraId="636B1C29" w14:textId="77777777" w:rsidR="00872914" w:rsidRPr="004F44E9" w:rsidRDefault="00872914" w:rsidP="00872914">
      <w:pPr>
        <w:rPr>
          <w:rFonts w:ascii="Helvetica" w:hAnsi="Helvetica" w:cs="Helvetica"/>
        </w:rPr>
      </w:pPr>
    </w:p>
    <w:p w14:paraId="1F242FFB" w14:textId="77777777" w:rsidR="00872914" w:rsidRPr="004F44E9" w:rsidRDefault="00872914" w:rsidP="00872914">
      <w:pPr>
        <w:rPr>
          <w:rFonts w:ascii="Helvetica" w:hAnsi="Helvetica" w:cs="Helvetica"/>
        </w:rPr>
      </w:pPr>
    </w:p>
    <w:p w14:paraId="4A5176EA" w14:textId="77777777" w:rsidR="00872914" w:rsidRPr="004F44E9" w:rsidRDefault="00872914" w:rsidP="00872914">
      <w:pPr>
        <w:rPr>
          <w:rFonts w:ascii="Helvetica" w:hAnsi="Helvetica" w:cs="Helvetica"/>
        </w:rPr>
      </w:pPr>
    </w:p>
    <w:p w14:paraId="324BDAD5" w14:textId="77777777" w:rsidR="00872914" w:rsidRPr="004F44E9" w:rsidRDefault="00872914" w:rsidP="00872914">
      <w:pPr>
        <w:rPr>
          <w:rFonts w:ascii="Helvetica" w:hAnsi="Helvetica" w:cs="Helvetica"/>
        </w:rPr>
      </w:pPr>
    </w:p>
    <w:p w14:paraId="2316DF78" w14:textId="77777777" w:rsidR="00872914" w:rsidRPr="004F44E9" w:rsidRDefault="00872914" w:rsidP="00872914">
      <w:pPr>
        <w:rPr>
          <w:rFonts w:ascii="Helvetica" w:hAnsi="Helvetica" w:cs="Helvetica"/>
        </w:rPr>
      </w:pPr>
    </w:p>
    <w:p w14:paraId="3F87BA03" w14:textId="77777777" w:rsidR="00872914" w:rsidRPr="004F44E9" w:rsidRDefault="00872914" w:rsidP="00872914">
      <w:pPr>
        <w:rPr>
          <w:rFonts w:ascii="Helvetica" w:hAnsi="Helvetica" w:cs="Helvetica"/>
        </w:rPr>
      </w:pPr>
    </w:p>
    <w:p w14:paraId="54F7E080" w14:textId="77777777" w:rsidR="00872914" w:rsidRPr="004F44E9" w:rsidRDefault="00872914" w:rsidP="00872914">
      <w:pPr>
        <w:rPr>
          <w:rFonts w:ascii="Helvetica" w:hAnsi="Helvetica" w:cs="Helvetica"/>
        </w:rPr>
      </w:pPr>
    </w:p>
    <w:p w14:paraId="446C7F6B" w14:textId="77777777" w:rsidR="00872914" w:rsidRPr="004F44E9" w:rsidRDefault="00872914" w:rsidP="00872914">
      <w:pPr>
        <w:rPr>
          <w:rFonts w:ascii="Helvetica" w:hAnsi="Helvetica" w:cs="Helvetica"/>
        </w:rPr>
      </w:pPr>
    </w:p>
    <w:p w14:paraId="1160FB73" w14:textId="77777777" w:rsidR="00872914" w:rsidRPr="004F44E9" w:rsidRDefault="00872914" w:rsidP="00872914">
      <w:pPr>
        <w:rPr>
          <w:rFonts w:ascii="Helvetica" w:hAnsi="Helvetica" w:cs="Helvetica"/>
        </w:rPr>
      </w:pPr>
    </w:p>
    <w:p w14:paraId="509B1A82" w14:textId="77777777" w:rsidR="00872914" w:rsidRPr="004F44E9" w:rsidRDefault="00872914" w:rsidP="00872914">
      <w:pPr>
        <w:rPr>
          <w:rFonts w:ascii="Helvetica" w:hAnsi="Helvetica" w:cs="Helvetica"/>
        </w:rPr>
      </w:pPr>
    </w:p>
    <w:p w14:paraId="6954BBC0" w14:textId="77777777" w:rsidR="00872914" w:rsidRPr="004F44E9" w:rsidRDefault="00872914" w:rsidP="00872914">
      <w:pPr>
        <w:rPr>
          <w:rFonts w:ascii="Helvetica" w:hAnsi="Helvetica" w:cs="Helvetica"/>
        </w:rPr>
      </w:pPr>
    </w:p>
    <w:p w14:paraId="72B39C60" w14:textId="77777777" w:rsidR="00872914" w:rsidRPr="004F44E9" w:rsidRDefault="00872914" w:rsidP="00872914">
      <w:pPr>
        <w:rPr>
          <w:rFonts w:ascii="Helvetica" w:hAnsi="Helvetica" w:cs="Helvetica"/>
        </w:rPr>
      </w:pPr>
    </w:p>
    <w:p w14:paraId="6F82F0BB" w14:textId="77777777" w:rsidR="00872914" w:rsidRPr="004F44E9" w:rsidRDefault="00872914" w:rsidP="00872914">
      <w:pPr>
        <w:rPr>
          <w:rFonts w:ascii="Helvetica" w:hAnsi="Helvetica" w:cs="Helvetica"/>
        </w:rPr>
      </w:pPr>
    </w:p>
    <w:p w14:paraId="0D5A1878" w14:textId="77777777" w:rsidR="00872914" w:rsidRPr="004F44E9" w:rsidRDefault="00872914" w:rsidP="00872914">
      <w:pPr>
        <w:rPr>
          <w:rFonts w:ascii="Helvetica" w:hAnsi="Helvetica" w:cs="Helvetica"/>
        </w:rPr>
      </w:pPr>
    </w:p>
    <w:p w14:paraId="546961AC" w14:textId="77777777" w:rsidR="00872914" w:rsidRPr="004F44E9" w:rsidRDefault="00872914" w:rsidP="00872914">
      <w:pPr>
        <w:rPr>
          <w:rFonts w:ascii="Helvetica" w:hAnsi="Helvetica" w:cs="Helvetica"/>
        </w:rPr>
      </w:pPr>
    </w:p>
    <w:p w14:paraId="69D4F885" w14:textId="77777777" w:rsidR="00872914" w:rsidRPr="004F44E9" w:rsidRDefault="00872914" w:rsidP="00872914">
      <w:pPr>
        <w:rPr>
          <w:rFonts w:ascii="Helvetica" w:hAnsi="Helvetica" w:cs="Helvetica"/>
        </w:rPr>
      </w:pPr>
    </w:p>
    <w:p w14:paraId="0CFD672F" w14:textId="77777777" w:rsidR="005B01FE" w:rsidRPr="001F7690" w:rsidRDefault="005B01FE" w:rsidP="005B01FE">
      <w:pPr>
        <w:pBdr>
          <w:top w:val="nil"/>
          <w:left w:val="nil"/>
          <w:bottom w:val="nil"/>
          <w:right w:val="nil"/>
          <w:between w:val="nil"/>
          <w:bar w:val="nil"/>
        </w:pBdr>
        <w:spacing w:after="0" w:line="240" w:lineRule="auto"/>
        <w:jc w:val="both"/>
        <w:rPr>
          <w:rFonts w:ascii="Poppins" w:eastAsia="Times New Roman" w:hAnsi="Poppins" w:cs="Poppins"/>
          <w:i/>
          <w:iCs/>
          <w:noProof/>
          <w:color w:val="0000CC"/>
          <w:sz w:val="24"/>
          <w:szCs w:val="24"/>
        </w:rPr>
      </w:pPr>
      <w:r w:rsidRPr="001F7690">
        <w:rPr>
          <w:rFonts w:ascii="Poppins" w:hAnsi="Poppins" w:cs="Poppins"/>
          <w:b/>
          <w:bCs/>
          <w:color w:val="000000" w:themeColor="text1"/>
          <w:sz w:val="36"/>
          <w:szCs w:val="36"/>
        </w:rPr>
        <w:lastRenderedPageBreak/>
        <w:t>Empowerment</w:t>
      </w:r>
      <w:r w:rsidRPr="001F7690">
        <w:rPr>
          <w:rFonts w:ascii="Poppins" w:eastAsia="Times New Roman" w:hAnsi="Poppins" w:cs="Poppins"/>
          <w:i/>
          <w:iCs/>
          <w:noProof/>
          <w:color w:val="0000CC"/>
          <w:sz w:val="24"/>
          <w:szCs w:val="24"/>
        </w:rPr>
        <w:t xml:space="preserve"> </w:t>
      </w:r>
    </w:p>
    <w:p w14:paraId="3321C05B" w14:textId="56024DDF" w:rsidR="00872914" w:rsidRPr="004F44E9" w:rsidRDefault="005B01FE" w:rsidP="001F7690">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r w:rsidRPr="005B01FE">
        <w:rPr>
          <w:rFonts w:ascii="Helvetica" w:eastAsia="Times New Roman" w:hAnsi="Helvetica" w:cs="Helvetica"/>
          <w:i/>
          <w:iCs/>
          <w:noProof/>
          <w:color w:val="0000CC"/>
          <w:sz w:val="24"/>
          <w:szCs w:val="24"/>
        </w:rPr>
        <mc:AlternateContent>
          <mc:Choice Requires="wps">
            <w:drawing>
              <wp:anchor distT="45720" distB="45720" distL="114300" distR="114300" simplePos="0" relativeHeight="251659776" behindDoc="1" locked="0" layoutInCell="1" allowOverlap="1" wp14:anchorId="6312257C" wp14:editId="49B81445">
                <wp:simplePos x="0" y="0"/>
                <wp:positionH relativeFrom="margin">
                  <wp:posOffset>3841750</wp:posOffset>
                </wp:positionH>
                <wp:positionV relativeFrom="paragraph">
                  <wp:posOffset>27305</wp:posOffset>
                </wp:positionV>
                <wp:extent cx="2123440" cy="2057400"/>
                <wp:effectExtent l="19050" t="19050" r="29210" b="38100"/>
                <wp:wrapTight wrapText="bothSides">
                  <wp:wrapPolygon edited="0">
                    <wp:start x="13371" y="-200"/>
                    <wp:lineTo x="-194" y="-200"/>
                    <wp:lineTo x="-194" y="21600"/>
                    <wp:lineTo x="581" y="21800"/>
                    <wp:lineTo x="16471" y="21800"/>
                    <wp:lineTo x="21122" y="21800"/>
                    <wp:lineTo x="21703" y="21400"/>
                    <wp:lineTo x="21703" y="1200"/>
                    <wp:lineTo x="21510" y="-200"/>
                    <wp:lineTo x="21122" y="-200"/>
                    <wp:lineTo x="13371" y="-200"/>
                  </wp:wrapPolygon>
                </wp:wrapTight>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3440" cy="2057400"/>
                        </a:xfrm>
                        <a:custGeom>
                          <a:avLst/>
                          <a:gdLst>
                            <a:gd name="connsiteX0" fmla="*/ 0 w 2123440"/>
                            <a:gd name="connsiteY0" fmla="*/ 0 h 2057400"/>
                            <a:gd name="connsiteX1" fmla="*/ 509626 w 2123440"/>
                            <a:gd name="connsiteY1" fmla="*/ 0 h 2057400"/>
                            <a:gd name="connsiteX2" fmla="*/ 1061720 w 2123440"/>
                            <a:gd name="connsiteY2" fmla="*/ 0 h 2057400"/>
                            <a:gd name="connsiteX3" fmla="*/ 1528877 w 2123440"/>
                            <a:gd name="connsiteY3" fmla="*/ 0 h 2057400"/>
                            <a:gd name="connsiteX4" fmla="*/ 2123440 w 2123440"/>
                            <a:gd name="connsiteY4" fmla="*/ 0 h 2057400"/>
                            <a:gd name="connsiteX5" fmla="*/ 2123440 w 2123440"/>
                            <a:gd name="connsiteY5" fmla="*/ 644652 h 2057400"/>
                            <a:gd name="connsiteX6" fmla="*/ 2123440 w 2123440"/>
                            <a:gd name="connsiteY6" fmla="*/ 1268730 h 2057400"/>
                            <a:gd name="connsiteX7" fmla="*/ 2123440 w 2123440"/>
                            <a:gd name="connsiteY7" fmla="*/ 2057400 h 2057400"/>
                            <a:gd name="connsiteX8" fmla="*/ 1592580 w 2123440"/>
                            <a:gd name="connsiteY8" fmla="*/ 2057400 h 2057400"/>
                            <a:gd name="connsiteX9" fmla="*/ 1019251 w 2123440"/>
                            <a:gd name="connsiteY9" fmla="*/ 2057400 h 2057400"/>
                            <a:gd name="connsiteX10" fmla="*/ 552094 w 2123440"/>
                            <a:gd name="connsiteY10" fmla="*/ 2057400 h 2057400"/>
                            <a:gd name="connsiteX11" fmla="*/ 0 w 2123440"/>
                            <a:gd name="connsiteY11" fmla="*/ 2057400 h 2057400"/>
                            <a:gd name="connsiteX12" fmla="*/ 0 w 2123440"/>
                            <a:gd name="connsiteY12" fmla="*/ 1371600 h 2057400"/>
                            <a:gd name="connsiteX13" fmla="*/ 0 w 2123440"/>
                            <a:gd name="connsiteY13" fmla="*/ 747522 h 2057400"/>
                            <a:gd name="connsiteX14" fmla="*/ 0 w 2123440"/>
                            <a:gd name="connsiteY14" fmla="*/ 0 h 2057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123440" h="2057400" fill="none" extrusionOk="0">
                              <a:moveTo>
                                <a:pt x="0" y="0"/>
                              </a:moveTo>
                              <a:cubicBezTo>
                                <a:pt x="177618" y="18553"/>
                                <a:pt x="295910" y="-2812"/>
                                <a:pt x="509626" y="0"/>
                              </a:cubicBezTo>
                              <a:cubicBezTo>
                                <a:pt x="723342" y="2812"/>
                                <a:pt x="920407" y="-12345"/>
                                <a:pt x="1061720" y="0"/>
                              </a:cubicBezTo>
                              <a:cubicBezTo>
                                <a:pt x="1203033" y="12345"/>
                                <a:pt x="1333947" y="-17957"/>
                                <a:pt x="1528877" y="0"/>
                              </a:cubicBezTo>
                              <a:cubicBezTo>
                                <a:pt x="1723807" y="17957"/>
                                <a:pt x="1952362" y="-28193"/>
                                <a:pt x="2123440" y="0"/>
                              </a:cubicBezTo>
                              <a:cubicBezTo>
                                <a:pt x="2116403" y="289072"/>
                                <a:pt x="2109677" y="356032"/>
                                <a:pt x="2123440" y="644652"/>
                              </a:cubicBezTo>
                              <a:cubicBezTo>
                                <a:pt x="2137203" y="933272"/>
                                <a:pt x="2144499" y="1014076"/>
                                <a:pt x="2123440" y="1268730"/>
                              </a:cubicBezTo>
                              <a:cubicBezTo>
                                <a:pt x="2102381" y="1523384"/>
                                <a:pt x="2160479" y="1843596"/>
                                <a:pt x="2123440" y="2057400"/>
                              </a:cubicBezTo>
                              <a:cubicBezTo>
                                <a:pt x="1960902" y="2059045"/>
                                <a:pt x="1751834" y="2035721"/>
                                <a:pt x="1592580" y="2057400"/>
                              </a:cubicBezTo>
                              <a:cubicBezTo>
                                <a:pt x="1433326" y="2079079"/>
                                <a:pt x="1152351" y="2033703"/>
                                <a:pt x="1019251" y="2057400"/>
                              </a:cubicBezTo>
                              <a:cubicBezTo>
                                <a:pt x="886151" y="2081097"/>
                                <a:pt x="760428" y="2036886"/>
                                <a:pt x="552094" y="2057400"/>
                              </a:cubicBezTo>
                              <a:cubicBezTo>
                                <a:pt x="343760" y="2077914"/>
                                <a:pt x="261701" y="2053283"/>
                                <a:pt x="0" y="2057400"/>
                              </a:cubicBezTo>
                              <a:cubicBezTo>
                                <a:pt x="5279" y="1747915"/>
                                <a:pt x="-7716" y="1632969"/>
                                <a:pt x="0" y="1371600"/>
                              </a:cubicBezTo>
                              <a:cubicBezTo>
                                <a:pt x="7716" y="1110231"/>
                                <a:pt x="20532" y="911626"/>
                                <a:pt x="0" y="747522"/>
                              </a:cubicBezTo>
                              <a:cubicBezTo>
                                <a:pt x="-20532" y="583418"/>
                                <a:pt x="31737" y="266419"/>
                                <a:pt x="0" y="0"/>
                              </a:cubicBezTo>
                              <a:close/>
                            </a:path>
                            <a:path w="2123440" h="2057400" stroke="0" extrusionOk="0">
                              <a:moveTo>
                                <a:pt x="0" y="0"/>
                              </a:moveTo>
                              <a:cubicBezTo>
                                <a:pt x="209366" y="15612"/>
                                <a:pt x="430948" y="-21718"/>
                                <a:pt x="552094" y="0"/>
                              </a:cubicBezTo>
                              <a:cubicBezTo>
                                <a:pt x="673240" y="21718"/>
                                <a:pt x="862744" y="1639"/>
                                <a:pt x="1019251" y="0"/>
                              </a:cubicBezTo>
                              <a:cubicBezTo>
                                <a:pt x="1175758" y="-1639"/>
                                <a:pt x="1368487" y="5661"/>
                                <a:pt x="1528877" y="0"/>
                              </a:cubicBezTo>
                              <a:cubicBezTo>
                                <a:pt x="1689267" y="-5661"/>
                                <a:pt x="1939410" y="18030"/>
                                <a:pt x="2123440" y="0"/>
                              </a:cubicBezTo>
                              <a:cubicBezTo>
                                <a:pt x="2102595" y="334991"/>
                                <a:pt x="2099177" y="474077"/>
                                <a:pt x="2123440" y="726948"/>
                              </a:cubicBezTo>
                              <a:cubicBezTo>
                                <a:pt x="2147703" y="979819"/>
                                <a:pt x="2104316" y="1125675"/>
                                <a:pt x="2123440" y="1392174"/>
                              </a:cubicBezTo>
                              <a:cubicBezTo>
                                <a:pt x="2142564" y="1658673"/>
                                <a:pt x="2145719" y="1745819"/>
                                <a:pt x="2123440" y="2057400"/>
                              </a:cubicBezTo>
                              <a:cubicBezTo>
                                <a:pt x="1985050" y="2049808"/>
                                <a:pt x="1873993" y="2056476"/>
                                <a:pt x="1635049" y="2057400"/>
                              </a:cubicBezTo>
                              <a:cubicBezTo>
                                <a:pt x="1396105" y="2058324"/>
                                <a:pt x="1267416" y="2036807"/>
                                <a:pt x="1125423" y="2057400"/>
                              </a:cubicBezTo>
                              <a:cubicBezTo>
                                <a:pt x="983430" y="2077993"/>
                                <a:pt x="783417" y="2071092"/>
                                <a:pt x="637032" y="2057400"/>
                              </a:cubicBezTo>
                              <a:cubicBezTo>
                                <a:pt x="490647" y="2043708"/>
                                <a:pt x="249564" y="2084826"/>
                                <a:pt x="0" y="2057400"/>
                              </a:cubicBezTo>
                              <a:cubicBezTo>
                                <a:pt x="-12775" y="1820261"/>
                                <a:pt x="19869" y="1631276"/>
                                <a:pt x="0" y="1371600"/>
                              </a:cubicBezTo>
                              <a:cubicBezTo>
                                <a:pt x="-19869" y="1111924"/>
                                <a:pt x="-15218" y="999161"/>
                                <a:pt x="0" y="644652"/>
                              </a:cubicBezTo>
                              <a:cubicBezTo>
                                <a:pt x="15218" y="290143"/>
                                <a:pt x="-11592" y="132226"/>
                                <a:pt x="0" y="0"/>
                              </a:cubicBezTo>
                              <a:close/>
                            </a:path>
                          </a:pathLst>
                        </a:custGeom>
                        <a:solidFill>
                          <a:sysClr val="window" lastClr="FFFFFF">
                            <a:lumMod val="85000"/>
                          </a:sysClr>
                        </a:solidFill>
                        <a:ln w="19050">
                          <a:solidFill>
                            <a:srgbClr val="4F81BD">
                              <a:lumMod val="75000"/>
                            </a:srgbClr>
                          </a:solidFill>
                          <a:miter lim="800000"/>
                          <a:headEnd/>
                          <a:tailEnd/>
                          <a:extLst>
                            <a:ext uri="{C807C97D-BFC1-408E-A445-0C87EB9F89A2}">
                              <ask:lineSketchStyleProps xmlns:ask="http://schemas.microsoft.com/office/drawing/2018/sketchyshapes" sd="3026779908">
                                <a:prstGeom prst="rect">
                                  <a:avLst/>
                                </a:prstGeom>
                                <ask:type>
                                  <ask:lineSketchFreehand/>
                                </ask:type>
                              </ask:lineSketchStyleProps>
                            </a:ext>
                          </a:extLst>
                        </a:ln>
                      </wps:spPr>
                      <wps:txbx>
                        <w:txbxContent>
                          <w:p w14:paraId="13E1C677" w14:textId="351EE3FA" w:rsidR="00FE121F" w:rsidRPr="005B01FE" w:rsidRDefault="00FE121F" w:rsidP="00CC6881">
                            <w:pPr>
                              <w:rPr>
                                <w:rFonts w:ascii="Helvetica" w:hAnsi="Helvetica" w:cs="Helvetica"/>
                                <w:sz w:val="22"/>
                                <w:szCs w:val="22"/>
                              </w:rPr>
                            </w:pPr>
                            <w:r w:rsidRPr="005B01FE">
                              <w:rPr>
                                <w:rFonts w:ascii="Helvetica" w:hAnsi="Helvetica" w:cs="Helvetica"/>
                                <w:sz w:val="22"/>
                                <w:szCs w:val="22"/>
                              </w:rPr>
                              <w:t>The Ombudsman program was created to help restore the balance of power between residents and staff, as well as between residents and their family members.</w:t>
                            </w:r>
                            <w:r w:rsidR="00AC64DD">
                              <w:rPr>
                                <w:rFonts w:ascii="Helvetica" w:hAnsi="Helvetica" w:cs="Helvetica"/>
                                <w:sz w:val="22"/>
                                <w:szCs w:val="22"/>
                              </w:rPr>
                              <w:t xml:space="preserve"> </w:t>
                            </w:r>
                            <w:r w:rsidRPr="005B01FE">
                              <w:rPr>
                                <w:rFonts w:ascii="Helvetica" w:hAnsi="Helvetica" w:cs="Helvetica"/>
                                <w:sz w:val="22"/>
                                <w:szCs w:val="22"/>
                              </w:rPr>
                              <w:t>The LTCOP ensures residents have someone on their side who help</w:t>
                            </w:r>
                            <w:r>
                              <w:rPr>
                                <w:rFonts w:ascii="Helvetica" w:hAnsi="Helvetica" w:cs="Helvetica"/>
                                <w:sz w:val="22"/>
                                <w:szCs w:val="22"/>
                              </w:rPr>
                              <w:t>s</w:t>
                            </w:r>
                            <w:r w:rsidRPr="005B01FE">
                              <w:rPr>
                                <w:rFonts w:ascii="Helvetica" w:hAnsi="Helvetica" w:cs="Helvetica"/>
                                <w:sz w:val="22"/>
                                <w:szCs w:val="22"/>
                              </w:rPr>
                              <w:t xml:space="preserve"> empower them and, if necessary, be their advocate.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12257C" id="_x0000_s1044" type="#_x0000_t202" style="position:absolute;margin-left:302.5pt;margin-top:2.15pt;width:167.2pt;height:162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" fillcolor="#d9d9d9" strokecolor="#376092" strokeweight="1.5pt">
                <v:textbox>
                  <w:txbxContent>
                    <w:p w14:paraId="13E1C677" w14:textId="351EE3FA" w:rsidR="00FE121F" w:rsidRPr="005B01FE" w:rsidRDefault="00FE121F" w:rsidP="00CC6881">
                      <w:pPr>
                        <w:rPr>
                          <w:rFonts w:ascii="Helvetica" w:hAnsi="Helvetica" w:cs="Helvetica"/>
                          <w:sz w:val="22"/>
                          <w:szCs w:val="22"/>
                        </w:rPr>
                      </w:pPr>
                      <w:r w:rsidRPr="005B01FE">
                        <w:rPr>
                          <w:rFonts w:ascii="Helvetica" w:hAnsi="Helvetica" w:cs="Helvetica"/>
                          <w:sz w:val="22"/>
                          <w:szCs w:val="22"/>
                        </w:rPr>
                        <w:t>The Ombudsman program was created to help restore the balance of power between residents and staff, as well as between residents and their family members.</w:t>
                      </w:r>
                      <w:r w:rsidR="00AC64DD">
                        <w:rPr>
                          <w:rFonts w:ascii="Helvetica" w:hAnsi="Helvetica" w:cs="Helvetica"/>
                          <w:sz w:val="22"/>
                          <w:szCs w:val="22"/>
                        </w:rPr>
                        <w:t xml:space="preserve"> </w:t>
                      </w:r>
                      <w:r w:rsidRPr="005B01FE">
                        <w:rPr>
                          <w:rFonts w:ascii="Helvetica" w:hAnsi="Helvetica" w:cs="Helvetica"/>
                          <w:sz w:val="22"/>
                          <w:szCs w:val="22"/>
                        </w:rPr>
                        <w:t>The LTCOP ensures residents have someone on their side who help</w:t>
                      </w:r>
                      <w:r>
                        <w:rPr>
                          <w:rFonts w:ascii="Helvetica" w:hAnsi="Helvetica" w:cs="Helvetica"/>
                          <w:sz w:val="22"/>
                          <w:szCs w:val="22"/>
                        </w:rPr>
                        <w:t>s</w:t>
                      </w:r>
                      <w:r w:rsidRPr="005B01FE">
                        <w:rPr>
                          <w:rFonts w:ascii="Helvetica" w:hAnsi="Helvetica" w:cs="Helvetica"/>
                          <w:sz w:val="22"/>
                          <w:szCs w:val="22"/>
                        </w:rPr>
                        <w:t xml:space="preserve"> empower them and, if necessary, be their advocate.</w:t>
                      </w:r>
                    </w:p>
                  </w:txbxContent>
                </v:textbox>
                <w10:wrap type="tight" anchorx="margin"/>
              </v:shape>
            </w:pict>
          </mc:Fallback>
        </mc:AlternateContent>
      </w:r>
      <w:r w:rsidR="00DA370F" w:rsidRPr="004F44E9">
        <w:rPr>
          <w:rFonts w:ascii="Helvetica" w:hAnsi="Helvetica" w:cs="Helvetica"/>
          <w:sz w:val="24"/>
          <w:szCs w:val="24"/>
        </w:rPr>
        <w:t xml:space="preserve">Empowerment </w:t>
      </w:r>
      <w:r w:rsidR="00F31AE1"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is a primary role of the Long-Term Care Ombudsman program in which representatives provide the tools (e.g., information about residents’ rights, facility responsibilities), encouragement, and assistance to promote resident self-advocacy.</w:t>
      </w:r>
      <w:r w:rsidR="00AC64DD">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006E4099"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Empowering residents helps them to </w:t>
      </w:r>
      <w:r w:rsidR="00DA370F" w:rsidRPr="004F44E9">
        <w:rPr>
          <w:rFonts w:ascii="Helvetica" w:hAnsi="Helvetica" w:cs="Helvetica"/>
          <w:sz w:val="24"/>
          <w:szCs w:val="24"/>
        </w:rPr>
        <w:t>becom</w:t>
      </w:r>
      <w:r w:rsidR="006E4099" w:rsidRPr="004F44E9">
        <w:rPr>
          <w:rFonts w:ascii="Helvetica" w:hAnsi="Helvetica" w:cs="Helvetica"/>
          <w:sz w:val="24"/>
          <w:szCs w:val="24"/>
        </w:rPr>
        <w:t>e</w:t>
      </w:r>
      <w:r w:rsidR="00DA370F" w:rsidRPr="004F44E9">
        <w:rPr>
          <w:rFonts w:ascii="Helvetica" w:hAnsi="Helvetica" w:cs="Helvetica"/>
          <w:sz w:val="24"/>
          <w:szCs w:val="24"/>
        </w:rPr>
        <w:t xml:space="preserve"> stronger and more confident. </w:t>
      </w:r>
      <w:r w:rsidR="00872914" w:rsidRPr="004F44E9">
        <w:rPr>
          <w:rFonts w:ascii="Helvetica" w:hAnsi="Helvetica" w:cs="Helvetica"/>
          <w:sz w:val="24"/>
          <w:szCs w:val="24"/>
        </w:rPr>
        <w:t>In an ideal world, when a resident has a concern, the</w:t>
      </w:r>
      <w:r w:rsidR="001E6BE1" w:rsidRPr="004F44E9">
        <w:rPr>
          <w:rFonts w:ascii="Helvetica" w:hAnsi="Helvetica" w:cs="Helvetica"/>
          <w:sz w:val="24"/>
          <w:szCs w:val="24"/>
        </w:rPr>
        <w:t xml:space="preserve">y </w:t>
      </w:r>
      <w:r w:rsidR="00872914" w:rsidRPr="004F44E9">
        <w:rPr>
          <w:rFonts w:ascii="Helvetica" w:hAnsi="Helvetica" w:cs="Helvetica"/>
          <w:sz w:val="24"/>
          <w:szCs w:val="24"/>
        </w:rPr>
        <w:t xml:space="preserve">feel </w:t>
      </w:r>
      <w:r w:rsidR="006E4099" w:rsidRPr="004F44E9">
        <w:rPr>
          <w:rFonts w:ascii="Helvetica" w:hAnsi="Helvetica" w:cs="Helvetica"/>
          <w:sz w:val="24"/>
          <w:szCs w:val="24"/>
        </w:rPr>
        <w:t>assured</w:t>
      </w:r>
      <w:r w:rsidR="00872914" w:rsidRPr="004F44E9">
        <w:rPr>
          <w:rFonts w:ascii="Helvetica" w:hAnsi="Helvetica" w:cs="Helvetica"/>
          <w:sz w:val="24"/>
          <w:szCs w:val="24"/>
        </w:rPr>
        <w:t xml:space="preserve"> to approach staff or </w:t>
      </w:r>
      <w:r w:rsidR="001E6BE1" w:rsidRPr="004F44E9">
        <w:rPr>
          <w:rFonts w:ascii="Helvetica" w:hAnsi="Helvetica" w:cs="Helvetica"/>
          <w:sz w:val="24"/>
          <w:szCs w:val="24"/>
        </w:rPr>
        <w:t>others for help.</w:t>
      </w:r>
      <w:r w:rsidR="00AC64DD">
        <w:rPr>
          <w:rFonts w:ascii="Helvetica" w:hAnsi="Helvetica" w:cs="Helvetica"/>
          <w:sz w:val="24"/>
          <w:szCs w:val="24"/>
        </w:rPr>
        <w:t xml:space="preserve"> </w:t>
      </w:r>
      <w:r w:rsidR="001E6BE1" w:rsidRPr="004F44E9">
        <w:rPr>
          <w:rFonts w:ascii="Helvetica" w:hAnsi="Helvetica" w:cs="Helvetica"/>
          <w:sz w:val="24"/>
          <w:szCs w:val="24"/>
        </w:rPr>
        <w:t xml:space="preserve">However, there are factors that </w:t>
      </w:r>
      <w:r w:rsidR="00174088" w:rsidRPr="004F44E9">
        <w:rPr>
          <w:rFonts w:ascii="Helvetica" w:hAnsi="Helvetica" w:cs="Helvetica"/>
          <w:sz w:val="24"/>
          <w:szCs w:val="24"/>
        </w:rPr>
        <w:t>may a</w:t>
      </w:r>
      <w:r w:rsidR="001E6BE1" w:rsidRPr="004F44E9">
        <w:rPr>
          <w:rFonts w:ascii="Helvetica" w:hAnsi="Helvetica" w:cs="Helvetica"/>
          <w:sz w:val="24"/>
          <w:szCs w:val="24"/>
        </w:rPr>
        <w:t>ffect a resident’s sense of empowerment.</w:t>
      </w:r>
      <w:r w:rsidR="00AC64DD">
        <w:rPr>
          <w:rFonts w:ascii="Helvetica" w:hAnsi="Helvetica" w:cs="Helvetica"/>
          <w:sz w:val="24"/>
          <w:szCs w:val="24"/>
        </w:rPr>
        <w:t xml:space="preserve"> </w:t>
      </w:r>
    </w:p>
    <w:p w14:paraId="752EED15" w14:textId="77777777" w:rsidR="00714348" w:rsidRPr="008365B8" w:rsidRDefault="00714348" w:rsidP="005845DF">
      <w:pPr>
        <w:pStyle w:val="Heading3"/>
        <w:rPr>
          <w:rFonts w:ascii="Helvetica" w:hAnsi="Helvetica" w:cs="Helvetica"/>
          <w:b/>
          <w:bCs/>
          <w:color w:val="000000" w:themeColor="text1"/>
          <w:sz w:val="16"/>
          <w:szCs w:val="16"/>
        </w:rPr>
      </w:pPr>
      <w:bookmarkStart w:id="64" w:name="_Toc80709251"/>
    </w:p>
    <w:p w14:paraId="5F9B7992" w14:textId="5D46837B" w:rsidR="00C87BA6" w:rsidRPr="001F7690" w:rsidRDefault="00562361" w:rsidP="005845DF">
      <w:pPr>
        <w:pStyle w:val="Heading3"/>
        <w:rPr>
          <w:rFonts w:ascii="Poppins" w:hAnsi="Poppins" w:cs="Poppins"/>
          <w:b/>
          <w:bCs/>
          <w:color w:val="000000" w:themeColor="text1"/>
          <w:sz w:val="36"/>
          <w:szCs w:val="36"/>
        </w:rPr>
      </w:pPr>
      <w:r w:rsidRPr="001F7690">
        <w:rPr>
          <w:rFonts w:ascii="Poppins" w:hAnsi="Poppins" w:cs="Poppins"/>
          <w:b/>
          <w:bCs/>
          <w:color w:val="000000" w:themeColor="text1"/>
          <w:sz w:val="36"/>
          <w:szCs w:val="36"/>
        </w:rPr>
        <w:t>Barriers to Empowerment</w:t>
      </w:r>
      <w:bookmarkEnd w:id="64"/>
    </w:p>
    <w:p w14:paraId="2B18EE2A" w14:textId="4832A0A8" w:rsidR="00562361" w:rsidRPr="004F44E9" w:rsidRDefault="00562361" w:rsidP="001F7690">
      <w:pPr>
        <w:rPr>
          <w:rFonts w:ascii="Helvetica" w:hAnsi="Helvetica" w:cs="Helvetica"/>
          <w:sz w:val="24"/>
          <w:szCs w:val="24"/>
        </w:rPr>
      </w:pPr>
      <w:bookmarkStart w:id="65" w:name="_Hlk79224996"/>
      <w:r w:rsidRPr="004F44E9">
        <w:rPr>
          <w:rFonts w:ascii="Helvetica" w:hAnsi="Helvetica" w:cs="Helvetica"/>
          <w:sz w:val="24"/>
          <w:szCs w:val="24"/>
        </w:rPr>
        <w:t xml:space="preserve">Barriers that may influence a resident’s sense of empowerment are </w:t>
      </w:r>
      <w:r w:rsidR="00CC6881" w:rsidRPr="004F44E9">
        <w:rPr>
          <w:rFonts w:ascii="Helvetica" w:hAnsi="Helvetica" w:cs="Helvetica"/>
          <w:sz w:val="24"/>
          <w:szCs w:val="24"/>
        </w:rPr>
        <w:t>numerous.</w:t>
      </w:r>
    </w:p>
    <w:p w14:paraId="37798A77" w14:textId="296AF991" w:rsidR="00E93C0E" w:rsidRPr="004F44E9" w:rsidRDefault="00E93C0E" w:rsidP="001F7690">
      <w:pPr>
        <w:spacing w:after="0"/>
        <w:rPr>
          <w:rFonts w:ascii="Helvetica" w:hAnsi="Helvetica" w:cs="Helvetica"/>
          <w:sz w:val="24"/>
          <w:szCs w:val="24"/>
        </w:rPr>
      </w:pPr>
      <w:bookmarkStart w:id="66" w:name="_Hlk79225013"/>
      <w:bookmarkEnd w:id="65"/>
      <w:r w:rsidRPr="004F44E9">
        <w:rPr>
          <w:rFonts w:ascii="Helvetica" w:hAnsi="Helvetica" w:cs="Helvetica"/>
          <w:sz w:val="24"/>
          <w:szCs w:val="24"/>
        </w:rPr>
        <w:t>Residents</w:t>
      </w:r>
      <w:r w:rsidR="00562361" w:rsidRPr="004F44E9">
        <w:rPr>
          <w:rFonts w:ascii="Helvetica" w:hAnsi="Helvetica" w:cs="Helvetica"/>
          <w:sz w:val="24"/>
          <w:szCs w:val="24"/>
        </w:rPr>
        <w:t xml:space="preserve"> may</w:t>
      </w:r>
      <w:r w:rsidRPr="004F44E9">
        <w:rPr>
          <w:rFonts w:ascii="Helvetica" w:hAnsi="Helvetica" w:cs="Helvetica"/>
          <w:sz w:val="24"/>
          <w:szCs w:val="24"/>
        </w:rPr>
        <w:t>…</w:t>
      </w:r>
    </w:p>
    <w:p w14:paraId="392B5F17" w14:textId="75FF33CF" w:rsidR="00562361" w:rsidRPr="004F44E9" w:rsidRDefault="00DC345C" w:rsidP="001F7690">
      <w:pPr>
        <w:pStyle w:val="ListParagraph"/>
        <w:numPr>
          <w:ilvl w:val="0"/>
          <w:numId w:val="93"/>
        </w:numPr>
        <w:spacing w:after="0"/>
        <w:rPr>
          <w:rFonts w:ascii="Helvetica" w:hAnsi="Helvetica" w:cs="Helvetica"/>
          <w:sz w:val="24"/>
          <w:szCs w:val="24"/>
        </w:rPr>
      </w:pPr>
      <w:r>
        <w:rPr>
          <w:rFonts w:ascii="Helvetica" w:hAnsi="Helvetica" w:cs="Helvetica"/>
          <w:sz w:val="24"/>
          <w:szCs w:val="24"/>
        </w:rPr>
        <w:t>F</w:t>
      </w:r>
      <w:r w:rsidR="00562361" w:rsidRPr="004F44E9">
        <w:rPr>
          <w:rFonts w:ascii="Helvetica" w:hAnsi="Helvetica" w:cs="Helvetica"/>
          <w:sz w:val="24"/>
          <w:szCs w:val="24"/>
        </w:rPr>
        <w:t>eel hopeless</w:t>
      </w:r>
    </w:p>
    <w:p w14:paraId="6AC3ABE3" w14:textId="64D3F536" w:rsidR="00562361" w:rsidRPr="004F44E9" w:rsidRDefault="00DC345C" w:rsidP="001F7690">
      <w:pPr>
        <w:pStyle w:val="ListParagraph"/>
        <w:numPr>
          <w:ilvl w:val="0"/>
          <w:numId w:val="93"/>
        </w:numPr>
        <w:spacing w:after="0"/>
        <w:rPr>
          <w:rFonts w:ascii="Helvetica" w:hAnsi="Helvetica" w:cs="Helvetica"/>
          <w:sz w:val="24"/>
          <w:szCs w:val="24"/>
        </w:rPr>
      </w:pPr>
      <w:r>
        <w:rPr>
          <w:rFonts w:ascii="Helvetica" w:hAnsi="Helvetica" w:cs="Helvetica"/>
          <w:sz w:val="24"/>
          <w:szCs w:val="24"/>
        </w:rPr>
        <w:t>E</w:t>
      </w:r>
      <w:r w:rsidR="00562361" w:rsidRPr="004F44E9">
        <w:rPr>
          <w:rFonts w:ascii="Helvetica" w:hAnsi="Helvetica" w:cs="Helvetica"/>
          <w:sz w:val="24"/>
          <w:szCs w:val="24"/>
        </w:rPr>
        <w:t>xperience physical, emotional, psychological, social, and/or mental challenges that make it difficult to voice concerns</w:t>
      </w:r>
    </w:p>
    <w:p w14:paraId="3AACA3B9" w14:textId="1E247DA6" w:rsidR="00562361" w:rsidRPr="004F44E9" w:rsidRDefault="00DC345C" w:rsidP="001F7690">
      <w:pPr>
        <w:pStyle w:val="ListParagraph"/>
        <w:numPr>
          <w:ilvl w:val="0"/>
          <w:numId w:val="93"/>
        </w:numPr>
        <w:spacing w:after="0"/>
        <w:rPr>
          <w:rFonts w:ascii="Helvetica" w:hAnsi="Helvetica" w:cs="Helvetica"/>
          <w:sz w:val="24"/>
          <w:szCs w:val="24"/>
        </w:rPr>
      </w:pPr>
      <w:r>
        <w:rPr>
          <w:rFonts w:ascii="Helvetica" w:hAnsi="Helvetica" w:cs="Helvetica"/>
          <w:sz w:val="24"/>
          <w:szCs w:val="24"/>
        </w:rPr>
        <w:t>A</w:t>
      </w:r>
      <w:r w:rsidR="00562361" w:rsidRPr="004F44E9">
        <w:rPr>
          <w:rFonts w:ascii="Helvetica" w:hAnsi="Helvetica" w:cs="Helvetica"/>
          <w:sz w:val="24"/>
          <w:szCs w:val="24"/>
        </w:rPr>
        <w:t>ccept ongoing rights violations as a regular part of living in a nursing facility</w:t>
      </w:r>
    </w:p>
    <w:p w14:paraId="22DADD6D" w14:textId="45FF9C17" w:rsidR="00562361" w:rsidRPr="004F44E9" w:rsidRDefault="00DC345C" w:rsidP="001F7690">
      <w:pPr>
        <w:pStyle w:val="ListParagraph"/>
        <w:numPr>
          <w:ilvl w:val="0"/>
          <w:numId w:val="93"/>
        </w:numPr>
        <w:spacing w:after="0"/>
        <w:rPr>
          <w:rFonts w:ascii="Helvetica" w:hAnsi="Helvetica" w:cs="Helvetica"/>
          <w:sz w:val="24"/>
          <w:szCs w:val="24"/>
        </w:rPr>
      </w:pPr>
      <w:r>
        <w:rPr>
          <w:rFonts w:ascii="Helvetica" w:hAnsi="Helvetica" w:cs="Helvetica"/>
          <w:sz w:val="24"/>
          <w:szCs w:val="24"/>
        </w:rPr>
        <w:t>E</w:t>
      </w:r>
      <w:r w:rsidR="00562361" w:rsidRPr="004F44E9">
        <w:rPr>
          <w:rFonts w:ascii="Helvetica" w:hAnsi="Helvetica" w:cs="Helvetica"/>
          <w:sz w:val="24"/>
          <w:szCs w:val="24"/>
        </w:rPr>
        <w:t>xpress not wanting to “rock the boat”</w:t>
      </w:r>
    </w:p>
    <w:p w14:paraId="72F8DF55" w14:textId="1B8DF23B" w:rsidR="00562361" w:rsidRPr="004F44E9" w:rsidRDefault="00DC345C" w:rsidP="001F7690">
      <w:pPr>
        <w:pStyle w:val="ListParagraph"/>
        <w:numPr>
          <w:ilvl w:val="0"/>
          <w:numId w:val="93"/>
        </w:numPr>
        <w:spacing w:after="0"/>
        <w:rPr>
          <w:rFonts w:ascii="Helvetica" w:hAnsi="Helvetica" w:cs="Helvetica"/>
          <w:sz w:val="24"/>
          <w:szCs w:val="24"/>
        </w:rPr>
      </w:pPr>
      <w:r>
        <w:rPr>
          <w:rFonts w:ascii="Helvetica" w:hAnsi="Helvetica" w:cs="Helvetica"/>
          <w:sz w:val="24"/>
          <w:szCs w:val="24"/>
        </w:rPr>
        <w:t>F</w:t>
      </w:r>
      <w:r w:rsidR="00562361" w:rsidRPr="004F44E9">
        <w:rPr>
          <w:rFonts w:ascii="Helvetica" w:hAnsi="Helvetica" w:cs="Helvetica"/>
          <w:sz w:val="24"/>
          <w:szCs w:val="24"/>
        </w:rPr>
        <w:t>ear getting someone in trouble</w:t>
      </w:r>
    </w:p>
    <w:p w14:paraId="73359607" w14:textId="7514AF05" w:rsidR="00562361" w:rsidRPr="004F44E9" w:rsidRDefault="00DC345C" w:rsidP="001F7690">
      <w:pPr>
        <w:pStyle w:val="ListParagraph"/>
        <w:numPr>
          <w:ilvl w:val="0"/>
          <w:numId w:val="93"/>
        </w:numPr>
        <w:spacing w:after="0"/>
        <w:rPr>
          <w:rFonts w:ascii="Helvetica" w:hAnsi="Helvetica" w:cs="Helvetica"/>
          <w:sz w:val="24"/>
          <w:szCs w:val="24"/>
        </w:rPr>
      </w:pPr>
      <w:r>
        <w:rPr>
          <w:rFonts w:ascii="Helvetica" w:hAnsi="Helvetica" w:cs="Helvetica"/>
          <w:sz w:val="24"/>
          <w:szCs w:val="24"/>
        </w:rPr>
        <w:t>F</w:t>
      </w:r>
      <w:r w:rsidR="00562361" w:rsidRPr="004F44E9">
        <w:rPr>
          <w:rFonts w:ascii="Helvetica" w:hAnsi="Helvetica" w:cs="Helvetica"/>
          <w:sz w:val="24"/>
          <w:szCs w:val="24"/>
        </w:rPr>
        <w:t>eel isolated</w:t>
      </w:r>
    </w:p>
    <w:p w14:paraId="066A219D" w14:textId="55ABC581" w:rsidR="00562361" w:rsidRPr="004F44E9" w:rsidRDefault="00DC345C" w:rsidP="001F7690">
      <w:pPr>
        <w:pStyle w:val="ListParagraph"/>
        <w:numPr>
          <w:ilvl w:val="0"/>
          <w:numId w:val="93"/>
        </w:numPr>
        <w:spacing w:after="0"/>
        <w:rPr>
          <w:rFonts w:ascii="Helvetica" w:hAnsi="Helvetica" w:cs="Helvetica"/>
          <w:sz w:val="24"/>
          <w:szCs w:val="24"/>
        </w:rPr>
      </w:pPr>
      <w:r>
        <w:rPr>
          <w:rFonts w:ascii="Helvetica" w:hAnsi="Helvetica" w:cs="Helvetica"/>
          <w:sz w:val="24"/>
          <w:szCs w:val="24"/>
        </w:rPr>
        <w:t>N</w:t>
      </w:r>
      <w:r w:rsidR="00562361" w:rsidRPr="004F44E9">
        <w:rPr>
          <w:rFonts w:ascii="Helvetica" w:hAnsi="Helvetica" w:cs="Helvetica"/>
          <w:sz w:val="24"/>
          <w:szCs w:val="24"/>
        </w:rPr>
        <w:t>ot want to be labeled as “a troublemaker” or “difficult”</w:t>
      </w:r>
    </w:p>
    <w:p w14:paraId="11CE063E" w14:textId="3D626AB3" w:rsidR="007B3F8D" w:rsidRPr="004F44E9" w:rsidRDefault="00DC345C" w:rsidP="001F7690">
      <w:pPr>
        <w:pStyle w:val="ListParagraph"/>
        <w:numPr>
          <w:ilvl w:val="0"/>
          <w:numId w:val="93"/>
        </w:numPr>
        <w:spacing w:after="0"/>
        <w:rPr>
          <w:rFonts w:ascii="Helvetica" w:hAnsi="Helvetica" w:cs="Helvetica"/>
          <w:sz w:val="24"/>
          <w:szCs w:val="24"/>
        </w:rPr>
      </w:pPr>
      <w:r>
        <w:rPr>
          <w:rFonts w:ascii="Helvetica" w:hAnsi="Helvetica" w:cs="Helvetica"/>
          <w:sz w:val="24"/>
          <w:szCs w:val="24"/>
        </w:rPr>
        <w:t>E</w:t>
      </w:r>
      <w:r w:rsidR="007B3F8D" w:rsidRPr="004F44E9">
        <w:rPr>
          <w:rFonts w:ascii="Helvetica" w:hAnsi="Helvetica" w:cs="Helvetica"/>
          <w:sz w:val="24"/>
          <w:szCs w:val="24"/>
        </w:rPr>
        <w:t>xperience side-effects of medication that interfere with a resident’s ability to voice concerns</w:t>
      </w:r>
    </w:p>
    <w:p w14:paraId="5F16FB98" w14:textId="6BD5ADB9" w:rsidR="007B3F8D" w:rsidRPr="004F44E9" w:rsidRDefault="00DC345C" w:rsidP="001F7690">
      <w:pPr>
        <w:pStyle w:val="ListParagraph"/>
        <w:numPr>
          <w:ilvl w:val="0"/>
          <w:numId w:val="93"/>
        </w:numPr>
        <w:spacing w:after="0"/>
        <w:rPr>
          <w:rFonts w:ascii="Helvetica" w:hAnsi="Helvetica" w:cs="Helvetica"/>
          <w:sz w:val="24"/>
          <w:szCs w:val="24"/>
        </w:rPr>
      </w:pPr>
      <w:r>
        <w:rPr>
          <w:rFonts w:ascii="Helvetica" w:hAnsi="Helvetica" w:cs="Helvetica"/>
          <w:sz w:val="24"/>
          <w:szCs w:val="24"/>
        </w:rPr>
        <w:t>F</w:t>
      </w:r>
      <w:r w:rsidR="007B3F8D" w:rsidRPr="004F44E9">
        <w:rPr>
          <w:rFonts w:ascii="Helvetica" w:hAnsi="Helvetica" w:cs="Helvetica"/>
          <w:sz w:val="24"/>
          <w:szCs w:val="24"/>
        </w:rPr>
        <w:t>eel as though complaining won’t help</w:t>
      </w:r>
    </w:p>
    <w:p w14:paraId="6B282E1A" w14:textId="2F157228" w:rsidR="00F3674C" w:rsidRPr="004F44E9" w:rsidRDefault="00DC345C" w:rsidP="001F7690">
      <w:pPr>
        <w:pStyle w:val="ListParagraph"/>
        <w:numPr>
          <w:ilvl w:val="0"/>
          <w:numId w:val="93"/>
        </w:numPr>
        <w:spacing w:after="0"/>
        <w:rPr>
          <w:rFonts w:ascii="Helvetica" w:hAnsi="Helvetica" w:cs="Helvetica"/>
          <w:sz w:val="24"/>
          <w:szCs w:val="24"/>
        </w:rPr>
      </w:pPr>
      <w:r>
        <w:rPr>
          <w:rFonts w:ascii="Helvetica" w:hAnsi="Helvetica" w:cs="Helvetica"/>
          <w:sz w:val="24"/>
          <w:szCs w:val="24"/>
        </w:rPr>
        <w:t>N</w:t>
      </w:r>
      <w:r w:rsidR="007B3F8D" w:rsidRPr="004F44E9">
        <w:rPr>
          <w:rFonts w:ascii="Helvetica" w:hAnsi="Helvetica" w:cs="Helvetica"/>
          <w:sz w:val="24"/>
          <w:szCs w:val="24"/>
        </w:rPr>
        <w:t xml:space="preserve">ot have been educated about their rights or how to assert their rights </w:t>
      </w:r>
    </w:p>
    <w:p w14:paraId="0046782C" w14:textId="7F22D576" w:rsidR="00F3674C" w:rsidRPr="004F44E9" w:rsidRDefault="00DC345C" w:rsidP="001F7690">
      <w:pPr>
        <w:pStyle w:val="ListParagraph"/>
        <w:numPr>
          <w:ilvl w:val="0"/>
          <w:numId w:val="93"/>
        </w:numPr>
        <w:spacing w:after="0"/>
        <w:rPr>
          <w:rFonts w:ascii="Helvetica" w:hAnsi="Helvetica" w:cs="Helvetica"/>
          <w:sz w:val="24"/>
          <w:szCs w:val="24"/>
        </w:rPr>
      </w:pPr>
      <w:r>
        <w:rPr>
          <w:rFonts w:ascii="Helvetica" w:hAnsi="Helvetica" w:cs="Helvetica"/>
          <w:sz w:val="24"/>
          <w:szCs w:val="24"/>
        </w:rPr>
        <w:t>B</w:t>
      </w:r>
      <w:r w:rsidR="007B3F8D" w:rsidRPr="004F44E9">
        <w:rPr>
          <w:rFonts w:ascii="Helvetica" w:hAnsi="Helvetica" w:cs="Helvetica"/>
          <w:sz w:val="24"/>
          <w:szCs w:val="24"/>
        </w:rPr>
        <w:t>e treated differently for complaining</w:t>
      </w:r>
    </w:p>
    <w:p w14:paraId="1D4CF030" w14:textId="3A3FC5A5" w:rsidR="00E510D2" w:rsidRPr="004F44E9" w:rsidRDefault="00DC345C" w:rsidP="001F7690">
      <w:pPr>
        <w:pStyle w:val="ListParagraph"/>
        <w:numPr>
          <w:ilvl w:val="0"/>
          <w:numId w:val="93"/>
        </w:numPr>
        <w:spacing w:after="0"/>
        <w:rPr>
          <w:rFonts w:ascii="Helvetica" w:hAnsi="Helvetica" w:cs="Helvetica"/>
          <w:sz w:val="24"/>
          <w:szCs w:val="24"/>
        </w:rPr>
      </w:pPr>
      <w:r>
        <w:rPr>
          <w:rFonts w:ascii="Helvetica" w:hAnsi="Helvetica" w:cs="Helvetica"/>
          <w:sz w:val="24"/>
          <w:szCs w:val="24"/>
        </w:rPr>
        <w:t>F</w:t>
      </w:r>
      <w:r w:rsidR="00F3674C" w:rsidRPr="004F44E9">
        <w:rPr>
          <w:rFonts w:ascii="Helvetica" w:hAnsi="Helvetica" w:cs="Helvetica"/>
          <w:sz w:val="24"/>
          <w:szCs w:val="24"/>
        </w:rPr>
        <w:t>ear retaliation</w:t>
      </w:r>
    </w:p>
    <w:p w14:paraId="6D79ACFE" w14:textId="373F4D7C" w:rsidR="002715B7" w:rsidRPr="004F44E9" w:rsidRDefault="002715B7" w:rsidP="001F7690">
      <w:pPr>
        <w:spacing w:after="0"/>
        <w:rPr>
          <w:rFonts w:ascii="Helvetica" w:hAnsi="Helvetica" w:cs="Helvetica"/>
          <w:sz w:val="24"/>
          <w:szCs w:val="24"/>
        </w:rPr>
      </w:pPr>
    </w:p>
    <w:p w14:paraId="4E0BEE68" w14:textId="77777777" w:rsidR="002715B7" w:rsidRPr="004F44E9" w:rsidRDefault="002715B7" w:rsidP="001F7690">
      <w:pPr>
        <w:spacing w:after="0"/>
        <w:rPr>
          <w:rFonts w:ascii="Helvetica" w:hAnsi="Helvetica" w:cs="Helvetica"/>
          <w:sz w:val="24"/>
          <w:szCs w:val="24"/>
        </w:rPr>
      </w:pPr>
      <w:r w:rsidRPr="004F44E9">
        <w:rPr>
          <w:rFonts w:ascii="Helvetica" w:hAnsi="Helvetica" w:cs="Helvetica"/>
          <w:sz w:val="24"/>
          <w:szCs w:val="24"/>
        </w:rPr>
        <w:t>Staff may…</w:t>
      </w:r>
    </w:p>
    <w:p w14:paraId="3AC5E8B1" w14:textId="4700DEFB" w:rsidR="002715B7" w:rsidRPr="004F44E9" w:rsidRDefault="00DC345C" w:rsidP="001F7690">
      <w:pPr>
        <w:pStyle w:val="ListParagraph"/>
        <w:numPr>
          <w:ilvl w:val="0"/>
          <w:numId w:val="94"/>
        </w:numPr>
        <w:spacing w:after="0"/>
        <w:rPr>
          <w:rFonts w:ascii="Helvetica" w:hAnsi="Helvetica" w:cs="Helvetica"/>
          <w:sz w:val="24"/>
          <w:szCs w:val="24"/>
        </w:rPr>
      </w:pPr>
      <w:r>
        <w:rPr>
          <w:rFonts w:ascii="Helvetica" w:hAnsi="Helvetica" w:cs="Helvetica"/>
          <w:sz w:val="24"/>
          <w:szCs w:val="24"/>
        </w:rPr>
        <w:t>R</w:t>
      </w:r>
      <w:r w:rsidR="002715B7" w:rsidRPr="004F44E9">
        <w:rPr>
          <w:rFonts w:ascii="Helvetica" w:hAnsi="Helvetica" w:cs="Helvetica"/>
          <w:sz w:val="24"/>
          <w:szCs w:val="24"/>
        </w:rPr>
        <w:t>un resident council meetings resulting in residents not speaking out about concerns</w:t>
      </w:r>
    </w:p>
    <w:p w14:paraId="557CB121" w14:textId="5C0921CA" w:rsidR="002715B7" w:rsidRPr="004F44E9" w:rsidRDefault="00DC345C" w:rsidP="001F7690">
      <w:pPr>
        <w:pStyle w:val="ListParagraph"/>
        <w:numPr>
          <w:ilvl w:val="0"/>
          <w:numId w:val="94"/>
        </w:numPr>
        <w:spacing w:after="0"/>
        <w:rPr>
          <w:rFonts w:ascii="Helvetica" w:hAnsi="Helvetica" w:cs="Helvetica"/>
          <w:sz w:val="24"/>
          <w:szCs w:val="24"/>
        </w:rPr>
      </w:pPr>
      <w:r>
        <w:rPr>
          <w:rFonts w:ascii="Helvetica" w:hAnsi="Helvetica" w:cs="Helvetica"/>
          <w:sz w:val="24"/>
          <w:szCs w:val="24"/>
        </w:rPr>
        <w:t>N</w:t>
      </w:r>
      <w:r w:rsidR="002715B7" w:rsidRPr="004F44E9">
        <w:rPr>
          <w:rFonts w:ascii="Helvetica" w:hAnsi="Helvetica" w:cs="Helvetica"/>
          <w:sz w:val="24"/>
          <w:szCs w:val="24"/>
        </w:rPr>
        <w:t>ot have been trained on residents’ rights</w:t>
      </w:r>
    </w:p>
    <w:p w14:paraId="2BA42F3C" w14:textId="1F9F0987" w:rsidR="002715B7" w:rsidRPr="004F44E9" w:rsidRDefault="00DC345C" w:rsidP="001F7690">
      <w:pPr>
        <w:pStyle w:val="ListParagraph"/>
        <w:numPr>
          <w:ilvl w:val="0"/>
          <w:numId w:val="94"/>
        </w:numPr>
        <w:rPr>
          <w:rFonts w:ascii="Helvetica" w:hAnsi="Helvetica" w:cs="Helvetica"/>
          <w:sz w:val="24"/>
          <w:szCs w:val="24"/>
        </w:rPr>
      </w:pPr>
      <w:r>
        <w:rPr>
          <w:rFonts w:ascii="Helvetica" w:hAnsi="Helvetica" w:cs="Helvetica"/>
          <w:sz w:val="24"/>
          <w:szCs w:val="24"/>
        </w:rPr>
        <w:t>B</w:t>
      </w:r>
      <w:r w:rsidR="002715B7" w:rsidRPr="004F44E9">
        <w:rPr>
          <w:rFonts w:ascii="Helvetica" w:hAnsi="Helvetica" w:cs="Helvetica"/>
          <w:sz w:val="24"/>
          <w:szCs w:val="24"/>
        </w:rPr>
        <w:t>e ambivalent or negative when responding to residents</w:t>
      </w:r>
    </w:p>
    <w:p w14:paraId="128C517C" w14:textId="63187520" w:rsidR="002715B7" w:rsidRPr="004F44E9" w:rsidRDefault="00DC345C" w:rsidP="001F7690">
      <w:pPr>
        <w:pStyle w:val="ListParagraph"/>
        <w:numPr>
          <w:ilvl w:val="0"/>
          <w:numId w:val="94"/>
        </w:numPr>
        <w:rPr>
          <w:rFonts w:ascii="Helvetica" w:hAnsi="Helvetica" w:cs="Helvetica"/>
          <w:sz w:val="24"/>
          <w:szCs w:val="24"/>
        </w:rPr>
      </w:pPr>
      <w:r>
        <w:rPr>
          <w:rFonts w:ascii="Helvetica" w:hAnsi="Helvetica" w:cs="Helvetica"/>
          <w:sz w:val="24"/>
          <w:szCs w:val="24"/>
        </w:rPr>
        <w:t>I</w:t>
      </w:r>
      <w:r w:rsidR="002715B7" w:rsidRPr="004F44E9">
        <w:rPr>
          <w:rFonts w:ascii="Helvetica" w:hAnsi="Helvetica" w:cs="Helvetica"/>
          <w:sz w:val="24"/>
          <w:szCs w:val="24"/>
        </w:rPr>
        <w:t>gnore residents completely</w:t>
      </w:r>
    </w:p>
    <w:p w14:paraId="73E6A1A3" w14:textId="49BB93C0" w:rsidR="00E93C0E" w:rsidRPr="001F7690" w:rsidRDefault="00F42A19" w:rsidP="00F42A19">
      <w:pPr>
        <w:pStyle w:val="Heading3"/>
        <w:spacing w:after="240"/>
        <w:rPr>
          <w:rFonts w:ascii="Poppins" w:hAnsi="Poppins" w:cs="Poppins"/>
          <w:b/>
          <w:bCs/>
          <w:color w:val="000000" w:themeColor="text1"/>
          <w:sz w:val="36"/>
          <w:szCs w:val="36"/>
        </w:rPr>
      </w:pPr>
      <w:bookmarkStart w:id="67" w:name="_Toc80709252"/>
      <w:bookmarkEnd w:id="66"/>
      <w:r w:rsidRPr="001F7690">
        <w:rPr>
          <w:rFonts w:ascii="Poppins" w:eastAsia="Times New Roman" w:hAnsi="Poppins" w:cs="Poppins"/>
          <w:b/>
          <w:bCs/>
          <w:noProof/>
          <w:color w:val="000000" w:themeColor="text1"/>
          <w:sz w:val="36"/>
          <w:szCs w:val="36"/>
        </w:rPr>
        <w:lastRenderedPageBreak/>
        <w:drawing>
          <wp:anchor distT="0" distB="0" distL="114300" distR="114300" simplePos="0" relativeHeight="251658752" behindDoc="1" locked="0" layoutInCell="1" allowOverlap="1" wp14:anchorId="2C14DB9C" wp14:editId="021C88FD">
            <wp:simplePos x="0" y="0"/>
            <wp:positionH relativeFrom="margin">
              <wp:align>left</wp:align>
            </wp:positionH>
            <wp:positionV relativeFrom="paragraph">
              <wp:posOffset>329565</wp:posOffset>
            </wp:positionV>
            <wp:extent cx="314325" cy="314325"/>
            <wp:effectExtent l="0" t="0" r="9525" b="0"/>
            <wp:wrapTight wrapText="bothSides">
              <wp:wrapPolygon edited="0">
                <wp:start x="1309" y="1309"/>
                <wp:lineTo x="0" y="6545"/>
                <wp:lineTo x="0" y="19636"/>
                <wp:lineTo x="20945" y="19636"/>
                <wp:lineTo x="20945" y="10473"/>
                <wp:lineTo x="17018" y="1309"/>
                <wp:lineTo x="1309" y="1309"/>
              </wp:wrapPolygon>
            </wp:wrapTight>
            <wp:docPr id="12" name="Graphic 12" descr="Video camer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phic 43" descr="Video camera with solid fill"/>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14325" cy="314325"/>
                    </a:xfrm>
                    <a:prstGeom prst="rect">
                      <a:avLst/>
                    </a:prstGeom>
                  </pic:spPr>
                </pic:pic>
              </a:graphicData>
            </a:graphic>
            <wp14:sizeRelH relativeFrom="margin">
              <wp14:pctWidth>0</wp14:pctWidth>
            </wp14:sizeRelH>
            <wp14:sizeRelV relativeFrom="margin">
              <wp14:pctHeight>0</wp14:pctHeight>
            </wp14:sizeRelV>
          </wp:anchor>
        </w:drawing>
      </w:r>
      <w:r w:rsidR="00DA370F" w:rsidRPr="001F7690">
        <w:rPr>
          <w:rFonts w:ascii="Poppins" w:hAnsi="Poppins" w:cs="Poppins"/>
          <w:b/>
          <w:bCs/>
          <w:color w:val="000000" w:themeColor="text1"/>
          <w:sz w:val="36"/>
          <w:szCs w:val="36"/>
        </w:rPr>
        <w:t xml:space="preserve">Fear of </w:t>
      </w:r>
      <w:r w:rsidR="00E93C0E" w:rsidRPr="001F7690">
        <w:rPr>
          <w:rFonts w:ascii="Poppins" w:hAnsi="Poppins" w:cs="Poppins"/>
          <w:b/>
          <w:bCs/>
          <w:color w:val="000000" w:themeColor="text1"/>
          <w:sz w:val="36"/>
          <w:szCs w:val="36"/>
        </w:rPr>
        <w:t>R</w:t>
      </w:r>
      <w:r w:rsidR="00DA370F" w:rsidRPr="001F7690">
        <w:rPr>
          <w:rFonts w:ascii="Poppins" w:hAnsi="Poppins" w:cs="Poppins"/>
          <w:b/>
          <w:bCs/>
          <w:color w:val="000000" w:themeColor="text1"/>
          <w:sz w:val="36"/>
          <w:szCs w:val="36"/>
        </w:rPr>
        <w:t>etaliation</w:t>
      </w:r>
      <w:bookmarkEnd w:id="67"/>
      <w:r w:rsidR="00DA370F" w:rsidRPr="001F7690">
        <w:rPr>
          <w:rFonts w:ascii="Poppins" w:hAnsi="Poppins" w:cs="Poppins"/>
          <w:b/>
          <w:bCs/>
          <w:color w:val="000000" w:themeColor="text1"/>
          <w:sz w:val="36"/>
          <w:szCs w:val="36"/>
        </w:rPr>
        <w:t xml:space="preserve"> </w:t>
      </w:r>
    </w:p>
    <w:p w14:paraId="4DDAE629" w14:textId="0AD28817" w:rsidR="00CC6881" w:rsidRPr="004F44E9" w:rsidRDefault="00CC6881" w:rsidP="001F7690">
      <w:pPr>
        <w:rPr>
          <w:rStyle w:val="None"/>
          <w:rFonts w:ascii="Helvetica" w:hAnsi="Helvetica" w:cs="Helvetica"/>
          <w:sz w:val="24"/>
          <w:szCs w:val="24"/>
        </w:rPr>
      </w:pPr>
      <w:bookmarkStart w:id="68" w:name="_Toc72502857"/>
      <w:bookmarkStart w:id="69" w:name="_Hlk79225270"/>
      <w:r w:rsidRPr="004F44E9">
        <w:rPr>
          <w:rStyle w:val="None"/>
          <w:rFonts w:ascii="Helvetica" w:hAnsi="Helvetica" w:cs="Helvetica"/>
          <w:sz w:val="24"/>
          <w:szCs w:val="24"/>
        </w:rPr>
        <w:t xml:space="preserve">Watch this video titled </w:t>
      </w:r>
      <w:hyperlink r:id="rId28" w:history="1">
        <w:r w:rsidRPr="005B01FE">
          <w:rPr>
            <w:rStyle w:val="Hyperlink"/>
            <w:rFonts w:ascii="Helvetica" w:hAnsi="Helvetica" w:cs="Helvetica"/>
            <w:color w:val="0000CC"/>
            <w:sz w:val="24"/>
            <w:szCs w:val="24"/>
          </w:rPr>
          <w:t>Voices Speak out Against Retaliation</w:t>
        </w:r>
        <w:bookmarkEnd w:id="68"/>
      </w:hyperlink>
      <w:r w:rsidRPr="004F44E9">
        <w:rPr>
          <w:rStyle w:val="None"/>
          <w:rFonts w:ascii="Helvetica" w:hAnsi="Helvetica" w:cs="Helvetica"/>
          <w:sz w:val="24"/>
          <w:szCs w:val="24"/>
          <w:vertAlign w:val="superscript"/>
        </w:rPr>
        <w:footnoteReference w:id="42"/>
      </w:r>
      <w:bookmarkEnd w:id="69"/>
    </w:p>
    <w:p w14:paraId="3890A032" w14:textId="77777777" w:rsidR="00CC6881" w:rsidRPr="004F44E9" w:rsidRDefault="00CC6881" w:rsidP="001F7690">
      <w:pPr>
        <w:pStyle w:val="ListParagraph"/>
        <w:numPr>
          <w:ilvl w:val="0"/>
          <w:numId w:val="84"/>
        </w:numPr>
        <w:pBdr>
          <w:top w:val="nil"/>
          <w:left w:val="nil"/>
          <w:bottom w:val="nil"/>
          <w:right w:val="nil"/>
          <w:between w:val="nil"/>
          <w:bar w:val="nil"/>
        </w:pBdr>
        <w:spacing w:after="0"/>
        <w:rPr>
          <w:rStyle w:val="None"/>
          <w:rFonts w:ascii="Helvetica" w:hAnsi="Helvetica" w:cs="Helvetica"/>
          <w:sz w:val="24"/>
          <w:szCs w:val="24"/>
        </w:rPr>
      </w:pPr>
      <w:r w:rsidRPr="004F44E9">
        <w:rPr>
          <w:rStyle w:val="None"/>
          <w:rFonts w:ascii="Helvetica" w:hAnsi="Helvetica" w:cs="Helvetica"/>
          <w:sz w:val="24"/>
          <w:szCs w:val="24"/>
        </w:rPr>
        <w:t>What reasons are given for not reporting poor treatment or problems within the facility?</w:t>
      </w:r>
    </w:p>
    <w:p w14:paraId="044E85A3" w14:textId="77777777" w:rsidR="00CC6881" w:rsidRPr="004F44E9" w:rsidRDefault="00CC6881" w:rsidP="001F7690">
      <w:pPr>
        <w:pStyle w:val="ListParagraph"/>
        <w:pBdr>
          <w:top w:val="nil"/>
          <w:left w:val="nil"/>
          <w:bottom w:val="nil"/>
          <w:right w:val="nil"/>
          <w:between w:val="nil"/>
          <w:bar w:val="nil"/>
        </w:pBdr>
        <w:spacing w:after="0"/>
        <w:contextualSpacing w:val="0"/>
        <w:rPr>
          <w:rStyle w:val="None"/>
          <w:rFonts w:ascii="Helvetica" w:hAnsi="Helvetica" w:cs="Helvetica"/>
          <w:sz w:val="24"/>
          <w:szCs w:val="24"/>
        </w:rPr>
      </w:pPr>
    </w:p>
    <w:p w14:paraId="53696EEB" w14:textId="77777777" w:rsidR="00CC6881" w:rsidRPr="004F44E9" w:rsidRDefault="00CC6881" w:rsidP="001F7690">
      <w:pPr>
        <w:pStyle w:val="ListParagraph"/>
        <w:numPr>
          <w:ilvl w:val="0"/>
          <w:numId w:val="84"/>
        </w:numPr>
        <w:pBdr>
          <w:top w:val="nil"/>
          <w:left w:val="nil"/>
          <w:bottom w:val="nil"/>
          <w:right w:val="nil"/>
          <w:between w:val="nil"/>
          <w:bar w:val="nil"/>
        </w:pBdr>
        <w:spacing w:after="0"/>
        <w:contextualSpacing w:val="0"/>
        <w:rPr>
          <w:rFonts w:ascii="Helvetica" w:hAnsi="Helvetica" w:cs="Helvetica"/>
          <w:sz w:val="24"/>
          <w:szCs w:val="24"/>
        </w:rPr>
      </w:pPr>
      <w:r w:rsidRPr="004F44E9">
        <w:rPr>
          <w:rStyle w:val="None"/>
          <w:rFonts w:ascii="Helvetica" w:hAnsi="Helvetica" w:cs="Helvetica"/>
          <w:sz w:val="24"/>
          <w:szCs w:val="24"/>
        </w:rPr>
        <w:t>What concerns or fears are brought up by the residents?</w:t>
      </w:r>
    </w:p>
    <w:p w14:paraId="04702FE5" w14:textId="77777777" w:rsidR="00CC6881" w:rsidRPr="004F44E9" w:rsidRDefault="00CC6881" w:rsidP="001F7690">
      <w:pPr>
        <w:spacing w:after="0"/>
        <w:rPr>
          <w:rStyle w:val="None"/>
          <w:rFonts w:ascii="Helvetica" w:hAnsi="Helvetica" w:cs="Helvetica"/>
          <w:i/>
          <w:iCs/>
          <w:color w:val="0070C0"/>
          <w:sz w:val="24"/>
          <w:szCs w:val="24"/>
          <w:u w:color="0070C0"/>
        </w:rPr>
      </w:pPr>
    </w:p>
    <w:p w14:paraId="5EEA248E" w14:textId="77777777" w:rsidR="00CC6881" w:rsidRPr="004F44E9" w:rsidRDefault="00CC6881" w:rsidP="001F7690">
      <w:pPr>
        <w:pStyle w:val="ListParagraph"/>
        <w:numPr>
          <w:ilvl w:val="0"/>
          <w:numId w:val="84"/>
        </w:numPr>
        <w:rPr>
          <w:rStyle w:val="None"/>
          <w:rFonts w:ascii="Helvetica" w:hAnsi="Helvetica" w:cs="Helvetica"/>
          <w:sz w:val="24"/>
          <w:szCs w:val="24"/>
        </w:rPr>
      </w:pPr>
      <w:r w:rsidRPr="004F44E9">
        <w:rPr>
          <w:rStyle w:val="None"/>
          <w:rFonts w:ascii="Helvetica" w:hAnsi="Helvetica" w:cs="Helvetica"/>
          <w:sz w:val="24"/>
          <w:szCs w:val="24"/>
        </w:rPr>
        <w:t>What examples of retaliation did you hear from the video?</w:t>
      </w:r>
    </w:p>
    <w:p w14:paraId="45FE8654" w14:textId="77777777" w:rsidR="00CC6881" w:rsidRPr="004F44E9" w:rsidRDefault="00CC6881" w:rsidP="001F7690">
      <w:pPr>
        <w:pStyle w:val="ListParagraph"/>
        <w:rPr>
          <w:rStyle w:val="None"/>
          <w:rFonts w:ascii="Helvetica" w:hAnsi="Helvetica" w:cs="Helvetica"/>
          <w:i/>
          <w:iCs/>
          <w:color w:val="0070C0"/>
          <w:sz w:val="24"/>
          <w:szCs w:val="24"/>
          <w:u w:color="0070C0"/>
        </w:rPr>
      </w:pPr>
    </w:p>
    <w:p w14:paraId="50742CD1" w14:textId="0FC11620" w:rsidR="00CC6881" w:rsidRPr="004F44E9" w:rsidRDefault="00CC6881" w:rsidP="001F7690">
      <w:pPr>
        <w:pStyle w:val="ListParagraph"/>
        <w:numPr>
          <w:ilvl w:val="0"/>
          <w:numId w:val="84"/>
        </w:numPr>
        <w:pBdr>
          <w:top w:val="nil"/>
          <w:left w:val="nil"/>
          <w:bottom w:val="nil"/>
          <w:right w:val="nil"/>
          <w:between w:val="nil"/>
          <w:bar w:val="nil"/>
        </w:pBdr>
        <w:spacing w:after="0"/>
        <w:contextualSpacing w:val="0"/>
        <w:rPr>
          <w:rFonts w:ascii="Helvetica" w:hAnsi="Helvetica" w:cs="Helvetica"/>
          <w:sz w:val="24"/>
          <w:szCs w:val="24"/>
        </w:rPr>
      </w:pPr>
      <w:bookmarkStart w:id="70" w:name="_Hlk62408730"/>
      <w:r w:rsidRPr="004F44E9">
        <w:rPr>
          <w:rStyle w:val="None"/>
          <w:rFonts w:ascii="Helvetica" w:hAnsi="Helvetica" w:cs="Helvetica"/>
          <w:sz w:val="24"/>
          <w:szCs w:val="24"/>
        </w:rPr>
        <w:t>What examples to overcome the fear of retaliation are discussed in the video?</w:t>
      </w:r>
    </w:p>
    <w:bookmarkEnd w:id="70"/>
    <w:p w14:paraId="3DF51CEC" w14:textId="77777777" w:rsidR="00B25CB0" w:rsidRDefault="00B25CB0" w:rsidP="001F7690">
      <w:pPr>
        <w:rPr>
          <w:rFonts w:ascii="Helvetica" w:hAnsi="Helvetica" w:cs="Helvetica"/>
          <w:sz w:val="24"/>
          <w:szCs w:val="24"/>
        </w:rPr>
      </w:pPr>
    </w:p>
    <w:p w14:paraId="5D771041" w14:textId="3561B026" w:rsidR="009A5845" w:rsidRPr="004F44E9" w:rsidRDefault="00871B94" w:rsidP="001F7690">
      <w:pPr>
        <w:rPr>
          <w:rFonts w:ascii="Helvetica" w:hAnsi="Helvetica" w:cs="Helvetica"/>
          <w:sz w:val="24"/>
          <w:szCs w:val="24"/>
        </w:rPr>
      </w:pPr>
      <w:r w:rsidRPr="004F44E9">
        <w:rPr>
          <w:rFonts w:ascii="Helvetica" w:eastAsia="Arial Unicode MS" w:hAnsi="Helvetica" w:cs="Helvetica"/>
          <w:noProof/>
          <w:sz w:val="24"/>
          <w:szCs w:val="24"/>
          <w:bdr w:val="nil"/>
        </w:rPr>
        <mc:AlternateContent>
          <mc:Choice Requires="wpg">
            <w:drawing>
              <wp:anchor distT="91440" distB="91440" distL="182880" distR="182880" simplePos="0" relativeHeight="251661824" behindDoc="0" locked="0" layoutInCell="1" allowOverlap="1" wp14:anchorId="4D87C3EE" wp14:editId="087F5BEC">
                <wp:simplePos x="0" y="0"/>
                <wp:positionH relativeFrom="margin">
                  <wp:align>right</wp:align>
                </wp:positionH>
                <wp:positionV relativeFrom="margin">
                  <wp:align>top</wp:align>
                </wp:positionV>
                <wp:extent cx="2065655" cy="2007235"/>
                <wp:effectExtent l="0" t="0" r="0" b="0"/>
                <wp:wrapSquare wrapText="bothSides"/>
                <wp:docPr id="13" name="Group 13"/>
                <wp:cNvGraphicFramePr/>
                <a:graphic xmlns:a="http://schemas.openxmlformats.org/drawingml/2006/main">
                  <a:graphicData uri="http://schemas.microsoft.com/office/word/2010/wordprocessingGroup">
                    <wpg:wgp>
                      <wpg:cNvGrpSpPr/>
                      <wpg:grpSpPr>
                        <a:xfrm>
                          <a:off x="0" y="0"/>
                          <a:ext cx="2065655" cy="2007235"/>
                          <a:chOff x="0" y="0"/>
                          <a:chExt cx="3798451" cy="2257425"/>
                        </a:xfrm>
                        <a:solidFill>
                          <a:srgbClr val="4F81BD">
                            <a:lumMod val="20000"/>
                            <a:lumOff val="80000"/>
                          </a:srgbClr>
                        </a:solidFill>
                      </wpg:grpSpPr>
                      <wps:wsp>
                        <wps:cNvPr id="14" name="Rectangle 14"/>
                        <wps:cNvSpPr/>
                        <wps:spPr>
                          <a:xfrm>
                            <a:off x="0" y="0"/>
                            <a:ext cx="3797935" cy="2257425"/>
                          </a:xfrm>
                          <a:prstGeom prst="rect">
                            <a:avLst/>
                          </a:prstGeom>
                          <a:gr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 name="Group 3"/>
                        <wpg:cNvGrpSpPr>
                          <a:grpSpLocks noChangeAspect="1"/>
                        </wpg:cNvGrpSpPr>
                        <wpg:grpSpPr>
                          <a:xfrm>
                            <a:off x="2028825" y="304800"/>
                            <a:ext cx="1769626" cy="1842672"/>
                            <a:chOff x="-7127" y="0"/>
                            <a:chExt cx="1332690" cy="1370013"/>
                          </a:xfrm>
                          <a:grpFill/>
                        </wpg:grpSpPr>
                        <wps:wsp>
                          <wps:cNvPr id="16" name="Freeform 80"/>
                          <wps:cNvSpPr>
                            <a:spLocks/>
                          </wps:cNvSpPr>
                          <wps:spPr bwMode="auto">
                            <a:xfrm>
                              <a:off x="461962" y="0"/>
                              <a:ext cx="863600" cy="865188"/>
                            </a:xfrm>
                            <a:custGeom>
                              <a:avLst/>
                              <a:gdLst>
                                <a:gd name="T0" fmla="*/ 0 w 544"/>
                                <a:gd name="T1" fmla="*/ 545 h 545"/>
                                <a:gd name="T2" fmla="*/ 0 w 544"/>
                                <a:gd name="T3" fmla="*/ 545 h 545"/>
                                <a:gd name="T4" fmla="*/ 540 w 544"/>
                                <a:gd name="T5" fmla="*/ 0 h 545"/>
                                <a:gd name="T6" fmla="*/ 544 w 544"/>
                                <a:gd name="T7" fmla="*/ 5 h 545"/>
                                <a:gd name="T8" fmla="*/ 0 w 544"/>
                                <a:gd name="T9" fmla="*/ 545 h 545"/>
                              </a:gdLst>
                              <a:ahLst/>
                              <a:cxnLst>
                                <a:cxn ang="0">
                                  <a:pos x="T0" y="T1"/>
                                </a:cxn>
                                <a:cxn ang="0">
                                  <a:pos x="T2" y="T3"/>
                                </a:cxn>
                                <a:cxn ang="0">
                                  <a:pos x="T4" y="T5"/>
                                </a:cxn>
                                <a:cxn ang="0">
                                  <a:pos x="T6" y="T7"/>
                                </a:cxn>
                                <a:cxn ang="0">
                                  <a:pos x="T8" y="T9"/>
                                </a:cxn>
                              </a:cxnLst>
                              <a:rect l="0" t="0" r="r" b="b"/>
                              <a:pathLst>
                                <a:path w="544" h="545">
                                  <a:moveTo>
                                    <a:pt x="0" y="545"/>
                                  </a:moveTo>
                                  <a:lnTo>
                                    <a:pt x="0" y="545"/>
                                  </a:lnTo>
                                  <a:lnTo>
                                    <a:pt x="540" y="0"/>
                                  </a:lnTo>
                                  <a:lnTo>
                                    <a:pt x="544" y="5"/>
                                  </a:lnTo>
                                  <a:lnTo>
                                    <a:pt x="0" y="545"/>
                                  </a:lnTo>
                                  <a:close/>
                                </a:path>
                              </a:pathLst>
                            </a:custGeom>
                            <a:grpFill/>
                            <a:ln>
                              <a:noFill/>
                            </a:ln>
                          </wps:spPr>
                          <wps:bodyPr vert="horz" wrap="square" lIns="91440" tIns="45720" rIns="91440" bIns="45720" numCol="1" anchor="t" anchorCtr="0" compatLnSpc="1">
                            <a:prstTxWarp prst="textNoShape">
                              <a:avLst/>
                            </a:prstTxWarp>
                          </wps:bodyPr>
                        </wps:wsp>
                        <wps:wsp>
                          <wps:cNvPr id="17" name="Freeform 81"/>
                          <wps:cNvSpPr>
                            <a:spLocks/>
                          </wps:cNvSpPr>
                          <wps:spPr bwMode="auto">
                            <a:xfrm>
                              <a:off x="241300" y="73025"/>
                              <a:ext cx="1084263" cy="1077913"/>
                            </a:xfrm>
                            <a:custGeom>
                              <a:avLst/>
                              <a:gdLst>
                                <a:gd name="T0" fmla="*/ 0 w 683"/>
                                <a:gd name="T1" fmla="*/ 679 h 679"/>
                                <a:gd name="T2" fmla="*/ 0 w 683"/>
                                <a:gd name="T3" fmla="*/ 679 h 679"/>
                                <a:gd name="T4" fmla="*/ 679 w 683"/>
                                <a:gd name="T5" fmla="*/ 0 h 679"/>
                                <a:gd name="T6" fmla="*/ 683 w 683"/>
                                <a:gd name="T7" fmla="*/ 0 h 679"/>
                                <a:gd name="T8" fmla="*/ 0 w 683"/>
                                <a:gd name="T9" fmla="*/ 679 h 679"/>
                              </a:gdLst>
                              <a:ahLst/>
                              <a:cxnLst>
                                <a:cxn ang="0">
                                  <a:pos x="T0" y="T1"/>
                                </a:cxn>
                                <a:cxn ang="0">
                                  <a:pos x="T2" y="T3"/>
                                </a:cxn>
                                <a:cxn ang="0">
                                  <a:pos x="T4" y="T5"/>
                                </a:cxn>
                                <a:cxn ang="0">
                                  <a:pos x="T6" y="T7"/>
                                </a:cxn>
                                <a:cxn ang="0">
                                  <a:pos x="T8" y="T9"/>
                                </a:cxn>
                              </a:cxnLst>
                              <a:rect l="0" t="0" r="r" b="b"/>
                              <a:pathLst>
                                <a:path w="683" h="679">
                                  <a:moveTo>
                                    <a:pt x="0" y="679"/>
                                  </a:moveTo>
                                  <a:lnTo>
                                    <a:pt x="0" y="679"/>
                                  </a:lnTo>
                                  <a:lnTo>
                                    <a:pt x="679" y="0"/>
                                  </a:lnTo>
                                  <a:lnTo>
                                    <a:pt x="683" y="0"/>
                                  </a:lnTo>
                                  <a:lnTo>
                                    <a:pt x="0" y="679"/>
                                  </a:lnTo>
                                  <a:close/>
                                </a:path>
                              </a:pathLst>
                            </a:custGeom>
                            <a:grpFill/>
                            <a:ln>
                              <a:noFill/>
                            </a:ln>
                          </wps:spPr>
                          <wps:bodyPr vert="horz" wrap="square" lIns="91440" tIns="45720" rIns="91440" bIns="45720" numCol="1" anchor="t" anchorCtr="0" compatLnSpc="1">
                            <a:prstTxWarp prst="textNoShape">
                              <a:avLst/>
                            </a:prstTxWarp>
                          </wps:bodyPr>
                        </wps:wsp>
                        <wps:wsp>
                          <wps:cNvPr id="19" name="Freeform 82"/>
                          <wps:cNvSpPr>
                            <a:spLocks/>
                          </wps:cNvSpPr>
                          <wps:spPr bwMode="auto">
                            <a:xfrm>
                              <a:off x="257175" y="36512"/>
                              <a:ext cx="1068388" cy="1062038"/>
                            </a:xfrm>
                            <a:custGeom>
                              <a:avLst/>
                              <a:gdLst>
                                <a:gd name="T0" fmla="*/ 4 w 673"/>
                                <a:gd name="T1" fmla="*/ 669 h 669"/>
                                <a:gd name="T2" fmla="*/ 0 w 673"/>
                                <a:gd name="T3" fmla="*/ 669 h 669"/>
                                <a:gd name="T4" fmla="*/ 669 w 673"/>
                                <a:gd name="T5" fmla="*/ 0 h 669"/>
                                <a:gd name="T6" fmla="*/ 673 w 673"/>
                                <a:gd name="T7" fmla="*/ 0 h 669"/>
                                <a:gd name="T8" fmla="*/ 4 w 673"/>
                                <a:gd name="T9" fmla="*/ 669 h 669"/>
                              </a:gdLst>
                              <a:ahLst/>
                              <a:cxnLst>
                                <a:cxn ang="0">
                                  <a:pos x="T0" y="T1"/>
                                </a:cxn>
                                <a:cxn ang="0">
                                  <a:pos x="T2" y="T3"/>
                                </a:cxn>
                                <a:cxn ang="0">
                                  <a:pos x="T4" y="T5"/>
                                </a:cxn>
                                <a:cxn ang="0">
                                  <a:pos x="T6" y="T7"/>
                                </a:cxn>
                                <a:cxn ang="0">
                                  <a:pos x="T8" y="T9"/>
                                </a:cxn>
                              </a:cxnLst>
                              <a:rect l="0" t="0" r="r" b="b"/>
                              <a:pathLst>
                                <a:path w="673" h="669">
                                  <a:moveTo>
                                    <a:pt x="4" y="669"/>
                                  </a:moveTo>
                                  <a:lnTo>
                                    <a:pt x="0" y="669"/>
                                  </a:lnTo>
                                  <a:lnTo>
                                    <a:pt x="669" y="0"/>
                                  </a:lnTo>
                                  <a:lnTo>
                                    <a:pt x="673" y="0"/>
                                  </a:lnTo>
                                  <a:lnTo>
                                    <a:pt x="4" y="669"/>
                                  </a:lnTo>
                                  <a:close/>
                                </a:path>
                              </a:pathLst>
                            </a:custGeom>
                            <a:grpFill/>
                            <a:ln>
                              <a:noFill/>
                            </a:ln>
                          </wps:spPr>
                          <wps:bodyPr vert="horz" wrap="square" lIns="91440" tIns="45720" rIns="91440" bIns="45720" numCol="1" anchor="t" anchorCtr="0" compatLnSpc="1">
                            <a:prstTxWarp prst="textNoShape">
                              <a:avLst/>
                            </a:prstTxWarp>
                          </wps:bodyPr>
                        </wps:wsp>
                        <wps:wsp>
                          <wps:cNvPr id="21" name="Freeform 83"/>
                          <wps:cNvSpPr>
                            <a:spLocks/>
                          </wps:cNvSpPr>
                          <wps:spPr bwMode="auto">
                            <a:xfrm>
                              <a:off x="373062" y="153987"/>
                              <a:ext cx="952500" cy="952500"/>
                            </a:xfrm>
                            <a:custGeom>
                              <a:avLst/>
                              <a:gdLst>
                                <a:gd name="T0" fmla="*/ 5 w 600"/>
                                <a:gd name="T1" fmla="*/ 600 h 600"/>
                                <a:gd name="T2" fmla="*/ 0 w 600"/>
                                <a:gd name="T3" fmla="*/ 595 h 600"/>
                                <a:gd name="T4" fmla="*/ 596 w 600"/>
                                <a:gd name="T5" fmla="*/ 0 h 600"/>
                                <a:gd name="T6" fmla="*/ 600 w 600"/>
                                <a:gd name="T7" fmla="*/ 5 h 600"/>
                                <a:gd name="T8" fmla="*/ 5 w 600"/>
                                <a:gd name="T9" fmla="*/ 600 h 600"/>
                              </a:gdLst>
                              <a:ahLst/>
                              <a:cxnLst>
                                <a:cxn ang="0">
                                  <a:pos x="T0" y="T1"/>
                                </a:cxn>
                                <a:cxn ang="0">
                                  <a:pos x="T2" y="T3"/>
                                </a:cxn>
                                <a:cxn ang="0">
                                  <a:pos x="T4" y="T5"/>
                                </a:cxn>
                                <a:cxn ang="0">
                                  <a:pos x="T6" y="T7"/>
                                </a:cxn>
                                <a:cxn ang="0">
                                  <a:pos x="T8" y="T9"/>
                                </a:cxn>
                              </a:cxnLst>
                              <a:rect l="0" t="0" r="r" b="b"/>
                              <a:pathLst>
                                <a:path w="600" h="600">
                                  <a:moveTo>
                                    <a:pt x="5" y="600"/>
                                  </a:moveTo>
                                  <a:lnTo>
                                    <a:pt x="0" y="595"/>
                                  </a:lnTo>
                                  <a:lnTo>
                                    <a:pt x="596" y="0"/>
                                  </a:lnTo>
                                  <a:lnTo>
                                    <a:pt x="600" y="5"/>
                                  </a:lnTo>
                                  <a:lnTo>
                                    <a:pt x="5" y="600"/>
                                  </a:lnTo>
                                  <a:close/>
                                </a:path>
                              </a:pathLst>
                            </a:custGeom>
                            <a:grpFill/>
                            <a:ln>
                              <a:noFill/>
                            </a:ln>
                          </wps:spPr>
                          <wps:bodyPr vert="horz" wrap="square" lIns="91440" tIns="45720" rIns="91440" bIns="45720" numCol="1" anchor="t" anchorCtr="0" compatLnSpc="1">
                            <a:prstTxWarp prst="textNoShape">
                              <a:avLst/>
                            </a:prstTxWarp>
                          </wps:bodyPr>
                        </wps:wsp>
                        <wps:wsp>
                          <wps:cNvPr id="22" name="Freeform 84"/>
                          <wps:cNvSpPr>
                            <a:spLocks/>
                          </wps:cNvSpPr>
                          <wps:spPr bwMode="auto">
                            <a:xfrm>
                              <a:off x="-7127" y="50800"/>
                              <a:ext cx="1325564" cy="1319213"/>
                            </a:xfrm>
                            <a:custGeom>
                              <a:avLst/>
                              <a:gdLst>
                                <a:gd name="T0" fmla="*/ 5 w 835"/>
                                <a:gd name="T1" fmla="*/ 831 h 831"/>
                                <a:gd name="T2" fmla="*/ 0 w 835"/>
                                <a:gd name="T3" fmla="*/ 831 h 831"/>
                                <a:gd name="T4" fmla="*/ 831 w 835"/>
                                <a:gd name="T5" fmla="*/ 0 h 831"/>
                                <a:gd name="T6" fmla="*/ 835 w 835"/>
                                <a:gd name="T7" fmla="*/ 0 h 831"/>
                                <a:gd name="T8" fmla="*/ 5 w 835"/>
                                <a:gd name="T9" fmla="*/ 831 h 831"/>
                              </a:gdLst>
                              <a:ahLst/>
                              <a:cxnLst>
                                <a:cxn ang="0">
                                  <a:pos x="T0" y="T1"/>
                                </a:cxn>
                                <a:cxn ang="0">
                                  <a:pos x="T2" y="T3"/>
                                </a:cxn>
                                <a:cxn ang="0">
                                  <a:pos x="T4" y="T5"/>
                                </a:cxn>
                                <a:cxn ang="0">
                                  <a:pos x="T6" y="T7"/>
                                </a:cxn>
                                <a:cxn ang="0">
                                  <a:pos x="T8" y="T9"/>
                                </a:cxn>
                              </a:cxnLst>
                              <a:rect l="0" t="0" r="r" b="b"/>
                              <a:pathLst>
                                <a:path w="835" h="831">
                                  <a:moveTo>
                                    <a:pt x="5" y="831"/>
                                  </a:moveTo>
                                  <a:lnTo>
                                    <a:pt x="0" y="831"/>
                                  </a:lnTo>
                                  <a:lnTo>
                                    <a:pt x="831" y="0"/>
                                  </a:lnTo>
                                  <a:lnTo>
                                    <a:pt x="835" y="0"/>
                                  </a:lnTo>
                                  <a:lnTo>
                                    <a:pt x="5" y="831"/>
                                  </a:lnTo>
                                  <a:close/>
                                </a:path>
                              </a:pathLst>
                            </a:custGeom>
                            <a:grpFill/>
                            <a:ln>
                              <a:noFill/>
                            </a:ln>
                          </wps:spPr>
                          <wps:bodyPr vert="horz" wrap="square" lIns="91440" tIns="45720" rIns="91440" bIns="45720" numCol="1" anchor="t" anchorCtr="0" compatLnSpc="1">
                            <a:prstTxWarp prst="textNoShape">
                              <a:avLst/>
                            </a:prstTxWarp>
                          </wps:bodyPr>
                        </wps:wsp>
                      </wpg:grpSp>
                      <wps:wsp>
                        <wps:cNvPr id="23" name="Text Box 23"/>
                        <wps:cNvSpPr txBox="1"/>
                        <wps:spPr>
                          <a:xfrm>
                            <a:off x="81737" y="144421"/>
                            <a:ext cx="3658240" cy="2039231"/>
                          </a:xfrm>
                          <a:prstGeom prst="rect">
                            <a:avLst/>
                          </a:prstGeom>
                          <a:grpFill/>
                          <a:ln w="6350">
                            <a:noFill/>
                          </a:ln>
                          <a:effectLst/>
                        </wps:spPr>
                        <wps:txbx>
                          <w:txbxContent>
                            <w:p w14:paraId="7D7A9167" w14:textId="5449CE62" w:rsidR="00FE121F" w:rsidRPr="005B01FE" w:rsidRDefault="00FE121F" w:rsidP="005B01FE">
                              <w:pPr>
                                <w:jc w:val="center"/>
                                <w:rPr>
                                  <w:rFonts w:ascii="Helvetica" w:hAnsi="Helvetica" w:cs="Helvetica"/>
                                  <w:color w:val="000000" w:themeColor="text1"/>
                                  <w:sz w:val="22"/>
                                  <w:szCs w:val="22"/>
                                </w:rPr>
                              </w:pPr>
                              <w:r w:rsidRPr="005B01FE">
                                <w:rPr>
                                  <w:rFonts w:ascii="Helvetica" w:hAnsi="Helvetica" w:cs="Helvetica"/>
                                  <w:color w:val="000000" w:themeColor="text1"/>
                                  <w:sz w:val="22"/>
                                  <w:szCs w:val="22"/>
                                </w:rPr>
                                <w:t>“Because when people speak their mind, they become confident and empowered.</w:t>
                              </w:r>
                              <w:r w:rsidR="00AC64DD">
                                <w:rPr>
                                  <w:rFonts w:ascii="Helvetica" w:hAnsi="Helvetica" w:cs="Helvetica"/>
                                  <w:color w:val="000000" w:themeColor="text1"/>
                                  <w:sz w:val="22"/>
                                  <w:szCs w:val="22"/>
                                </w:rPr>
                                <w:t xml:space="preserve"> </w:t>
                              </w:r>
                              <w:r w:rsidRPr="005B01FE">
                                <w:rPr>
                                  <w:rFonts w:ascii="Helvetica" w:hAnsi="Helvetica" w:cs="Helvetica"/>
                                  <w:color w:val="000000" w:themeColor="text1"/>
                                  <w:sz w:val="22"/>
                                  <w:szCs w:val="22"/>
                                </w:rPr>
                                <w:t>And when they’re empowered their quality of life improves.”</w:t>
                              </w:r>
                            </w:p>
                            <w:p w14:paraId="62291D11" w14:textId="77777777" w:rsidR="00FE121F" w:rsidRPr="005B01FE" w:rsidRDefault="00FE121F" w:rsidP="005B01FE">
                              <w:pPr>
                                <w:spacing w:after="0" w:line="240" w:lineRule="auto"/>
                                <w:jc w:val="center"/>
                                <w:rPr>
                                  <w:rFonts w:ascii="Helvetica" w:hAnsi="Helvetica" w:cs="Helvetica"/>
                                  <w:color w:val="000000" w:themeColor="text1"/>
                                  <w:sz w:val="22"/>
                                  <w:szCs w:val="22"/>
                                </w:rPr>
                              </w:pPr>
                              <w:r w:rsidRPr="005B01FE">
                                <w:rPr>
                                  <w:rFonts w:ascii="Helvetica" w:hAnsi="Helvetica" w:cs="Helvetica"/>
                                  <w:color w:val="000000" w:themeColor="text1"/>
                                  <w:sz w:val="22"/>
                                  <w:szCs w:val="22"/>
                                </w:rPr>
                                <w:t>Ronnie – Voices Speak Out Against Retaliation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87C3EE" id="Group 13" o:spid="_x0000_s1045" style="position:absolute;margin-left:111.45pt;margin-top:0;width:162.65pt;height:158.05pt;z-index:251661824;mso-wrap-distance-left:14.4pt;mso-wrap-distance-top:7.2pt;mso-wrap-distance-right:14.4pt;mso-wrap-distance-bottom:7.2pt;mso-position-horizontal:right;mso-position-horizontal-relative:margin;mso-position-vertical:top;mso-position-vertical-relative:margin;mso-width-relative:margin;mso-height-relative:margin" coordsize="37984,22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">
                <v:rect id="Rectangle 14" o:spid="_x0000_s1046" style="position:absolute;width:37979;height:22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" filled="f" stroked="f" strokeweight="1pt"/>
                <v:group id="Group 3" o:spid="_x0000_s1047" style="position:absolute;left:20288;top:3048;width:17696;height:18426" coordorigin="-71" coordsize="13326,1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o:lock v:ext="edit" aspectratio="t"/>
                  <v:shape id="Freeform 80" o:spid="_x0000_s1048" style="position:absolute;left:4619;width:8636;height:8651;visibility:visible;mso-wrap-style:square;v-text-anchor:top" coordsize="54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" path="m,545r,l540,r4,5l,545xe" filled="f" stroked="f">
                    <v:path arrowok="t" o:connecttype="custom" o:connectlocs="0,865188;0,865188;857250,0;863600,7938;0,865188" o:connectangles="0,0,0,0,0"/>
                  </v:shape>
                  <v:shape id="Freeform 81" o:spid="_x0000_s1049" style="position:absolute;left:2413;top:730;width:10842;height:10779;visibility:visible;mso-wrap-style:square;v-text-anchor:top" coordsize="68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" path="m,679r,l679,r4,l,679xe" filled="f" stroked="f">
                    <v:path arrowok="t" o:connecttype="custom" o:connectlocs="0,1077913;0,1077913;1077913,0;1084263,0;0,1077913" o:connectangles="0,0,0,0,0"/>
                  </v:shape>
                  <v:shape id="Freeform 82" o:spid="_x0000_s1050" style="position:absolute;left:2571;top:365;width:10684;height:10620;visibility:visible;mso-wrap-style:square;v-text-anchor:top" coordsize="673,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" path="m4,669r-4,l669,r4,l4,669xe" filled="f" stroked="f">
                    <v:path arrowok="t" o:connecttype="custom" o:connectlocs="6350,1062038;0,1062038;1062038,0;1068388,0;6350,1062038" o:connectangles="0,0,0,0,0"/>
                  </v:shape>
                  <v:shape id="Freeform 83" o:spid="_x0000_s1051" style="position:absolute;left:3730;top:1539;width:9525;height:9525;visibility:visible;mso-wrap-style:square;v-text-anchor:top" coordsize="60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" path="m5,600l,595,596,r4,5l5,600xe" filled="f" stroked="f">
                    <v:path arrowok="t" o:connecttype="custom" o:connectlocs="7938,952500;0,944563;946150,0;952500,7938;7938,952500" o:connectangles="0,0,0,0,0"/>
                  </v:shape>
                  <v:shape id="Freeform 84" o:spid="_x0000_s1052" style="position:absolute;left:-71;top:508;width:13255;height:13192;visibility:visible;mso-wrap-style:square;v-text-anchor:top" coordsize="835,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" path="m5,831r-5,l831,r4,l5,831xe" filled="f" stroked="f">
                    <v:path arrowok="t" o:connecttype="custom" o:connectlocs="7938,1319213;0,1319213;1319214,0;1325564,0;7938,1319213" o:connectangles="0,0,0,0,0"/>
                  </v:shape>
                </v:group>
                <v:shape id="Text Box 23" o:spid="_x0000_s1053" type="#_x0000_t202" style="position:absolute;left:817;top:1444;width:36582;height:20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" filled="f" stroked="f" strokeweight=".5pt">
                  <v:textbox inset="0,0,0,0">
                    <w:txbxContent>
                      <w:p w14:paraId="7D7A9167" w14:textId="5449CE62" w:rsidR="00FE121F" w:rsidRPr="005B01FE" w:rsidRDefault="00FE121F" w:rsidP="005B01FE">
                        <w:pPr>
                          <w:jc w:val="center"/>
                          <w:rPr>
                            <w:rFonts w:ascii="Helvetica" w:hAnsi="Helvetica" w:cs="Helvetica"/>
                            <w:color w:val="000000" w:themeColor="text1"/>
                            <w:sz w:val="22"/>
                            <w:szCs w:val="22"/>
                          </w:rPr>
                        </w:pPr>
                        <w:r w:rsidRPr="005B01FE">
                          <w:rPr>
                            <w:rFonts w:ascii="Helvetica" w:hAnsi="Helvetica" w:cs="Helvetica"/>
                            <w:color w:val="000000" w:themeColor="text1"/>
                            <w:sz w:val="22"/>
                            <w:szCs w:val="22"/>
                          </w:rPr>
                          <w:t>“Because when people speak their mind, they become confident and empowered.</w:t>
                        </w:r>
                        <w:r w:rsidR="00AC64DD">
                          <w:rPr>
                            <w:rFonts w:ascii="Helvetica" w:hAnsi="Helvetica" w:cs="Helvetica"/>
                            <w:color w:val="000000" w:themeColor="text1"/>
                            <w:sz w:val="22"/>
                            <w:szCs w:val="22"/>
                          </w:rPr>
                          <w:t xml:space="preserve"> </w:t>
                        </w:r>
                        <w:r w:rsidRPr="005B01FE">
                          <w:rPr>
                            <w:rFonts w:ascii="Helvetica" w:hAnsi="Helvetica" w:cs="Helvetica"/>
                            <w:color w:val="000000" w:themeColor="text1"/>
                            <w:sz w:val="22"/>
                            <w:szCs w:val="22"/>
                          </w:rPr>
                          <w:t>And when they’re empowered their quality of life improves.”</w:t>
                        </w:r>
                      </w:p>
                      <w:p w14:paraId="62291D11" w14:textId="77777777" w:rsidR="00FE121F" w:rsidRPr="005B01FE" w:rsidRDefault="00FE121F" w:rsidP="005B01FE">
                        <w:pPr>
                          <w:spacing w:after="0" w:line="240" w:lineRule="auto"/>
                          <w:jc w:val="center"/>
                          <w:rPr>
                            <w:rFonts w:ascii="Helvetica" w:hAnsi="Helvetica" w:cs="Helvetica"/>
                            <w:color w:val="000000" w:themeColor="text1"/>
                            <w:sz w:val="22"/>
                            <w:szCs w:val="22"/>
                          </w:rPr>
                        </w:pPr>
                        <w:r w:rsidRPr="005B01FE">
                          <w:rPr>
                            <w:rFonts w:ascii="Helvetica" w:hAnsi="Helvetica" w:cs="Helvetica"/>
                            <w:color w:val="000000" w:themeColor="text1"/>
                            <w:sz w:val="22"/>
                            <w:szCs w:val="22"/>
                          </w:rPr>
                          <w:t>Ronnie – Voices Speak Out Against Retaliation</w:t>
                        </w:r>
                      </w:p>
                    </w:txbxContent>
                  </v:textbox>
                </v:shape>
                <w10:wrap type="square" anchorx="margin" anchory="margin"/>
              </v:group>
            </w:pict>
          </mc:Fallback>
        </mc:AlternateContent>
      </w:r>
      <w:r w:rsidR="00F3674C" w:rsidRPr="004F44E9">
        <w:rPr>
          <w:rFonts w:ascii="Helvetica" w:hAnsi="Helvetica" w:cs="Helvetica"/>
          <w:sz w:val="24"/>
          <w:szCs w:val="24"/>
        </w:rPr>
        <w:t>Retaliation</w:t>
      </w:r>
      <w:r w:rsidR="00E93C0E" w:rsidRPr="004F44E9">
        <w:rPr>
          <w:rFonts w:ascii="Helvetica" w:hAnsi="Helvetica" w:cs="Helvetica"/>
          <w:sz w:val="24"/>
          <w:szCs w:val="24"/>
        </w:rPr>
        <w:t xml:space="preserve"> </w:t>
      </w:r>
      <w:r w:rsidR="00DA370F" w:rsidRPr="004F44E9">
        <w:rPr>
          <w:rFonts w:ascii="Helvetica" w:hAnsi="Helvetica" w:cs="Helvetica"/>
          <w:sz w:val="24"/>
          <w:szCs w:val="24"/>
        </w:rPr>
        <w:t>is one of the most common reasons expressed by residents for not seeking resolution to their concern.</w:t>
      </w:r>
      <w:r w:rsidR="00AC64DD">
        <w:rPr>
          <w:rFonts w:ascii="Helvetica" w:hAnsi="Helvetica" w:cs="Helvetica"/>
          <w:sz w:val="24"/>
          <w:szCs w:val="24"/>
        </w:rPr>
        <w:t xml:space="preserve"> </w:t>
      </w:r>
      <w:r w:rsidR="00F3674C" w:rsidRPr="004F44E9">
        <w:rPr>
          <w:rFonts w:ascii="Helvetica" w:hAnsi="Helvetica" w:cs="Helvetica"/>
          <w:sz w:val="24"/>
          <w:szCs w:val="24"/>
        </w:rPr>
        <w:t xml:space="preserve">It </w:t>
      </w:r>
      <w:r w:rsidR="00DA370F" w:rsidRPr="004F44E9">
        <w:rPr>
          <w:rFonts w:ascii="Helvetica" w:hAnsi="Helvetica" w:cs="Helvetica"/>
          <w:sz w:val="24"/>
          <w:szCs w:val="24"/>
        </w:rPr>
        <w:t>may be real or perceived, but in either situation, it is frightening to residents.</w:t>
      </w:r>
      <w:r w:rsidR="00AC64DD">
        <w:rPr>
          <w:rFonts w:ascii="Helvetica" w:hAnsi="Helvetica" w:cs="Helvetica"/>
          <w:sz w:val="24"/>
          <w:szCs w:val="24"/>
        </w:rPr>
        <w:t xml:space="preserve"> </w:t>
      </w:r>
      <w:r w:rsidR="00DA370F" w:rsidRPr="004F44E9">
        <w:rPr>
          <w:rFonts w:ascii="Helvetica" w:hAnsi="Helvetica" w:cs="Helvetica"/>
          <w:sz w:val="24"/>
          <w:szCs w:val="24"/>
        </w:rPr>
        <w:t>When instances of retaliation occur, they can range from</w:t>
      </w:r>
      <w:r w:rsidR="009A5845" w:rsidRPr="004F44E9">
        <w:rPr>
          <w:rFonts w:ascii="Helvetica" w:hAnsi="Helvetica" w:cs="Helvetica"/>
          <w:sz w:val="24"/>
          <w:szCs w:val="24"/>
        </w:rPr>
        <w:t xml:space="preserve"> subtle </w:t>
      </w:r>
      <w:r w:rsidR="00DA370F" w:rsidRPr="004F44E9">
        <w:rPr>
          <w:rFonts w:ascii="Helvetica" w:hAnsi="Helvetica" w:cs="Helvetica"/>
          <w:sz w:val="24"/>
          <w:szCs w:val="24"/>
        </w:rPr>
        <w:t xml:space="preserve">to </w:t>
      </w:r>
      <w:r w:rsidR="00E510D2" w:rsidRPr="004F44E9">
        <w:rPr>
          <w:rFonts w:ascii="Helvetica" w:hAnsi="Helvetica" w:cs="Helvetica"/>
          <w:sz w:val="24"/>
          <w:szCs w:val="24"/>
        </w:rPr>
        <w:t>obvious</w:t>
      </w:r>
      <w:r w:rsidR="009A5845" w:rsidRPr="004F44E9">
        <w:rPr>
          <w:rFonts w:ascii="Helvetica" w:hAnsi="Helvetica" w:cs="Helvetica"/>
          <w:sz w:val="24"/>
          <w:szCs w:val="24"/>
        </w:rPr>
        <w:t>.</w:t>
      </w:r>
      <w:r w:rsidR="00AC64DD">
        <w:rPr>
          <w:rFonts w:ascii="Helvetica" w:hAnsi="Helvetica" w:cs="Helvetica"/>
          <w:sz w:val="24"/>
          <w:szCs w:val="24"/>
        </w:rPr>
        <w:t xml:space="preserve"> </w:t>
      </w:r>
    </w:p>
    <w:p w14:paraId="3BB77B75" w14:textId="77777777" w:rsidR="009A5845" w:rsidRPr="004F44E9" w:rsidRDefault="009A5845" w:rsidP="001F7690">
      <w:pPr>
        <w:spacing w:after="0"/>
        <w:rPr>
          <w:rFonts w:ascii="Helvetica" w:hAnsi="Helvetica" w:cs="Helvetica"/>
          <w:sz w:val="24"/>
          <w:szCs w:val="24"/>
        </w:rPr>
      </w:pPr>
      <w:r w:rsidRPr="004F44E9">
        <w:rPr>
          <w:rFonts w:ascii="Helvetica" w:hAnsi="Helvetica" w:cs="Helvetica"/>
          <w:sz w:val="24"/>
          <w:szCs w:val="24"/>
        </w:rPr>
        <w:t>Subtle instances of retaliation include but are not limited to:</w:t>
      </w:r>
    </w:p>
    <w:p w14:paraId="09081C49" w14:textId="542B5E4F" w:rsidR="009A5845" w:rsidRPr="004F44E9" w:rsidRDefault="005F23E4" w:rsidP="001F7690">
      <w:pPr>
        <w:pStyle w:val="ListParagraph"/>
        <w:numPr>
          <w:ilvl w:val="0"/>
          <w:numId w:val="31"/>
        </w:numPr>
        <w:rPr>
          <w:rFonts w:ascii="Helvetica" w:hAnsi="Helvetica" w:cs="Helvetica"/>
          <w:sz w:val="24"/>
          <w:szCs w:val="24"/>
        </w:rPr>
      </w:pPr>
      <w:r>
        <w:rPr>
          <w:rFonts w:ascii="Helvetica" w:hAnsi="Helvetica" w:cs="Helvetica"/>
          <w:sz w:val="24"/>
          <w:szCs w:val="24"/>
        </w:rPr>
        <w:t>C</w:t>
      </w:r>
      <w:r w:rsidR="009A5845" w:rsidRPr="004F44E9">
        <w:rPr>
          <w:rFonts w:ascii="Helvetica" w:hAnsi="Helvetica" w:cs="Helvetica"/>
          <w:sz w:val="24"/>
          <w:szCs w:val="24"/>
        </w:rPr>
        <w:t>all lights not answered or are delayed in being answered</w:t>
      </w:r>
    </w:p>
    <w:p w14:paraId="1731DBC3" w14:textId="41FD9801" w:rsidR="009A5845" w:rsidRPr="004F44E9" w:rsidRDefault="005F23E4" w:rsidP="001F7690">
      <w:pPr>
        <w:pStyle w:val="ListParagraph"/>
        <w:numPr>
          <w:ilvl w:val="0"/>
          <w:numId w:val="31"/>
        </w:numPr>
        <w:rPr>
          <w:rFonts w:ascii="Helvetica" w:hAnsi="Helvetica" w:cs="Helvetica"/>
          <w:sz w:val="24"/>
          <w:szCs w:val="24"/>
        </w:rPr>
      </w:pPr>
      <w:r>
        <w:rPr>
          <w:rFonts w:ascii="Helvetica" w:hAnsi="Helvetica" w:cs="Helvetica"/>
          <w:sz w:val="24"/>
          <w:szCs w:val="24"/>
        </w:rPr>
        <w:t>S</w:t>
      </w:r>
      <w:r w:rsidR="009A5845" w:rsidRPr="004F44E9">
        <w:rPr>
          <w:rFonts w:ascii="Helvetica" w:hAnsi="Helvetica" w:cs="Helvetica"/>
          <w:sz w:val="24"/>
          <w:szCs w:val="24"/>
        </w:rPr>
        <w:t>taff ignoring resident requests for help</w:t>
      </w:r>
    </w:p>
    <w:p w14:paraId="6EC88700" w14:textId="35A39DEA" w:rsidR="009A5845" w:rsidRPr="004F44E9" w:rsidRDefault="005F23E4" w:rsidP="001F7690">
      <w:pPr>
        <w:pStyle w:val="ListParagraph"/>
        <w:numPr>
          <w:ilvl w:val="0"/>
          <w:numId w:val="31"/>
        </w:numPr>
        <w:rPr>
          <w:rFonts w:ascii="Helvetica" w:hAnsi="Helvetica" w:cs="Helvetica"/>
          <w:sz w:val="24"/>
          <w:szCs w:val="24"/>
        </w:rPr>
      </w:pPr>
      <w:r>
        <w:rPr>
          <w:rFonts w:ascii="Helvetica" w:hAnsi="Helvetica" w:cs="Helvetica"/>
          <w:sz w:val="24"/>
          <w:szCs w:val="24"/>
        </w:rPr>
        <w:t>N</w:t>
      </w:r>
      <w:r w:rsidR="009A5845" w:rsidRPr="004F44E9">
        <w:rPr>
          <w:rFonts w:ascii="Helvetica" w:hAnsi="Helvetica" w:cs="Helvetica"/>
          <w:sz w:val="24"/>
          <w:szCs w:val="24"/>
        </w:rPr>
        <w:t>urses withholding pain medication or late when distributing medication</w:t>
      </w:r>
    </w:p>
    <w:p w14:paraId="1DF00FED" w14:textId="19721B0E" w:rsidR="009A5845" w:rsidRPr="004F44E9" w:rsidRDefault="007E3DF9" w:rsidP="001F7690">
      <w:pPr>
        <w:spacing w:after="0"/>
        <w:rPr>
          <w:rFonts w:ascii="Helvetica" w:hAnsi="Helvetica" w:cs="Helvetica"/>
          <w:sz w:val="24"/>
          <w:szCs w:val="24"/>
        </w:rPr>
      </w:pPr>
      <w:r w:rsidRPr="004F44E9">
        <w:rPr>
          <w:rFonts w:ascii="Helvetica" w:hAnsi="Helvetica" w:cs="Helvetica"/>
          <w:sz w:val="24"/>
          <w:szCs w:val="24"/>
        </w:rPr>
        <w:t xml:space="preserve">Obvious </w:t>
      </w:r>
      <w:r w:rsidR="009A5845" w:rsidRPr="004F44E9">
        <w:rPr>
          <w:rFonts w:ascii="Helvetica" w:hAnsi="Helvetica" w:cs="Helvetica"/>
          <w:sz w:val="24"/>
          <w:szCs w:val="24"/>
        </w:rPr>
        <w:t>instances of retaliation include but are not limited to:</w:t>
      </w:r>
    </w:p>
    <w:p w14:paraId="1D9FB391" w14:textId="71E6C497" w:rsidR="009A5845" w:rsidRPr="004F44E9" w:rsidRDefault="00C04F71" w:rsidP="001F7690">
      <w:pPr>
        <w:pStyle w:val="ListParagraph"/>
        <w:numPr>
          <w:ilvl w:val="0"/>
          <w:numId w:val="32"/>
        </w:numPr>
        <w:rPr>
          <w:rFonts w:ascii="Helvetica" w:hAnsi="Helvetica" w:cs="Helvetica"/>
          <w:sz w:val="24"/>
          <w:szCs w:val="24"/>
        </w:rPr>
      </w:pPr>
      <w:r>
        <w:rPr>
          <w:rFonts w:ascii="Helvetica" w:hAnsi="Helvetica" w:cs="Helvetica"/>
          <w:sz w:val="24"/>
          <w:szCs w:val="24"/>
        </w:rPr>
        <w:t>R</w:t>
      </w:r>
      <w:r w:rsidR="009A5845" w:rsidRPr="004F44E9">
        <w:rPr>
          <w:rFonts w:ascii="Helvetica" w:hAnsi="Helvetica" w:cs="Helvetica"/>
          <w:sz w:val="24"/>
          <w:szCs w:val="24"/>
        </w:rPr>
        <w:t>ough care</w:t>
      </w:r>
    </w:p>
    <w:p w14:paraId="12B88B8F" w14:textId="4FC48681" w:rsidR="009A5845" w:rsidRPr="004F44E9" w:rsidRDefault="00C04F71" w:rsidP="001F7690">
      <w:pPr>
        <w:pStyle w:val="ListParagraph"/>
        <w:numPr>
          <w:ilvl w:val="0"/>
          <w:numId w:val="32"/>
        </w:numPr>
        <w:rPr>
          <w:rFonts w:ascii="Helvetica" w:hAnsi="Helvetica" w:cs="Helvetica"/>
          <w:sz w:val="24"/>
          <w:szCs w:val="24"/>
        </w:rPr>
      </w:pPr>
      <w:r>
        <w:rPr>
          <w:rFonts w:ascii="Helvetica" w:hAnsi="Helvetica" w:cs="Helvetica"/>
          <w:sz w:val="24"/>
          <w:szCs w:val="24"/>
        </w:rPr>
        <w:t>A</w:t>
      </w:r>
      <w:r w:rsidR="009A5845" w:rsidRPr="004F44E9">
        <w:rPr>
          <w:rFonts w:ascii="Helvetica" w:hAnsi="Helvetica" w:cs="Helvetica"/>
          <w:sz w:val="24"/>
          <w:szCs w:val="24"/>
        </w:rPr>
        <w:t>busive treatment</w:t>
      </w:r>
    </w:p>
    <w:p w14:paraId="4CCEA42C" w14:textId="0E38C43F" w:rsidR="009A5845" w:rsidRPr="004F44E9" w:rsidRDefault="00C04F71" w:rsidP="001F7690">
      <w:pPr>
        <w:pStyle w:val="ListParagraph"/>
        <w:numPr>
          <w:ilvl w:val="0"/>
          <w:numId w:val="32"/>
        </w:numPr>
        <w:rPr>
          <w:rFonts w:ascii="Helvetica" w:hAnsi="Helvetica" w:cs="Helvetica"/>
          <w:sz w:val="24"/>
          <w:szCs w:val="24"/>
        </w:rPr>
      </w:pPr>
      <w:r>
        <w:rPr>
          <w:rFonts w:ascii="Helvetica" w:hAnsi="Helvetica" w:cs="Helvetica"/>
          <w:sz w:val="24"/>
          <w:szCs w:val="24"/>
        </w:rPr>
        <w:t>E</w:t>
      </w:r>
      <w:r w:rsidR="009A5845" w:rsidRPr="004F44E9">
        <w:rPr>
          <w:rFonts w:ascii="Helvetica" w:hAnsi="Helvetica" w:cs="Helvetica"/>
          <w:sz w:val="24"/>
          <w:szCs w:val="24"/>
        </w:rPr>
        <w:t>viction or attempted eviction</w:t>
      </w:r>
    </w:p>
    <w:p w14:paraId="2E7D00CE" w14:textId="187A704B" w:rsidR="009A5845" w:rsidRPr="004F44E9" w:rsidRDefault="00C04F71" w:rsidP="001F7690">
      <w:pPr>
        <w:pStyle w:val="ListParagraph"/>
        <w:numPr>
          <w:ilvl w:val="0"/>
          <w:numId w:val="32"/>
        </w:numPr>
        <w:rPr>
          <w:rFonts w:ascii="Helvetica" w:hAnsi="Helvetica" w:cs="Helvetica"/>
          <w:sz w:val="24"/>
          <w:szCs w:val="24"/>
        </w:rPr>
      </w:pPr>
      <w:r>
        <w:rPr>
          <w:rFonts w:ascii="Helvetica" w:hAnsi="Helvetica" w:cs="Helvetica"/>
          <w:sz w:val="24"/>
          <w:szCs w:val="24"/>
        </w:rPr>
        <w:t>W</w:t>
      </w:r>
      <w:r w:rsidR="009A5845" w:rsidRPr="004F44E9">
        <w:rPr>
          <w:rFonts w:ascii="Helvetica" w:hAnsi="Helvetica" w:cs="Helvetica"/>
          <w:sz w:val="24"/>
          <w:szCs w:val="24"/>
        </w:rPr>
        <w:t>ithholding food and water</w:t>
      </w:r>
    </w:p>
    <w:p w14:paraId="5C51C60C" w14:textId="77777777" w:rsidR="006C0FA2" w:rsidRPr="001F7690" w:rsidRDefault="006C0FA2" w:rsidP="001F7690">
      <w:pPr>
        <w:pStyle w:val="Heading2"/>
        <w:rPr>
          <w:rFonts w:ascii="Poppins" w:eastAsia="Times New Roman" w:hAnsi="Poppins" w:cs="Poppins"/>
          <w:b/>
          <w:bCs/>
          <w:color w:val="000000" w:themeColor="text1"/>
        </w:rPr>
      </w:pPr>
      <w:bookmarkStart w:id="71" w:name="_Toc66263639"/>
      <w:r w:rsidRPr="001F7690">
        <w:rPr>
          <w:rFonts w:ascii="Poppins" w:eastAsia="Times New Roman" w:hAnsi="Poppins" w:cs="Poppins"/>
          <w:b/>
          <w:bCs/>
          <w:color w:val="000000" w:themeColor="text1"/>
        </w:rPr>
        <w:t>Partnering with Residents for Self-Advocacy</w:t>
      </w:r>
      <w:bookmarkEnd w:id="71"/>
    </w:p>
    <w:p w14:paraId="4C42D4F7" w14:textId="77777777" w:rsidR="001F7690" w:rsidRPr="001F7690" w:rsidRDefault="001F7690" w:rsidP="001F7690">
      <w:pPr>
        <w:rPr>
          <w:rFonts w:ascii="Helvetica" w:hAnsi="Helvetica" w:cs="Helvetica"/>
          <w:sz w:val="2"/>
          <w:szCs w:val="2"/>
        </w:rPr>
      </w:pPr>
    </w:p>
    <w:p w14:paraId="35E266DC" w14:textId="3CF7E560" w:rsidR="006C0FA2" w:rsidRPr="004F44E9" w:rsidRDefault="006C0FA2" w:rsidP="001F7690">
      <w:pPr>
        <w:rPr>
          <w:rFonts w:ascii="Helvetica" w:hAnsi="Helvetica" w:cs="Helvetica"/>
          <w:sz w:val="24"/>
          <w:szCs w:val="24"/>
        </w:rPr>
      </w:pPr>
      <w:r w:rsidRPr="004F44E9">
        <w:rPr>
          <w:rFonts w:ascii="Helvetica" w:hAnsi="Helvetica" w:cs="Helvetica"/>
          <w:sz w:val="24"/>
          <w:szCs w:val="24"/>
        </w:rPr>
        <w:t xml:space="preserve">Representatives all have one thing in common: they want to help residents. Often the first thought that comes to mind is to </w:t>
      </w:r>
      <w:proofErr w:type="gramStart"/>
      <w:r w:rsidRPr="004F44E9">
        <w:rPr>
          <w:rFonts w:ascii="Helvetica" w:hAnsi="Helvetica" w:cs="Helvetica"/>
          <w:i/>
          <w:iCs/>
          <w:sz w:val="24"/>
          <w:szCs w:val="24"/>
        </w:rPr>
        <w:t>take action</w:t>
      </w:r>
      <w:proofErr w:type="gramEnd"/>
      <w:r w:rsidRPr="004F44E9">
        <w:rPr>
          <w:rFonts w:ascii="Helvetica" w:hAnsi="Helvetica" w:cs="Helvetica"/>
          <w:i/>
          <w:iCs/>
          <w:sz w:val="24"/>
          <w:szCs w:val="24"/>
        </w:rPr>
        <w:t xml:space="preserve"> for them</w:t>
      </w:r>
      <w:r w:rsidRPr="004F44E9">
        <w:rPr>
          <w:rFonts w:ascii="Helvetica" w:hAnsi="Helvetica" w:cs="Helvetica"/>
          <w:sz w:val="24"/>
          <w:szCs w:val="24"/>
        </w:rPr>
        <w:t>, but that is not empowering.</w:t>
      </w:r>
      <w:r w:rsidR="00AC64DD">
        <w:rPr>
          <w:rFonts w:ascii="Helvetica" w:hAnsi="Helvetica" w:cs="Helvetica"/>
          <w:sz w:val="24"/>
          <w:szCs w:val="24"/>
        </w:rPr>
        <w:t xml:space="preserve"> </w:t>
      </w:r>
      <w:r w:rsidRPr="004F44E9">
        <w:rPr>
          <w:rFonts w:ascii="Helvetica" w:hAnsi="Helvetica" w:cs="Helvetica"/>
          <w:sz w:val="24"/>
          <w:szCs w:val="24"/>
        </w:rPr>
        <w:t xml:space="preserve">The Ombudsmen program plays an important role in helping people restore their own sense of </w:t>
      </w:r>
      <w:r w:rsidR="00A36E95" w:rsidRPr="004F44E9">
        <w:rPr>
          <w:rFonts w:ascii="Helvetica" w:hAnsi="Helvetica" w:cs="Helvetica"/>
          <w:sz w:val="24"/>
          <w:szCs w:val="24"/>
        </w:rPr>
        <w:t>self</w:t>
      </w:r>
      <w:r w:rsidRPr="004F44E9">
        <w:rPr>
          <w:rFonts w:ascii="Helvetica" w:hAnsi="Helvetica" w:cs="Helvetica"/>
          <w:sz w:val="24"/>
          <w:szCs w:val="24"/>
        </w:rPr>
        <w:t xml:space="preserve"> and regain their personal power and voice.</w:t>
      </w:r>
      <w:r w:rsidR="00AC64DD">
        <w:rPr>
          <w:rFonts w:ascii="Helvetica" w:hAnsi="Helvetica" w:cs="Helvetica"/>
          <w:sz w:val="24"/>
          <w:szCs w:val="24"/>
        </w:rPr>
        <w:t xml:space="preserve"> </w:t>
      </w:r>
      <w:r w:rsidRPr="004F44E9">
        <w:rPr>
          <w:rFonts w:ascii="Helvetica" w:hAnsi="Helvetica" w:cs="Helvetica"/>
          <w:sz w:val="24"/>
          <w:szCs w:val="24"/>
        </w:rPr>
        <w:t xml:space="preserve">Residents who have always </w:t>
      </w:r>
      <w:r w:rsidR="00E459CC">
        <w:rPr>
          <w:rFonts w:ascii="Helvetica" w:hAnsi="Helvetica" w:cs="Helvetica"/>
          <w:sz w:val="24"/>
          <w:szCs w:val="24"/>
        </w:rPr>
        <w:t>found</w:t>
      </w:r>
      <w:r w:rsidR="00E459CC" w:rsidRPr="004F44E9">
        <w:rPr>
          <w:rFonts w:ascii="Helvetica" w:hAnsi="Helvetica" w:cs="Helvetica"/>
          <w:sz w:val="24"/>
          <w:szCs w:val="24"/>
        </w:rPr>
        <w:t xml:space="preserve"> </w:t>
      </w:r>
      <w:r w:rsidRPr="004F44E9">
        <w:rPr>
          <w:rFonts w:ascii="Helvetica" w:hAnsi="Helvetica" w:cs="Helvetica"/>
          <w:sz w:val="24"/>
          <w:szCs w:val="24"/>
        </w:rPr>
        <w:t>it easy to speak up may merely need to be pointed in the right direction and be given a little assurance that they are within their rights.</w:t>
      </w:r>
      <w:r w:rsidR="009A5E4E">
        <w:rPr>
          <w:rFonts w:ascii="Helvetica" w:hAnsi="Helvetica" w:cs="Helvetica"/>
          <w:sz w:val="24"/>
          <w:szCs w:val="24"/>
        </w:rPr>
        <w:t xml:space="preserve"> </w:t>
      </w:r>
      <w:r w:rsidRPr="004F44E9">
        <w:rPr>
          <w:rFonts w:ascii="Helvetica" w:hAnsi="Helvetica" w:cs="Helvetica"/>
          <w:sz w:val="24"/>
          <w:szCs w:val="24"/>
        </w:rPr>
        <w:t>Others may need a lot more encouragement; they may need you to go for them or with them.</w:t>
      </w:r>
      <w:r w:rsidR="00AC64DD">
        <w:rPr>
          <w:rFonts w:ascii="Helvetica" w:hAnsi="Helvetica" w:cs="Helvetica"/>
          <w:sz w:val="24"/>
          <w:szCs w:val="24"/>
        </w:rPr>
        <w:t xml:space="preserve"> </w:t>
      </w:r>
    </w:p>
    <w:p w14:paraId="4990C683" w14:textId="00C899D0" w:rsidR="006C0FA2" w:rsidRPr="004F44E9" w:rsidRDefault="006C0FA2" w:rsidP="001F7690">
      <w:pPr>
        <w:rPr>
          <w:rFonts w:ascii="Helvetica" w:hAnsi="Helvetica" w:cs="Helvetica"/>
          <w:sz w:val="24"/>
          <w:szCs w:val="24"/>
        </w:rPr>
      </w:pPr>
      <w:r w:rsidRPr="004F44E9">
        <w:rPr>
          <w:rFonts w:ascii="Helvetica" w:hAnsi="Helvetica" w:cs="Helvetica"/>
          <w:sz w:val="24"/>
          <w:szCs w:val="24"/>
        </w:rPr>
        <w:lastRenderedPageBreak/>
        <w:t>The first step in this process of empowering residents is simply to have genuine</w:t>
      </w:r>
      <w:r w:rsidR="00526FD3" w:rsidRPr="004F44E9">
        <w:rPr>
          <w:rFonts w:ascii="Helvetica" w:hAnsi="Helvetica" w:cs="Helvetica"/>
          <w:sz w:val="24"/>
          <w:szCs w:val="24"/>
        </w:rPr>
        <w:t>,</w:t>
      </w:r>
      <w:r w:rsidRPr="004F44E9">
        <w:rPr>
          <w:rFonts w:ascii="Helvetica" w:hAnsi="Helvetica" w:cs="Helvetica"/>
          <w:sz w:val="24"/>
          <w:szCs w:val="24"/>
        </w:rPr>
        <w:t xml:space="preserve"> meaningful connection with residents, to get to know them as individuals.</w:t>
      </w:r>
      <w:r w:rsidR="00AC64DD">
        <w:rPr>
          <w:rFonts w:ascii="Helvetica" w:hAnsi="Helvetica" w:cs="Helvetica"/>
          <w:sz w:val="24"/>
          <w:szCs w:val="24"/>
        </w:rPr>
        <w:t xml:space="preserve"> </w:t>
      </w:r>
      <w:r w:rsidR="008745D3" w:rsidRPr="004F44E9">
        <w:rPr>
          <w:rFonts w:ascii="Helvetica" w:hAnsi="Helvetica" w:cs="Helvetica"/>
          <w:sz w:val="24"/>
          <w:szCs w:val="24"/>
        </w:rPr>
        <w:t xml:space="preserve"> </w:t>
      </w:r>
      <w:r w:rsidRPr="004F44E9">
        <w:rPr>
          <w:rFonts w:ascii="Helvetica" w:hAnsi="Helvetica" w:cs="Helvetica"/>
          <w:sz w:val="24"/>
          <w:szCs w:val="24"/>
        </w:rPr>
        <w:t xml:space="preserve">Start by listening to the </w:t>
      </w:r>
      <w:proofErr w:type="gramStart"/>
      <w:r w:rsidRPr="004F44E9">
        <w:rPr>
          <w:rFonts w:ascii="Helvetica" w:hAnsi="Helvetica" w:cs="Helvetica"/>
          <w:sz w:val="24"/>
          <w:szCs w:val="24"/>
        </w:rPr>
        <w:t>resident’s</w:t>
      </w:r>
      <w:proofErr w:type="gramEnd"/>
      <w:r w:rsidRPr="004F44E9">
        <w:rPr>
          <w:rFonts w:ascii="Helvetica" w:hAnsi="Helvetica" w:cs="Helvetica"/>
          <w:sz w:val="24"/>
          <w:szCs w:val="24"/>
        </w:rPr>
        <w:t xml:space="preserve"> concerns, their ideas about resolving their concerns</w:t>
      </w:r>
      <w:r w:rsidR="008745D3" w:rsidRPr="004F44E9">
        <w:rPr>
          <w:rFonts w:ascii="Helvetica" w:hAnsi="Helvetica" w:cs="Helvetica"/>
          <w:sz w:val="24"/>
          <w:szCs w:val="24"/>
        </w:rPr>
        <w:t>,</w:t>
      </w:r>
      <w:r w:rsidRPr="004F44E9">
        <w:rPr>
          <w:rFonts w:ascii="Helvetica" w:hAnsi="Helvetica" w:cs="Helvetica"/>
          <w:sz w:val="24"/>
          <w:szCs w:val="24"/>
        </w:rPr>
        <w:t xml:space="preserve"> and the actions they have already taken to address the problem.</w:t>
      </w:r>
      <w:r w:rsidR="00AC64DD">
        <w:rPr>
          <w:rFonts w:ascii="Helvetica" w:hAnsi="Helvetica" w:cs="Helvetica"/>
          <w:sz w:val="24"/>
          <w:szCs w:val="24"/>
        </w:rPr>
        <w:t xml:space="preserve"> </w:t>
      </w:r>
      <w:r w:rsidRPr="004F44E9">
        <w:rPr>
          <w:rFonts w:ascii="Helvetica" w:hAnsi="Helvetica" w:cs="Helvetica"/>
          <w:sz w:val="24"/>
          <w:szCs w:val="24"/>
        </w:rPr>
        <w:t xml:space="preserve">Listening to the </w:t>
      </w:r>
      <w:proofErr w:type="gramStart"/>
      <w:r w:rsidRPr="004F44E9">
        <w:rPr>
          <w:rFonts w:ascii="Helvetica" w:hAnsi="Helvetica" w:cs="Helvetica"/>
          <w:sz w:val="24"/>
          <w:szCs w:val="24"/>
        </w:rPr>
        <w:t>resident</w:t>
      </w:r>
      <w:proofErr w:type="gramEnd"/>
      <w:r w:rsidRPr="004F44E9">
        <w:rPr>
          <w:rFonts w:ascii="Helvetica" w:hAnsi="Helvetica" w:cs="Helvetica"/>
          <w:sz w:val="24"/>
          <w:szCs w:val="24"/>
        </w:rPr>
        <w:t xml:space="preserve"> shows them that their thoughts and feelings are important.</w:t>
      </w:r>
      <w:r w:rsidR="00AC64DD">
        <w:rPr>
          <w:rFonts w:ascii="Helvetica" w:hAnsi="Helvetica" w:cs="Helvetica"/>
          <w:sz w:val="24"/>
          <w:szCs w:val="24"/>
        </w:rPr>
        <w:t xml:space="preserve"> </w:t>
      </w:r>
    </w:p>
    <w:p w14:paraId="521C5918" w14:textId="1B48EF1B" w:rsidR="006C0FA2" w:rsidRPr="004F44E9" w:rsidRDefault="006C0FA2" w:rsidP="001F7690">
      <w:pPr>
        <w:spacing w:after="0"/>
        <w:rPr>
          <w:rFonts w:ascii="Helvetica" w:hAnsi="Helvetica" w:cs="Helvetica"/>
          <w:sz w:val="24"/>
          <w:szCs w:val="24"/>
        </w:rPr>
      </w:pPr>
      <w:r w:rsidRPr="004F44E9">
        <w:rPr>
          <w:rFonts w:ascii="Helvetica" w:hAnsi="Helvetica" w:cs="Helvetica"/>
          <w:sz w:val="24"/>
          <w:szCs w:val="24"/>
        </w:rPr>
        <w:t>Some steps to take to encourage empowerment for self-advocacy include but are not limited to:</w:t>
      </w:r>
    </w:p>
    <w:p w14:paraId="2492CED4" w14:textId="615B81C0" w:rsidR="006C0FA2" w:rsidRPr="004F44E9" w:rsidRDefault="00C04F71" w:rsidP="001F7690">
      <w:pPr>
        <w:pStyle w:val="ListParagraph"/>
        <w:numPr>
          <w:ilvl w:val="0"/>
          <w:numId w:val="33"/>
        </w:numPr>
        <w:rPr>
          <w:rFonts w:ascii="Helvetica" w:hAnsi="Helvetica" w:cs="Helvetica"/>
          <w:sz w:val="24"/>
          <w:szCs w:val="24"/>
        </w:rPr>
      </w:pPr>
      <w:r>
        <w:rPr>
          <w:rFonts w:ascii="Helvetica" w:hAnsi="Helvetica" w:cs="Helvetica"/>
          <w:sz w:val="24"/>
          <w:szCs w:val="24"/>
        </w:rPr>
        <w:t>E</w:t>
      </w:r>
      <w:r w:rsidR="006C0FA2" w:rsidRPr="004F44E9">
        <w:rPr>
          <w:rFonts w:ascii="Helvetica" w:hAnsi="Helvetica" w:cs="Helvetica"/>
          <w:sz w:val="24"/>
          <w:szCs w:val="24"/>
        </w:rPr>
        <w:t>ducating residents about their rights, including their right to present grievances without fear of retaliation</w:t>
      </w:r>
    </w:p>
    <w:p w14:paraId="2F155E14" w14:textId="40118968" w:rsidR="006C0FA2" w:rsidRPr="004F44E9" w:rsidRDefault="00C04F71" w:rsidP="001F7690">
      <w:pPr>
        <w:pStyle w:val="ListParagraph"/>
        <w:numPr>
          <w:ilvl w:val="0"/>
          <w:numId w:val="33"/>
        </w:numPr>
        <w:rPr>
          <w:rFonts w:ascii="Helvetica" w:hAnsi="Helvetica" w:cs="Helvetica"/>
          <w:sz w:val="24"/>
          <w:szCs w:val="24"/>
        </w:rPr>
      </w:pPr>
      <w:r>
        <w:rPr>
          <w:rFonts w:ascii="Helvetica" w:hAnsi="Helvetica" w:cs="Helvetica"/>
          <w:sz w:val="24"/>
          <w:szCs w:val="24"/>
        </w:rPr>
        <w:t>E</w:t>
      </w:r>
      <w:r w:rsidR="006C0FA2" w:rsidRPr="004F44E9">
        <w:rPr>
          <w:rFonts w:ascii="Helvetica" w:hAnsi="Helvetica" w:cs="Helvetica"/>
          <w:sz w:val="24"/>
          <w:szCs w:val="24"/>
        </w:rPr>
        <w:t>ducating staff about resident</w:t>
      </w:r>
      <w:r w:rsidR="00E459CC">
        <w:rPr>
          <w:rFonts w:ascii="Helvetica" w:hAnsi="Helvetica" w:cs="Helvetica"/>
          <w:sz w:val="24"/>
          <w:szCs w:val="24"/>
        </w:rPr>
        <w:t>s</w:t>
      </w:r>
      <w:r w:rsidR="00B25CB0">
        <w:rPr>
          <w:rFonts w:ascii="Helvetica" w:hAnsi="Helvetica" w:cs="Helvetica"/>
          <w:sz w:val="24"/>
          <w:szCs w:val="24"/>
        </w:rPr>
        <w:t>’</w:t>
      </w:r>
      <w:r w:rsidR="006C0FA2" w:rsidRPr="004F44E9">
        <w:rPr>
          <w:rFonts w:ascii="Helvetica" w:hAnsi="Helvetica" w:cs="Helvetica"/>
          <w:sz w:val="24"/>
          <w:szCs w:val="24"/>
        </w:rPr>
        <w:t xml:space="preserve"> rights</w:t>
      </w:r>
    </w:p>
    <w:p w14:paraId="61C6EE8B" w14:textId="4A3FE1F2" w:rsidR="006C0FA2" w:rsidRPr="004F44E9" w:rsidRDefault="00C04F71" w:rsidP="001F7690">
      <w:pPr>
        <w:pStyle w:val="ListParagraph"/>
        <w:numPr>
          <w:ilvl w:val="0"/>
          <w:numId w:val="33"/>
        </w:numPr>
        <w:rPr>
          <w:rFonts w:ascii="Helvetica" w:hAnsi="Helvetica" w:cs="Helvetica"/>
          <w:sz w:val="24"/>
          <w:szCs w:val="24"/>
        </w:rPr>
      </w:pPr>
      <w:r>
        <w:rPr>
          <w:rFonts w:ascii="Helvetica" w:hAnsi="Helvetica" w:cs="Helvetica"/>
          <w:sz w:val="24"/>
          <w:szCs w:val="24"/>
        </w:rPr>
        <w:t>E</w:t>
      </w:r>
      <w:r w:rsidR="006C0FA2" w:rsidRPr="004F44E9">
        <w:rPr>
          <w:rFonts w:ascii="Helvetica" w:hAnsi="Helvetica" w:cs="Helvetica"/>
          <w:sz w:val="24"/>
          <w:szCs w:val="24"/>
        </w:rPr>
        <w:t>ncouraging residents to participate and address their concern in the care plan meeting (discussed later in this Module)</w:t>
      </w:r>
    </w:p>
    <w:p w14:paraId="27BA3D10" w14:textId="30277A90" w:rsidR="006C0FA2" w:rsidRPr="004F44E9" w:rsidRDefault="00C04F71" w:rsidP="001F7690">
      <w:pPr>
        <w:pStyle w:val="ListParagraph"/>
        <w:numPr>
          <w:ilvl w:val="0"/>
          <w:numId w:val="33"/>
        </w:numPr>
        <w:rPr>
          <w:rFonts w:ascii="Helvetica" w:hAnsi="Helvetica" w:cs="Helvetica"/>
          <w:sz w:val="24"/>
          <w:szCs w:val="24"/>
        </w:rPr>
      </w:pPr>
      <w:r>
        <w:rPr>
          <w:rFonts w:ascii="Helvetica" w:hAnsi="Helvetica" w:cs="Helvetica"/>
          <w:sz w:val="24"/>
          <w:szCs w:val="24"/>
        </w:rPr>
        <w:t>E</w:t>
      </w:r>
      <w:r w:rsidR="006C0FA2" w:rsidRPr="004F44E9">
        <w:rPr>
          <w:rFonts w:ascii="Helvetica" w:hAnsi="Helvetica" w:cs="Helvetica"/>
          <w:sz w:val="24"/>
          <w:szCs w:val="24"/>
        </w:rPr>
        <w:t>ncouraging residents to participate and address their concern in the Resident Council meetings (discussed later in this Module)</w:t>
      </w:r>
    </w:p>
    <w:p w14:paraId="2EC55E3D" w14:textId="7C4134C6" w:rsidR="006C0FA2" w:rsidRPr="004F44E9" w:rsidRDefault="00C04F71" w:rsidP="001F7690">
      <w:pPr>
        <w:pStyle w:val="ListParagraph"/>
        <w:numPr>
          <w:ilvl w:val="0"/>
          <w:numId w:val="33"/>
        </w:numPr>
        <w:rPr>
          <w:rFonts w:ascii="Helvetica" w:hAnsi="Helvetica" w:cs="Helvetica"/>
          <w:sz w:val="24"/>
          <w:szCs w:val="24"/>
        </w:rPr>
      </w:pPr>
      <w:r>
        <w:rPr>
          <w:rFonts w:ascii="Helvetica" w:hAnsi="Helvetica" w:cs="Helvetica"/>
          <w:sz w:val="24"/>
          <w:szCs w:val="24"/>
        </w:rPr>
        <w:t>T</w:t>
      </w:r>
      <w:r w:rsidR="006C0FA2" w:rsidRPr="004F44E9">
        <w:rPr>
          <w:rFonts w:ascii="Helvetica" w:hAnsi="Helvetica" w:cs="Helvetica"/>
          <w:sz w:val="24"/>
          <w:szCs w:val="24"/>
        </w:rPr>
        <w:t>alking about which staff member may most effectively address the problem</w:t>
      </w:r>
    </w:p>
    <w:p w14:paraId="64BD1250" w14:textId="10519097" w:rsidR="006C0FA2" w:rsidRPr="004F44E9" w:rsidRDefault="00C04F71" w:rsidP="001F7690">
      <w:pPr>
        <w:pStyle w:val="ListParagraph"/>
        <w:numPr>
          <w:ilvl w:val="0"/>
          <w:numId w:val="33"/>
        </w:numPr>
        <w:rPr>
          <w:rFonts w:ascii="Helvetica" w:hAnsi="Helvetica" w:cs="Helvetica"/>
          <w:sz w:val="24"/>
          <w:szCs w:val="24"/>
        </w:rPr>
      </w:pPr>
      <w:r>
        <w:rPr>
          <w:rFonts w:ascii="Helvetica" w:hAnsi="Helvetica" w:cs="Helvetica"/>
          <w:sz w:val="24"/>
          <w:szCs w:val="24"/>
        </w:rPr>
        <w:t>E</w:t>
      </w:r>
      <w:r w:rsidR="006C0FA2" w:rsidRPr="004F44E9">
        <w:rPr>
          <w:rFonts w:ascii="Helvetica" w:hAnsi="Helvetica" w:cs="Helvetica"/>
          <w:sz w:val="24"/>
          <w:szCs w:val="24"/>
        </w:rPr>
        <w:t>xplaining how to file a complaint with the state agency responsible for investigation</w:t>
      </w:r>
      <w:r w:rsidR="00041414" w:rsidRPr="004F44E9">
        <w:rPr>
          <w:rFonts w:ascii="Helvetica" w:hAnsi="Helvetica" w:cs="Helvetica"/>
          <w:sz w:val="24"/>
          <w:szCs w:val="24"/>
        </w:rPr>
        <w:t>s in</w:t>
      </w:r>
      <w:r w:rsidR="006C0FA2" w:rsidRPr="004F44E9">
        <w:rPr>
          <w:rFonts w:ascii="Helvetica" w:hAnsi="Helvetica" w:cs="Helvetica"/>
          <w:sz w:val="24"/>
          <w:szCs w:val="24"/>
        </w:rPr>
        <w:t xml:space="preserve"> long-term care facilities, and the pros and cons of doing so</w:t>
      </w:r>
    </w:p>
    <w:p w14:paraId="44748431" w14:textId="5B3444CD" w:rsidR="006C0FA2" w:rsidRPr="004F44E9" w:rsidRDefault="006C0FA2" w:rsidP="001F7690">
      <w:pPr>
        <w:rPr>
          <w:rFonts w:ascii="Helvetica" w:hAnsi="Helvetica" w:cs="Helvetica"/>
          <w:sz w:val="24"/>
          <w:szCs w:val="24"/>
        </w:rPr>
      </w:pPr>
      <w:r w:rsidRPr="004F44E9">
        <w:rPr>
          <w:rFonts w:ascii="Helvetica" w:hAnsi="Helvetica" w:cs="Helvetica"/>
          <w:sz w:val="24"/>
          <w:szCs w:val="24"/>
        </w:rPr>
        <w:t>When talking to a resident about their concerns, suggest the resident meet with the staff person whom you both have identified as the person most likely to help resolve the problem.</w:t>
      </w:r>
      <w:r w:rsidR="00AC64DD">
        <w:rPr>
          <w:rFonts w:ascii="Helvetica" w:hAnsi="Helvetica" w:cs="Helvetica"/>
          <w:sz w:val="24"/>
          <w:szCs w:val="24"/>
        </w:rPr>
        <w:t xml:space="preserve"> </w:t>
      </w:r>
      <w:r w:rsidRPr="004F44E9">
        <w:rPr>
          <w:rFonts w:ascii="Helvetica" w:hAnsi="Helvetica" w:cs="Helvetica"/>
          <w:sz w:val="24"/>
          <w:szCs w:val="24"/>
        </w:rPr>
        <w:t>When you make this suggestion, it may be helpful to offer to attend the meeting with the resident.</w:t>
      </w:r>
      <w:r w:rsidR="009A5E4E">
        <w:rPr>
          <w:rFonts w:ascii="Helvetica" w:hAnsi="Helvetica" w:cs="Helvetica"/>
          <w:sz w:val="24"/>
          <w:szCs w:val="24"/>
        </w:rPr>
        <w:t xml:space="preserve"> </w:t>
      </w:r>
      <w:r w:rsidRPr="004F44E9">
        <w:rPr>
          <w:rFonts w:ascii="Helvetica" w:hAnsi="Helvetica" w:cs="Helvetica"/>
          <w:sz w:val="24"/>
          <w:szCs w:val="24"/>
        </w:rPr>
        <w:t>The Ombudsman program’s presence may increase the resident’s confidence that their concern will be heard and resolved.</w:t>
      </w:r>
    </w:p>
    <w:p w14:paraId="450032AD" w14:textId="5FF74B48" w:rsidR="006C0FA2" w:rsidRPr="004F44E9" w:rsidRDefault="006C0FA2" w:rsidP="001F7690">
      <w:pPr>
        <w:rPr>
          <w:rFonts w:ascii="Helvetica" w:hAnsi="Helvetica" w:cs="Helvetica"/>
          <w:sz w:val="24"/>
          <w:szCs w:val="24"/>
        </w:rPr>
      </w:pPr>
      <w:r w:rsidRPr="004F44E9">
        <w:rPr>
          <w:rFonts w:ascii="Helvetica" w:hAnsi="Helvetica" w:cs="Helvetica"/>
          <w:sz w:val="24"/>
          <w:szCs w:val="24"/>
        </w:rPr>
        <w:t>If you attend a meeting with the resident and the staff member, make sure you and the resident have a clear understanding of what will be discussed and who will take the lead in the discussion. Always go with the resident’s preference. Talk to the resident about their desired outcome of the discussion so you understand their goal of the meeting.</w:t>
      </w:r>
      <w:r w:rsidR="00AC64DD">
        <w:rPr>
          <w:rFonts w:ascii="Helvetica" w:hAnsi="Helvetica" w:cs="Helvetica"/>
          <w:sz w:val="24"/>
          <w:szCs w:val="24"/>
        </w:rPr>
        <w:t xml:space="preserve"> </w:t>
      </w:r>
      <w:r w:rsidRPr="004F44E9">
        <w:rPr>
          <w:rFonts w:ascii="Helvetica" w:hAnsi="Helvetica" w:cs="Helvetica"/>
          <w:sz w:val="24"/>
          <w:szCs w:val="24"/>
        </w:rPr>
        <w:t>Remember you are there to promote resident empowerment and advocate for resident rights, not to bring the resident in line with the facility’s preferences.</w:t>
      </w:r>
    </w:p>
    <w:p w14:paraId="5BF4279D" w14:textId="5A5DEA70" w:rsidR="006C0FA2" w:rsidRPr="00BB3551" w:rsidRDefault="006C0FA2" w:rsidP="001F7690">
      <w:pPr>
        <w:rPr>
          <w:rFonts w:ascii="Helvetica" w:hAnsi="Helvetica" w:cs="Helvetica"/>
          <w:sz w:val="24"/>
          <w:szCs w:val="24"/>
        </w:rPr>
      </w:pPr>
      <w:r w:rsidRPr="004F44E9">
        <w:rPr>
          <w:rFonts w:ascii="Helvetica" w:hAnsi="Helvetica" w:cs="Helvetica"/>
          <w:sz w:val="24"/>
          <w:szCs w:val="24"/>
        </w:rPr>
        <w:t>Encourage family members and friends of residents to speak out when they have concerns. Often, the Ombudsman program works with the resident representative when the resident is unable to communicate informed consent.</w:t>
      </w:r>
      <w:r w:rsidR="00AC64DD">
        <w:rPr>
          <w:rFonts w:ascii="Helvetica" w:hAnsi="Helvetica" w:cs="Helvetica"/>
          <w:sz w:val="24"/>
          <w:szCs w:val="24"/>
        </w:rPr>
        <w:t xml:space="preserve"> </w:t>
      </w:r>
      <w:r w:rsidRPr="004F44E9">
        <w:rPr>
          <w:rFonts w:ascii="Helvetica" w:hAnsi="Helvetica" w:cs="Helvetica"/>
          <w:sz w:val="24"/>
          <w:szCs w:val="24"/>
        </w:rPr>
        <w:t xml:space="preserve">When working with the resident representative, it is equally </w:t>
      </w:r>
      <w:r w:rsidR="00796C82" w:rsidRPr="004F44E9">
        <w:rPr>
          <w:rFonts w:ascii="Helvetica" w:hAnsi="Helvetica" w:cs="Helvetica"/>
          <w:sz w:val="24"/>
          <w:szCs w:val="24"/>
        </w:rPr>
        <w:t>important to</w:t>
      </w:r>
      <w:r w:rsidRPr="004F44E9">
        <w:rPr>
          <w:rFonts w:ascii="Helvetica" w:hAnsi="Helvetica" w:cs="Helvetica"/>
          <w:sz w:val="24"/>
          <w:szCs w:val="24"/>
        </w:rPr>
        <w:t xml:space="preserve"> use empowerment strategies as a tool to resolve concerns. </w:t>
      </w:r>
    </w:p>
    <w:p w14:paraId="0922CE06" w14:textId="38B8903F" w:rsidR="00A338CD" w:rsidRPr="00BE5E3D" w:rsidRDefault="00BB3551" w:rsidP="001F7690">
      <w:pPr>
        <w:rPr>
          <w:rFonts w:ascii="Helvetica" w:eastAsia="Calibri" w:hAnsi="Helvetica" w:cs="Helvetica"/>
          <w:sz w:val="24"/>
          <w:szCs w:val="24"/>
          <w:u w:color="000000"/>
          <w:bdr w:val="nil"/>
        </w:rPr>
      </w:pPr>
      <w:r w:rsidRPr="004F44E9">
        <w:rPr>
          <w:rFonts w:ascii="Helvetica" w:eastAsia="Times New Roman" w:hAnsi="Helvetica" w:cs="Helvetica"/>
          <w:noProof/>
          <w:sz w:val="24"/>
          <w:szCs w:val="24"/>
        </w:rPr>
        <w:drawing>
          <wp:anchor distT="0" distB="0" distL="114300" distR="114300" simplePos="0" relativeHeight="251643392" behindDoc="1" locked="0" layoutInCell="1" allowOverlap="1" wp14:anchorId="5991FA76" wp14:editId="6BA45B4A">
            <wp:simplePos x="0" y="0"/>
            <wp:positionH relativeFrom="margin">
              <wp:posOffset>44878</wp:posOffset>
            </wp:positionH>
            <wp:positionV relativeFrom="paragraph">
              <wp:posOffset>9213</wp:posOffset>
            </wp:positionV>
            <wp:extent cx="412750" cy="412750"/>
            <wp:effectExtent l="0" t="0" r="6350" b="0"/>
            <wp:wrapTight wrapText="bothSides">
              <wp:wrapPolygon edited="0">
                <wp:start x="2991" y="1994"/>
                <wp:lineTo x="997" y="5982"/>
                <wp:lineTo x="0" y="12960"/>
                <wp:lineTo x="1994" y="19938"/>
                <wp:lineTo x="20935" y="19938"/>
                <wp:lineTo x="20935" y="9969"/>
                <wp:lineTo x="15951" y="1994"/>
                <wp:lineTo x="2991" y="1994"/>
              </wp:wrapPolygon>
            </wp:wrapTight>
            <wp:docPr id="24" name="Graphic 24" descr="Video camer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phic 43" descr="Video camera with solid fill"/>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412750" cy="412750"/>
                    </a:xfrm>
                    <a:prstGeom prst="rect">
                      <a:avLst/>
                    </a:prstGeom>
                  </pic:spPr>
                </pic:pic>
              </a:graphicData>
            </a:graphic>
            <wp14:sizeRelH relativeFrom="margin">
              <wp14:pctWidth>0</wp14:pctWidth>
            </wp14:sizeRelH>
            <wp14:sizeRelV relativeFrom="margin">
              <wp14:pctHeight>0</wp14:pctHeight>
            </wp14:sizeRelV>
          </wp:anchor>
        </w:drawing>
      </w:r>
      <w:r w:rsidR="00C87BA6" w:rsidRPr="004F44E9">
        <w:rPr>
          <w:rFonts w:ascii="Helvetica" w:eastAsia="Calibri" w:hAnsi="Helvetica" w:cs="Helvetica"/>
          <w:sz w:val="24"/>
          <w:szCs w:val="24"/>
          <w:u w:color="000000"/>
          <w:bdr w:val="nil"/>
        </w:rPr>
        <w:t xml:space="preserve">Watch the video titled </w:t>
      </w:r>
      <w:hyperlink r:id="rId29" w:history="1">
        <w:r w:rsidR="00C87BA6" w:rsidRPr="004F44E9">
          <w:rPr>
            <w:rFonts w:ascii="Helvetica" w:eastAsia="Calibri" w:hAnsi="Helvetica" w:cs="Helvetica"/>
            <w:color w:val="0000CC"/>
            <w:sz w:val="24"/>
            <w:szCs w:val="24"/>
            <w:u w:val="single"/>
            <w:bdr w:val="nil"/>
          </w:rPr>
          <w:t>Resident</w:t>
        </w:r>
        <w:r w:rsidR="00045997">
          <w:rPr>
            <w:rFonts w:ascii="Helvetica" w:eastAsia="Calibri" w:hAnsi="Helvetica" w:cs="Helvetica"/>
            <w:color w:val="0000CC"/>
            <w:sz w:val="24"/>
            <w:szCs w:val="24"/>
            <w:u w:val="single"/>
            <w:bdr w:val="nil"/>
          </w:rPr>
          <w:t>s’</w:t>
        </w:r>
        <w:r w:rsidR="00C87BA6" w:rsidRPr="004F44E9">
          <w:rPr>
            <w:rFonts w:ascii="Helvetica" w:eastAsia="Calibri" w:hAnsi="Helvetica" w:cs="Helvetica"/>
            <w:color w:val="0000CC"/>
            <w:sz w:val="24"/>
            <w:szCs w:val="24"/>
            <w:u w:val="single"/>
            <w:bdr w:val="nil"/>
          </w:rPr>
          <w:t xml:space="preserve"> Rights Month</w:t>
        </w:r>
      </w:hyperlink>
      <w:r w:rsidR="004E36A7">
        <w:rPr>
          <w:rFonts w:ascii="Helvetica" w:eastAsia="Calibri" w:hAnsi="Helvetica" w:cs="Helvetica"/>
          <w:color w:val="1F4E79"/>
          <w:sz w:val="24"/>
          <w:szCs w:val="24"/>
          <w:u w:color="000000"/>
          <w:bdr w:val="nil"/>
        </w:rPr>
        <w:t xml:space="preserve"> </w:t>
      </w:r>
      <w:r w:rsidR="004E36A7" w:rsidRPr="004E36A7">
        <w:rPr>
          <w:rFonts w:ascii="Helvetica" w:eastAsia="Calibri" w:hAnsi="Helvetica" w:cs="Helvetica"/>
          <w:color w:val="000000" w:themeColor="text1"/>
          <w:sz w:val="24"/>
          <w:szCs w:val="24"/>
          <w:u w:color="000000"/>
          <w:bdr w:val="nil"/>
        </w:rPr>
        <w:t>which</w:t>
      </w:r>
      <w:r w:rsidR="004E36A7" w:rsidRPr="004F44E9">
        <w:rPr>
          <w:rFonts w:ascii="Helvetica" w:eastAsia="Calibri" w:hAnsi="Helvetica" w:cs="Helvetica"/>
          <w:sz w:val="24"/>
          <w:szCs w:val="24"/>
          <w:u w:color="000000"/>
          <w:bdr w:val="nil"/>
        </w:rPr>
        <w:t xml:space="preserve"> </w:t>
      </w:r>
      <w:r w:rsidR="00C87BA6" w:rsidRPr="004F44E9">
        <w:rPr>
          <w:rFonts w:ascii="Helvetica" w:eastAsia="Calibri" w:hAnsi="Helvetica" w:cs="Helvetica"/>
          <w:sz w:val="24"/>
          <w:szCs w:val="24"/>
          <w:u w:color="000000"/>
          <w:bdr w:val="nil"/>
        </w:rPr>
        <w:t>summarizes the information discussed on empowerment and retaliation.</w:t>
      </w:r>
      <w:r w:rsidR="004E36A7">
        <w:rPr>
          <w:rStyle w:val="FootnoteReference"/>
          <w:rFonts w:ascii="Helvetica" w:eastAsia="Calibri" w:hAnsi="Helvetica" w:cs="Helvetica"/>
          <w:sz w:val="24"/>
          <w:szCs w:val="24"/>
          <w:u w:color="000000"/>
          <w:bdr w:val="nil"/>
        </w:rPr>
        <w:footnoteReference w:id="43"/>
      </w:r>
    </w:p>
    <w:p w14:paraId="303D1D04" w14:textId="77777777" w:rsidR="005B01FE" w:rsidRPr="001F7690" w:rsidRDefault="00A338CD" w:rsidP="001E50C3">
      <w:pPr>
        <w:pStyle w:val="Heading1"/>
        <w:pBdr>
          <w:bottom w:val="single" w:sz="4" w:space="2" w:color="auto"/>
        </w:pBdr>
        <w:jc w:val="center"/>
        <w:rPr>
          <w:rFonts w:ascii="Poppins" w:hAnsi="Poppins" w:cs="Poppins"/>
          <w:b/>
          <w:bCs/>
          <w:sz w:val="56"/>
          <w:szCs w:val="56"/>
        </w:rPr>
      </w:pPr>
      <w:bookmarkStart w:id="72" w:name="_Toc80709253"/>
      <w:r w:rsidRPr="001F7690">
        <w:rPr>
          <w:rFonts w:ascii="Poppins" w:hAnsi="Poppins" w:cs="Poppins"/>
          <w:b/>
          <w:bCs/>
          <w:sz w:val="56"/>
          <w:szCs w:val="56"/>
        </w:rPr>
        <w:lastRenderedPageBreak/>
        <w:t xml:space="preserve">Section </w:t>
      </w:r>
      <w:r w:rsidR="00D454D5" w:rsidRPr="001F7690">
        <w:rPr>
          <w:rFonts w:ascii="Poppins" w:hAnsi="Poppins" w:cs="Poppins"/>
          <w:b/>
          <w:bCs/>
          <w:sz w:val="56"/>
          <w:szCs w:val="56"/>
        </w:rPr>
        <w:t>6</w:t>
      </w:r>
      <w:r w:rsidRPr="001F7690">
        <w:rPr>
          <w:rFonts w:ascii="Poppins" w:hAnsi="Poppins" w:cs="Poppins"/>
          <w:b/>
          <w:bCs/>
          <w:sz w:val="56"/>
          <w:szCs w:val="56"/>
        </w:rPr>
        <w:t xml:space="preserve">: </w:t>
      </w:r>
    </w:p>
    <w:p w14:paraId="71837CA0" w14:textId="3883B82B" w:rsidR="00A338CD" w:rsidRPr="001F7690" w:rsidRDefault="00A338CD" w:rsidP="001E50C3">
      <w:pPr>
        <w:pStyle w:val="Heading1"/>
        <w:pBdr>
          <w:bottom w:val="single" w:sz="4" w:space="2" w:color="auto"/>
        </w:pBdr>
        <w:jc w:val="center"/>
        <w:rPr>
          <w:rFonts w:ascii="Poppins" w:hAnsi="Poppins" w:cs="Poppins"/>
          <w:b/>
          <w:bCs/>
          <w:sz w:val="48"/>
          <w:szCs w:val="48"/>
        </w:rPr>
      </w:pPr>
      <w:r w:rsidRPr="001F7690">
        <w:rPr>
          <w:rFonts w:ascii="Poppins" w:hAnsi="Poppins" w:cs="Poppins"/>
          <w:b/>
          <w:bCs/>
          <w:sz w:val="48"/>
          <w:szCs w:val="48"/>
        </w:rPr>
        <w:t>Resident Assessments and Care Plans</w:t>
      </w:r>
      <w:bookmarkEnd w:id="72"/>
    </w:p>
    <w:p w14:paraId="4E4AFAEA" w14:textId="5C50EBCD" w:rsidR="00A338CD" w:rsidRPr="004F44E9" w:rsidRDefault="00A338CD" w:rsidP="00872914">
      <w:pPr>
        <w:rPr>
          <w:rFonts w:ascii="Helvetica" w:hAnsi="Helvetica" w:cs="Helvetica"/>
        </w:rPr>
      </w:pPr>
    </w:p>
    <w:p w14:paraId="2773040C" w14:textId="4568C4DB" w:rsidR="00A338CD" w:rsidRPr="004F44E9" w:rsidRDefault="00A338CD" w:rsidP="00872914">
      <w:pPr>
        <w:rPr>
          <w:rFonts w:ascii="Helvetica" w:hAnsi="Helvetica" w:cs="Helvetica"/>
        </w:rPr>
      </w:pPr>
    </w:p>
    <w:p w14:paraId="5F54EA56" w14:textId="14159E54" w:rsidR="00A338CD" w:rsidRPr="004F44E9" w:rsidRDefault="00A338CD" w:rsidP="00872914">
      <w:pPr>
        <w:rPr>
          <w:rFonts w:ascii="Helvetica" w:hAnsi="Helvetica" w:cs="Helvetica"/>
        </w:rPr>
      </w:pPr>
    </w:p>
    <w:p w14:paraId="1C67A80D" w14:textId="4FA6C2A7" w:rsidR="00A338CD" w:rsidRPr="004F44E9" w:rsidRDefault="00A338CD" w:rsidP="00872914">
      <w:pPr>
        <w:rPr>
          <w:rFonts w:ascii="Helvetica" w:hAnsi="Helvetica" w:cs="Helvetica"/>
        </w:rPr>
      </w:pPr>
    </w:p>
    <w:p w14:paraId="4B8668E5" w14:textId="7E72E610" w:rsidR="00A338CD" w:rsidRPr="004F44E9" w:rsidRDefault="00A338CD" w:rsidP="00872914">
      <w:pPr>
        <w:rPr>
          <w:rFonts w:ascii="Helvetica" w:hAnsi="Helvetica" w:cs="Helvetica"/>
        </w:rPr>
      </w:pPr>
    </w:p>
    <w:p w14:paraId="18F101F4" w14:textId="70E4B725" w:rsidR="00A338CD" w:rsidRPr="004F44E9" w:rsidRDefault="00A338CD" w:rsidP="00872914">
      <w:pPr>
        <w:rPr>
          <w:rFonts w:ascii="Helvetica" w:hAnsi="Helvetica" w:cs="Helvetica"/>
        </w:rPr>
      </w:pPr>
    </w:p>
    <w:p w14:paraId="1152E78D" w14:textId="3489CF49" w:rsidR="00A338CD" w:rsidRPr="004F44E9" w:rsidRDefault="00A338CD" w:rsidP="00872914">
      <w:pPr>
        <w:rPr>
          <w:rFonts w:ascii="Helvetica" w:hAnsi="Helvetica" w:cs="Helvetica"/>
        </w:rPr>
      </w:pPr>
    </w:p>
    <w:p w14:paraId="25E1ECCD" w14:textId="338F02AA" w:rsidR="00A338CD" w:rsidRDefault="00A338CD" w:rsidP="00872914">
      <w:pPr>
        <w:rPr>
          <w:rFonts w:ascii="Helvetica" w:hAnsi="Helvetica" w:cs="Helvetica"/>
        </w:rPr>
      </w:pPr>
    </w:p>
    <w:p w14:paraId="1065EFEE" w14:textId="31B22B78" w:rsidR="005B01FE" w:rsidRDefault="005B01FE" w:rsidP="00872914">
      <w:pPr>
        <w:rPr>
          <w:rFonts w:ascii="Helvetica" w:hAnsi="Helvetica" w:cs="Helvetica"/>
        </w:rPr>
      </w:pPr>
    </w:p>
    <w:p w14:paraId="1B3A624D" w14:textId="29D9F74B" w:rsidR="005B01FE" w:rsidRDefault="005B01FE" w:rsidP="00872914">
      <w:pPr>
        <w:rPr>
          <w:rFonts w:ascii="Helvetica" w:hAnsi="Helvetica" w:cs="Helvetica"/>
        </w:rPr>
      </w:pPr>
    </w:p>
    <w:p w14:paraId="29F0D17D" w14:textId="16A168B4" w:rsidR="005B01FE" w:rsidRDefault="005B01FE" w:rsidP="00872914">
      <w:pPr>
        <w:rPr>
          <w:rFonts w:ascii="Helvetica" w:hAnsi="Helvetica" w:cs="Helvetica"/>
        </w:rPr>
      </w:pPr>
    </w:p>
    <w:p w14:paraId="493A6F06" w14:textId="61C20468" w:rsidR="005B01FE" w:rsidRDefault="005B01FE" w:rsidP="00872914">
      <w:pPr>
        <w:rPr>
          <w:rFonts w:ascii="Helvetica" w:hAnsi="Helvetica" w:cs="Helvetica"/>
        </w:rPr>
      </w:pPr>
    </w:p>
    <w:p w14:paraId="6B2FF1B4" w14:textId="2958841F" w:rsidR="005B01FE" w:rsidRDefault="005B01FE" w:rsidP="00872914">
      <w:pPr>
        <w:rPr>
          <w:rFonts w:ascii="Helvetica" w:hAnsi="Helvetica" w:cs="Helvetica"/>
        </w:rPr>
      </w:pPr>
    </w:p>
    <w:p w14:paraId="43D16B4F" w14:textId="540E8B91" w:rsidR="005B01FE" w:rsidRDefault="005B01FE" w:rsidP="00872914">
      <w:pPr>
        <w:rPr>
          <w:rFonts w:ascii="Helvetica" w:hAnsi="Helvetica" w:cs="Helvetica"/>
        </w:rPr>
      </w:pPr>
    </w:p>
    <w:p w14:paraId="4D0D19A9" w14:textId="0A9E3606" w:rsidR="005B01FE" w:rsidRDefault="005B01FE" w:rsidP="00872914">
      <w:pPr>
        <w:rPr>
          <w:rFonts w:ascii="Helvetica" w:hAnsi="Helvetica" w:cs="Helvetica"/>
        </w:rPr>
      </w:pPr>
    </w:p>
    <w:p w14:paraId="728B3E8C" w14:textId="62EB6DCE" w:rsidR="005B01FE" w:rsidRDefault="005B01FE" w:rsidP="00872914">
      <w:pPr>
        <w:rPr>
          <w:rFonts w:ascii="Helvetica" w:hAnsi="Helvetica" w:cs="Helvetica"/>
        </w:rPr>
      </w:pPr>
    </w:p>
    <w:p w14:paraId="7CE055DE" w14:textId="454B2447" w:rsidR="005B01FE" w:rsidRDefault="005B01FE" w:rsidP="00872914">
      <w:pPr>
        <w:rPr>
          <w:rFonts w:ascii="Helvetica" w:hAnsi="Helvetica" w:cs="Helvetica"/>
        </w:rPr>
      </w:pPr>
    </w:p>
    <w:p w14:paraId="6EBB90BB" w14:textId="2CAC4714" w:rsidR="005B01FE" w:rsidRDefault="005B01FE" w:rsidP="00872914">
      <w:pPr>
        <w:rPr>
          <w:rFonts w:ascii="Helvetica" w:hAnsi="Helvetica" w:cs="Helvetica"/>
        </w:rPr>
      </w:pPr>
    </w:p>
    <w:p w14:paraId="682F8887" w14:textId="0295A114" w:rsidR="005B01FE" w:rsidRDefault="005B01FE" w:rsidP="00872914">
      <w:pPr>
        <w:rPr>
          <w:rFonts w:ascii="Helvetica" w:hAnsi="Helvetica" w:cs="Helvetica"/>
        </w:rPr>
      </w:pPr>
    </w:p>
    <w:p w14:paraId="41511D4F" w14:textId="5FDE3D83" w:rsidR="005B01FE" w:rsidRDefault="005B01FE" w:rsidP="00872914">
      <w:pPr>
        <w:rPr>
          <w:rFonts w:ascii="Helvetica" w:hAnsi="Helvetica" w:cs="Helvetica"/>
        </w:rPr>
      </w:pPr>
    </w:p>
    <w:p w14:paraId="6BEAA4F3" w14:textId="23C700BB" w:rsidR="005B01FE" w:rsidRDefault="005B01FE" w:rsidP="00872914">
      <w:pPr>
        <w:rPr>
          <w:rFonts w:ascii="Helvetica" w:hAnsi="Helvetica" w:cs="Helvetica"/>
        </w:rPr>
      </w:pPr>
    </w:p>
    <w:p w14:paraId="2473C28D" w14:textId="07FB730B" w:rsidR="005B01FE" w:rsidRDefault="005B01FE" w:rsidP="00872914">
      <w:pPr>
        <w:rPr>
          <w:rFonts w:ascii="Helvetica" w:hAnsi="Helvetica" w:cs="Helvetica"/>
        </w:rPr>
      </w:pPr>
    </w:p>
    <w:p w14:paraId="54791BFA" w14:textId="77777777" w:rsidR="005B01FE" w:rsidRPr="004F44E9" w:rsidRDefault="005B01FE" w:rsidP="00872914">
      <w:pPr>
        <w:rPr>
          <w:rFonts w:ascii="Helvetica" w:hAnsi="Helvetica" w:cs="Helvetica"/>
        </w:rPr>
      </w:pPr>
    </w:p>
    <w:p w14:paraId="0D2BFC46" w14:textId="6B79D195" w:rsidR="00A338CD" w:rsidRPr="004F44E9" w:rsidRDefault="00A338CD" w:rsidP="00872914">
      <w:pPr>
        <w:rPr>
          <w:rFonts w:ascii="Helvetica" w:hAnsi="Helvetica" w:cs="Helvetica"/>
        </w:rPr>
      </w:pPr>
    </w:p>
    <w:p w14:paraId="63C7D9DB" w14:textId="30935D3A" w:rsidR="00A338CD" w:rsidRPr="001F7690" w:rsidRDefault="00A338CD" w:rsidP="00A338CD">
      <w:pPr>
        <w:pStyle w:val="Heading2"/>
        <w:rPr>
          <w:rFonts w:ascii="Poppins" w:hAnsi="Poppins" w:cs="Poppins"/>
          <w:b/>
          <w:bCs/>
          <w:color w:val="000000" w:themeColor="text1"/>
        </w:rPr>
      </w:pPr>
      <w:bookmarkStart w:id="73" w:name="_Toc80709254"/>
      <w:r w:rsidRPr="001F7690">
        <w:rPr>
          <w:rFonts w:ascii="Poppins" w:hAnsi="Poppins" w:cs="Poppins"/>
          <w:b/>
          <w:bCs/>
          <w:color w:val="000000" w:themeColor="text1"/>
        </w:rPr>
        <w:lastRenderedPageBreak/>
        <w:t>Assessments</w:t>
      </w:r>
      <w:bookmarkEnd w:id="73"/>
    </w:p>
    <w:p w14:paraId="04FD84E6" w14:textId="3DC83A2D" w:rsidR="00A338CD" w:rsidRPr="004F44E9" w:rsidRDefault="00A338CD" w:rsidP="001F7690">
      <w:pPr>
        <w:rPr>
          <w:rFonts w:ascii="Helvetica" w:hAnsi="Helvetica" w:cs="Helvetica"/>
          <w:sz w:val="24"/>
          <w:szCs w:val="24"/>
        </w:rPr>
      </w:pPr>
      <w:r w:rsidRPr="004F44E9">
        <w:rPr>
          <w:rFonts w:ascii="Helvetica" w:hAnsi="Helvetica" w:cs="Helvetica"/>
          <w:sz w:val="24"/>
          <w:szCs w:val="24"/>
        </w:rPr>
        <w:t xml:space="preserve">All nursing facilities are required by federal regulations to provide supports and services necessary to help residents reach or maintain their </w:t>
      </w:r>
      <w:bookmarkStart w:id="74" w:name="_Hlk64409413"/>
      <w:r w:rsidRPr="004F44E9">
        <w:rPr>
          <w:rFonts w:ascii="Helvetica" w:hAnsi="Helvetica" w:cs="Helvetica"/>
          <w:sz w:val="24"/>
          <w:szCs w:val="24"/>
        </w:rPr>
        <w:t>highest practicable level of well-being</w:t>
      </w:r>
      <w:bookmarkEnd w:id="74"/>
      <w:r w:rsidRPr="004F44E9">
        <w:rPr>
          <w:rFonts w:ascii="Helvetica" w:hAnsi="Helvetica" w:cs="Helvetica"/>
          <w:sz w:val="24"/>
          <w:szCs w:val="24"/>
        </w:rPr>
        <w:t xml:space="preserve">. </w:t>
      </w:r>
      <w:r w:rsidR="00285BE3" w:rsidRPr="004F44E9">
        <w:rPr>
          <w:rFonts w:ascii="Helvetica" w:hAnsi="Helvetica" w:cs="Helvetica"/>
          <w:sz w:val="24"/>
          <w:szCs w:val="24"/>
        </w:rPr>
        <w:t xml:space="preserve">Nursing facilities are required to conduct </w:t>
      </w:r>
      <w:r w:rsidR="00E215A5" w:rsidRPr="004F44E9">
        <w:rPr>
          <w:rFonts w:ascii="Helvetica" w:hAnsi="Helvetica" w:cs="Helvetica"/>
          <w:sz w:val="24"/>
          <w:szCs w:val="24"/>
        </w:rPr>
        <w:t>initial and periodic comprehensive</w:t>
      </w:r>
      <w:r w:rsidR="00422351" w:rsidRPr="004F44E9">
        <w:rPr>
          <w:rFonts w:ascii="Helvetica" w:hAnsi="Helvetica" w:cs="Helvetica"/>
          <w:sz w:val="24"/>
          <w:szCs w:val="24"/>
        </w:rPr>
        <w:t xml:space="preserve"> and accurate assessment</w:t>
      </w:r>
      <w:r w:rsidR="006B5CB7" w:rsidRPr="004F44E9">
        <w:rPr>
          <w:rFonts w:ascii="Helvetica" w:hAnsi="Helvetica" w:cs="Helvetica"/>
          <w:sz w:val="24"/>
          <w:szCs w:val="24"/>
        </w:rPr>
        <w:t>s</w:t>
      </w:r>
      <w:r w:rsidR="00422351" w:rsidRPr="004F44E9">
        <w:rPr>
          <w:rFonts w:ascii="Helvetica" w:hAnsi="Helvetica" w:cs="Helvetica"/>
          <w:sz w:val="24"/>
          <w:szCs w:val="24"/>
        </w:rPr>
        <w:t>. A</w:t>
      </w:r>
      <w:r w:rsidR="00285BE3" w:rsidRPr="004F44E9">
        <w:rPr>
          <w:rFonts w:ascii="Helvetica" w:hAnsi="Helvetica" w:cs="Helvetica"/>
          <w:sz w:val="24"/>
          <w:szCs w:val="24"/>
        </w:rPr>
        <w:t xml:space="preserve">n initial </w:t>
      </w:r>
      <w:r w:rsidR="00896EF3" w:rsidRPr="004F44E9">
        <w:rPr>
          <w:rFonts w:ascii="Helvetica" w:hAnsi="Helvetica" w:cs="Helvetica"/>
          <w:sz w:val="24"/>
          <w:szCs w:val="24"/>
        </w:rPr>
        <w:t>assessment</w:t>
      </w:r>
      <w:r w:rsidR="00422351" w:rsidRPr="004F44E9">
        <w:rPr>
          <w:rFonts w:ascii="Helvetica" w:hAnsi="Helvetica" w:cs="Helvetica"/>
          <w:sz w:val="24"/>
          <w:szCs w:val="24"/>
        </w:rPr>
        <w:t xml:space="preserve"> </w:t>
      </w:r>
      <w:r w:rsidR="007E1FE0" w:rsidRPr="004F44E9">
        <w:rPr>
          <w:rFonts w:ascii="Helvetica" w:hAnsi="Helvetica" w:cs="Helvetica"/>
          <w:sz w:val="24"/>
          <w:szCs w:val="24"/>
        </w:rPr>
        <w:t>evaluate</w:t>
      </w:r>
      <w:r w:rsidR="00422351" w:rsidRPr="004F44E9">
        <w:rPr>
          <w:rFonts w:ascii="Helvetica" w:hAnsi="Helvetica" w:cs="Helvetica"/>
          <w:sz w:val="24"/>
          <w:szCs w:val="24"/>
        </w:rPr>
        <w:t>s</w:t>
      </w:r>
      <w:r w:rsidR="007E1FE0" w:rsidRPr="004F44E9">
        <w:rPr>
          <w:rFonts w:ascii="Helvetica" w:hAnsi="Helvetica" w:cs="Helvetica"/>
          <w:sz w:val="24"/>
          <w:szCs w:val="24"/>
        </w:rPr>
        <w:t xml:space="preserve"> functional capacity and help</w:t>
      </w:r>
      <w:r w:rsidR="00422351" w:rsidRPr="004F44E9">
        <w:rPr>
          <w:rFonts w:ascii="Helvetica" w:hAnsi="Helvetica" w:cs="Helvetica"/>
          <w:sz w:val="24"/>
          <w:szCs w:val="24"/>
        </w:rPr>
        <w:t>s</w:t>
      </w:r>
      <w:r w:rsidR="007E1FE0" w:rsidRPr="004F44E9">
        <w:rPr>
          <w:rFonts w:ascii="Helvetica" w:hAnsi="Helvetica" w:cs="Helvetica"/>
          <w:sz w:val="24"/>
          <w:szCs w:val="24"/>
        </w:rPr>
        <w:t xml:space="preserve"> staff learn about the resident and their needs. </w:t>
      </w:r>
      <w:r w:rsidRPr="004F44E9">
        <w:rPr>
          <w:rFonts w:ascii="Helvetica" w:hAnsi="Helvetica" w:cs="Helvetica"/>
          <w:sz w:val="24"/>
          <w:szCs w:val="24"/>
        </w:rPr>
        <w:t xml:space="preserve">The Resident Assessment Instrument-Minimum Data Set, often referred to as the “MDS” is the required assessment tool used in nursing </w:t>
      </w:r>
      <w:r w:rsidR="00173971" w:rsidRPr="004F44E9">
        <w:rPr>
          <w:rFonts w:ascii="Helvetica" w:hAnsi="Helvetica" w:cs="Helvetica"/>
          <w:sz w:val="24"/>
          <w:szCs w:val="24"/>
        </w:rPr>
        <w:t>facilities</w:t>
      </w:r>
      <w:r w:rsidRPr="004F44E9">
        <w:rPr>
          <w:rFonts w:ascii="Helvetica" w:hAnsi="Helvetica" w:cs="Helvetica"/>
          <w:sz w:val="24"/>
          <w:szCs w:val="24"/>
        </w:rPr>
        <w:t>. It is designed to collect the minimum amount of data to guide care planning and monitoring for residents.</w:t>
      </w:r>
      <w:r w:rsidR="00AC64DD">
        <w:rPr>
          <w:rFonts w:ascii="Helvetica" w:hAnsi="Helvetica" w:cs="Helvetica"/>
          <w:sz w:val="24"/>
          <w:szCs w:val="24"/>
        </w:rPr>
        <w:t xml:space="preserve"> </w:t>
      </w:r>
      <w:r w:rsidRPr="004F44E9">
        <w:rPr>
          <w:rFonts w:ascii="Helvetica" w:hAnsi="Helvetica" w:cs="Helvetica"/>
          <w:sz w:val="24"/>
          <w:szCs w:val="24"/>
        </w:rPr>
        <w:t>It is from this assessment that care plans are developed.</w:t>
      </w:r>
    </w:p>
    <w:p w14:paraId="4C80BA26" w14:textId="351BEAC2" w:rsidR="00A338CD" w:rsidRPr="004F44E9" w:rsidRDefault="00A338CD" w:rsidP="001F7690">
      <w:pPr>
        <w:rPr>
          <w:rFonts w:ascii="Helvetica" w:hAnsi="Helvetica" w:cs="Helvetica"/>
          <w:sz w:val="24"/>
          <w:szCs w:val="24"/>
        </w:rPr>
      </w:pPr>
      <w:r w:rsidRPr="004F44E9">
        <w:rPr>
          <w:rFonts w:ascii="Helvetica" w:hAnsi="Helvetica" w:cs="Helvetica"/>
          <w:sz w:val="24"/>
          <w:szCs w:val="24"/>
        </w:rPr>
        <w:t xml:space="preserve">The most important tools for assuring that residents receive adequate care </w:t>
      </w:r>
      <w:r w:rsidR="00045997">
        <w:rPr>
          <w:rFonts w:ascii="Helvetica" w:hAnsi="Helvetica" w:cs="Helvetica"/>
          <w:sz w:val="24"/>
          <w:szCs w:val="24"/>
        </w:rPr>
        <w:t>are</w:t>
      </w:r>
      <w:r w:rsidR="00045997" w:rsidRPr="004F44E9">
        <w:rPr>
          <w:rFonts w:ascii="Helvetica" w:hAnsi="Helvetica" w:cs="Helvetica"/>
          <w:sz w:val="24"/>
          <w:szCs w:val="24"/>
        </w:rPr>
        <w:t xml:space="preserve"> </w:t>
      </w:r>
      <w:r w:rsidRPr="004F44E9">
        <w:rPr>
          <w:rFonts w:ascii="Helvetica" w:hAnsi="Helvetica" w:cs="Helvetica"/>
          <w:sz w:val="24"/>
          <w:szCs w:val="24"/>
        </w:rPr>
        <w:t>through resident assessment, care plan development, and the care plan meeting.</w:t>
      </w:r>
    </w:p>
    <w:p w14:paraId="017224C4" w14:textId="03F4AB4D" w:rsidR="00A338CD" w:rsidRPr="001F7690" w:rsidRDefault="00E4778D" w:rsidP="001F7690">
      <w:pPr>
        <w:spacing w:after="0"/>
        <w:rPr>
          <w:rFonts w:ascii="Poppins" w:hAnsi="Poppins" w:cs="Poppins"/>
          <w:b/>
          <w:bCs/>
          <w:sz w:val="24"/>
          <w:szCs w:val="24"/>
        </w:rPr>
      </w:pPr>
      <w:r w:rsidRPr="001F7690">
        <w:rPr>
          <w:rFonts w:ascii="Poppins" w:hAnsi="Poppins" w:cs="Poppins"/>
          <w:b/>
          <w:bCs/>
          <w:sz w:val="24"/>
          <w:szCs w:val="24"/>
        </w:rPr>
        <w:t>When</w:t>
      </w:r>
      <w:r w:rsidR="00A338CD" w:rsidRPr="001F7690">
        <w:rPr>
          <w:rFonts w:ascii="Poppins" w:hAnsi="Poppins" w:cs="Poppins"/>
          <w:b/>
          <w:bCs/>
          <w:sz w:val="24"/>
          <w:szCs w:val="24"/>
        </w:rPr>
        <w:t xml:space="preserve"> </w:t>
      </w:r>
      <w:r w:rsidR="00AE4968" w:rsidRPr="001F7690">
        <w:rPr>
          <w:rFonts w:ascii="Poppins" w:hAnsi="Poppins" w:cs="Poppins"/>
          <w:b/>
          <w:bCs/>
          <w:sz w:val="24"/>
          <w:szCs w:val="24"/>
        </w:rPr>
        <w:t>D</w:t>
      </w:r>
      <w:r w:rsidR="00A338CD" w:rsidRPr="001F7690">
        <w:rPr>
          <w:rFonts w:ascii="Poppins" w:hAnsi="Poppins" w:cs="Poppins"/>
          <w:b/>
          <w:bCs/>
          <w:sz w:val="24"/>
          <w:szCs w:val="24"/>
        </w:rPr>
        <w:t>oes the Nursing Facility Asses</w:t>
      </w:r>
      <w:r w:rsidR="001A036F" w:rsidRPr="001F7690">
        <w:rPr>
          <w:rFonts w:ascii="Poppins" w:hAnsi="Poppins" w:cs="Poppins"/>
          <w:b/>
          <w:bCs/>
          <w:sz w:val="24"/>
          <w:szCs w:val="24"/>
        </w:rPr>
        <w:t>s</w:t>
      </w:r>
      <w:r w:rsidR="00A338CD" w:rsidRPr="001F7690">
        <w:rPr>
          <w:rFonts w:ascii="Poppins" w:hAnsi="Poppins" w:cs="Poppins"/>
          <w:b/>
          <w:bCs/>
          <w:sz w:val="24"/>
          <w:szCs w:val="24"/>
        </w:rPr>
        <w:t xml:space="preserve"> the Resident?</w:t>
      </w:r>
    </w:p>
    <w:p w14:paraId="7B8CF009" w14:textId="72AB4399" w:rsidR="00A338CD" w:rsidRPr="004F44E9" w:rsidRDefault="00A338CD" w:rsidP="001F7690">
      <w:pPr>
        <w:pStyle w:val="ListParagraph"/>
        <w:numPr>
          <w:ilvl w:val="0"/>
          <w:numId w:val="41"/>
        </w:numPr>
        <w:spacing w:after="0"/>
        <w:rPr>
          <w:rFonts w:ascii="Helvetica" w:hAnsi="Helvetica" w:cs="Helvetica"/>
          <w:sz w:val="24"/>
          <w:szCs w:val="24"/>
        </w:rPr>
      </w:pPr>
      <w:r w:rsidRPr="004F44E9">
        <w:rPr>
          <w:rFonts w:ascii="Helvetica" w:hAnsi="Helvetica" w:cs="Helvetica"/>
          <w:sz w:val="24"/>
          <w:szCs w:val="24"/>
        </w:rPr>
        <w:t>At the time of admission</w:t>
      </w:r>
      <w:r w:rsidR="00267C8F">
        <w:rPr>
          <w:rFonts w:ascii="Helvetica" w:hAnsi="Helvetica" w:cs="Helvetica"/>
          <w:sz w:val="24"/>
          <w:szCs w:val="24"/>
        </w:rPr>
        <w:t xml:space="preserve"> (details below)</w:t>
      </w:r>
    </w:p>
    <w:p w14:paraId="68E18696" w14:textId="77777777" w:rsidR="00A338CD" w:rsidRPr="004F44E9" w:rsidRDefault="00A338CD" w:rsidP="001F7690">
      <w:pPr>
        <w:pStyle w:val="ListParagraph"/>
        <w:numPr>
          <w:ilvl w:val="0"/>
          <w:numId w:val="41"/>
        </w:numPr>
        <w:spacing w:after="0"/>
        <w:rPr>
          <w:rFonts w:ascii="Helvetica" w:hAnsi="Helvetica" w:cs="Helvetica"/>
          <w:sz w:val="24"/>
          <w:szCs w:val="24"/>
        </w:rPr>
      </w:pPr>
      <w:r w:rsidRPr="004F44E9">
        <w:rPr>
          <w:rFonts w:ascii="Helvetica" w:hAnsi="Helvetica" w:cs="Helvetica"/>
          <w:sz w:val="24"/>
          <w:szCs w:val="24"/>
        </w:rPr>
        <w:t>When readmitted following hospitalization</w:t>
      </w:r>
    </w:p>
    <w:p w14:paraId="2EF50DB9" w14:textId="77777777" w:rsidR="00A338CD" w:rsidRPr="004F44E9" w:rsidRDefault="00A338CD" w:rsidP="001F7690">
      <w:pPr>
        <w:pStyle w:val="ListParagraph"/>
        <w:numPr>
          <w:ilvl w:val="0"/>
          <w:numId w:val="41"/>
        </w:numPr>
        <w:spacing w:after="0"/>
        <w:rPr>
          <w:rFonts w:ascii="Helvetica" w:hAnsi="Helvetica" w:cs="Helvetica"/>
          <w:sz w:val="24"/>
          <w:szCs w:val="24"/>
        </w:rPr>
      </w:pPr>
      <w:r w:rsidRPr="004F44E9">
        <w:rPr>
          <w:rFonts w:ascii="Helvetica" w:hAnsi="Helvetica" w:cs="Helvetica"/>
          <w:sz w:val="24"/>
          <w:szCs w:val="24"/>
        </w:rPr>
        <w:t>Quarterly</w:t>
      </w:r>
    </w:p>
    <w:p w14:paraId="0A1C34E6" w14:textId="77777777" w:rsidR="00A338CD" w:rsidRPr="004F44E9" w:rsidRDefault="00A338CD" w:rsidP="001F7690">
      <w:pPr>
        <w:pStyle w:val="ListParagraph"/>
        <w:numPr>
          <w:ilvl w:val="0"/>
          <w:numId w:val="41"/>
        </w:numPr>
        <w:spacing w:after="0"/>
        <w:rPr>
          <w:rFonts w:ascii="Helvetica" w:hAnsi="Helvetica" w:cs="Helvetica"/>
          <w:sz w:val="24"/>
          <w:szCs w:val="24"/>
        </w:rPr>
      </w:pPr>
      <w:r w:rsidRPr="004F44E9">
        <w:rPr>
          <w:rFonts w:ascii="Helvetica" w:hAnsi="Helvetica" w:cs="Helvetica"/>
          <w:sz w:val="24"/>
          <w:szCs w:val="24"/>
        </w:rPr>
        <w:t>Annually</w:t>
      </w:r>
    </w:p>
    <w:p w14:paraId="772601FD" w14:textId="77777777" w:rsidR="00A338CD" w:rsidRPr="004F44E9" w:rsidRDefault="00A338CD" w:rsidP="001F7690">
      <w:pPr>
        <w:pStyle w:val="ListParagraph"/>
        <w:numPr>
          <w:ilvl w:val="0"/>
          <w:numId w:val="41"/>
        </w:numPr>
        <w:spacing w:after="0"/>
        <w:rPr>
          <w:rFonts w:ascii="Helvetica" w:hAnsi="Helvetica" w:cs="Helvetica"/>
          <w:sz w:val="24"/>
          <w:szCs w:val="24"/>
        </w:rPr>
      </w:pPr>
      <w:r w:rsidRPr="004F44E9">
        <w:rPr>
          <w:rFonts w:ascii="Helvetica" w:hAnsi="Helvetica" w:cs="Helvetica"/>
          <w:sz w:val="24"/>
          <w:szCs w:val="24"/>
        </w:rPr>
        <w:t>After a significant change in condition</w:t>
      </w:r>
    </w:p>
    <w:p w14:paraId="08274E16" w14:textId="77777777" w:rsidR="00A338CD" w:rsidRPr="004F44E9" w:rsidRDefault="00A338CD" w:rsidP="001F7690">
      <w:pPr>
        <w:pStyle w:val="ListParagraph"/>
        <w:numPr>
          <w:ilvl w:val="0"/>
          <w:numId w:val="41"/>
        </w:numPr>
        <w:spacing w:after="0"/>
        <w:rPr>
          <w:rFonts w:ascii="Helvetica" w:hAnsi="Helvetica" w:cs="Helvetica"/>
          <w:sz w:val="24"/>
          <w:szCs w:val="24"/>
        </w:rPr>
      </w:pPr>
      <w:r w:rsidRPr="004F44E9">
        <w:rPr>
          <w:rFonts w:ascii="Helvetica" w:hAnsi="Helvetica" w:cs="Helvetica"/>
          <w:sz w:val="24"/>
          <w:szCs w:val="24"/>
        </w:rPr>
        <w:t>When a significant change to a prior assessment needs to be made</w:t>
      </w:r>
    </w:p>
    <w:p w14:paraId="6B634379" w14:textId="78F66D28" w:rsidR="00A338CD" w:rsidRDefault="00A338CD" w:rsidP="001F7690">
      <w:pPr>
        <w:pStyle w:val="ListParagraph"/>
        <w:numPr>
          <w:ilvl w:val="0"/>
          <w:numId w:val="41"/>
        </w:numPr>
        <w:spacing w:after="0"/>
        <w:rPr>
          <w:rFonts w:ascii="Helvetica" w:hAnsi="Helvetica" w:cs="Helvetica"/>
          <w:sz w:val="24"/>
          <w:szCs w:val="24"/>
        </w:rPr>
      </w:pPr>
      <w:r w:rsidRPr="004F44E9">
        <w:rPr>
          <w:rFonts w:ascii="Helvetica" w:hAnsi="Helvetica" w:cs="Helvetica"/>
          <w:sz w:val="24"/>
          <w:szCs w:val="24"/>
        </w:rPr>
        <w:t>At the time of discharge</w:t>
      </w:r>
    </w:p>
    <w:p w14:paraId="7B61F3F1" w14:textId="77777777" w:rsidR="001F7690" w:rsidRPr="001F7690" w:rsidRDefault="001F7690" w:rsidP="001F7690">
      <w:pPr>
        <w:pStyle w:val="ListParagraph"/>
        <w:spacing w:after="0"/>
        <w:rPr>
          <w:rFonts w:ascii="Helvetica" w:hAnsi="Helvetica" w:cs="Helvetica"/>
          <w:sz w:val="24"/>
          <w:szCs w:val="24"/>
        </w:rPr>
      </w:pPr>
    </w:p>
    <w:p w14:paraId="5A206A06" w14:textId="5C5C66A3" w:rsidR="00A338CD" w:rsidRPr="001F7690" w:rsidRDefault="00A338CD" w:rsidP="001F7690">
      <w:pPr>
        <w:spacing w:after="0"/>
        <w:rPr>
          <w:rFonts w:ascii="Poppins" w:hAnsi="Poppins" w:cs="Poppins"/>
          <w:b/>
          <w:bCs/>
          <w:sz w:val="24"/>
          <w:szCs w:val="24"/>
        </w:rPr>
      </w:pPr>
      <w:r w:rsidRPr="001F7690">
        <w:rPr>
          <w:rFonts w:ascii="Poppins" w:hAnsi="Poppins" w:cs="Poppins"/>
          <w:b/>
          <w:bCs/>
          <w:sz w:val="24"/>
          <w:szCs w:val="24"/>
        </w:rPr>
        <w:t>What</w:t>
      </w:r>
      <w:r w:rsidR="009B6E58" w:rsidRPr="001F7690">
        <w:rPr>
          <w:rFonts w:ascii="Poppins" w:hAnsi="Poppins" w:cs="Poppins"/>
          <w:b/>
          <w:bCs/>
          <w:sz w:val="24"/>
          <w:szCs w:val="24"/>
        </w:rPr>
        <w:t xml:space="preserve"> i</w:t>
      </w:r>
      <w:r w:rsidRPr="001F7690">
        <w:rPr>
          <w:rFonts w:ascii="Poppins" w:hAnsi="Poppins" w:cs="Poppins"/>
          <w:b/>
          <w:bCs/>
          <w:sz w:val="24"/>
          <w:szCs w:val="24"/>
        </w:rPr>
        <w:t xml:space="preserve">s the </w:t>
      </w:r>
      <w:r w:rsidR="00AE4968" w:rsidRPr="001F7690">
        <w:rPr>
          <w:rFonts w:ascii="Poppins" w:hAnsi="Poppins" w:cs="Poppins"/>
          <w:b/>
          <w:bCs/>
          <w:sz w:val="24"/>
          <w:szCs w:val="24"/>
        </w:rPr>
        <w:t xml:space="preserve">Ombudsman </w:t>
      </w:r>
      <w:r w:rsidR="00344043" w:rsidRPr="001F7690">
        <w:rPr>
          <w:rFonts w:ascii="Poppins" w:hAnsi="Poppins" w:cs="Poppins"/>
          <w:b/>
          <w:bCs/>
          <w:sz w:val="24"/>
          <w:szCs w:val="24"/>
        </w:rPr>
        <w:t>P</w:t>
      </w:r>
      <w:r w:rsidR="00AE4968" w:rsidRPr="001F7690">
        <w:rPr>
          <w:rFonts w:ascii="Poppins" w:hAnsi="Poppins" w:cs="Poppins"/>
          <w:b/>
          <w:bCs/>
          <w:sz w:val="24"/>
          <w:szCs w:val="24"/>
        </w:rPr>
        <w:t xml:space="preserve">rogram’s </w:t>
      </w:r>
      <w:r w:rsidRPr="001F7690">
        <w:rPr>
          <w:rFonts w:ascii="Poppins" w:hAnsi="Poppins" w:cs="Poppins"/>
          <w:b/>
          <w:bCs/>
          <w:sz w:val="24"/>
          <w:szCs w:val="24"/>
        </w:rPr>
        <w:t>Role in an Assessment?</w:t>
      </w:r>
    </w:p>
    <w:p w14:paraId="289045C4" w14:textId="7325442E" w:rsidR="00A338CD" w:rsidRPr="004F44E9" w:rsidRDefault="00A338CD" w:rsidP="001F7690">
      <w:pPr>
        <w:spacing w:after="0"/>
        <w:rPr>
          <w:rFonts w:ascii="Helvetica" w:hAnsi="Helvetica" w:cs="Helvetica"/>
          <w:sz w:val="24"/>
          <w:szCs w:val="24"/>
        </w:rPr>
      </w:pPr>
      <w:r w:rsidRPr="004F44E9">
        <w:rPr>
          <w:rFonts w:ascii="Helvetica" w:hAnsi="Helvetica" w:cs="Helvetica"/>
          <w:sz w:val="24"/>
          <w:szCs w:val="24"/>
        </w:rPr>
        <w:t xml:space="preserve">The </w:t>
      </w:r>
      <w:r w:rsidR="00AE4968" w:rsidRPr="004F44E9">
        <w:rPr>
          <w:rFonts w:ascii="Helvetica" w:hAnsi="Helvetica" w:cs="Helvetica"/>
          <w:sz w:val="24"/>
          <w:szCs w:val="24"/>
        </w:rPr>
        <w:t xml:space="preserve">Ombudsman program </w:t>
      </w:r>
      <w:r w:rsidRPr="004F44E9">
        <w:rPr>
          <w:rFonts w:ascii="Helvetica" w:hAnsi="Helvetica" w:cs="Helvetica"/>
          <w:sz w:val="24"/>
          <w:szCs w:val="24"/>
        </w:rPr>
        <w:t>can help residents participate in the assessment process to the greatest extent possible by:</w:t>
      </w:r>
    </w:p>
    <w:p w14:paraId="41D14506" w14:textId="3FE04CF0" w:rsidR="00A338CD" w:rsidRPr="004F44E9" w:rsidRDefault="00C04F71" w:rsidP="001F7690">
      <w:pPr>
        <w:pStyle w:val="ListParagraph"/>
        <w:numPr>
          <w:ilvl w:val="0"/>
          <w:numId w:val="42"/>
        </w:numPr>
        <w:rPr>
          <w:rFonts w:ascii="Helvetica" w:hAnsi="Helvetica" w:cs="Helvetica"/>
          <w:sz w:val="24"/>
          <w:szCs w:val="24"/>
        </w:rPr>
      </w:pPr>
      <w:r>
        <w:rPr>
          <w:rFonts w:ascii="Helvetica" w:hAnsi="Helvetica" w:cs="Helvetica"/>
          <w:sz w:val="24"/>
          <w:szCs w:val="24"/>
        </w:rPr>
        <w:t>S</w:t>
      </w:r>
      <w:r w:rsidR="00A338CD" w:rsidRPr="004F44E9">
        <w:rPr>
          <w:rFonts w:ascii="Helvetica" w:hAnsi="Helvetica" w:cs="Helvetica"/>
          <w:sz w:val="24"/>
          <w:szCs w:val="24"/>
        </w:rPr>
        <w:t>uggesting that residents prepare for the assessment by thinking about daily routines, activity preferences, and goals before staff begin interviews</w:t>
      </w:r>
    </w:p>
    <w:p w14:paraId="1451C256" w14:textId="6B64FF8A" w:rsidR="00A338CD" w:rsidRPr="004F44E9" w:rsidRDefault="00C04F71" w:rsidP="001F7690">
      <w:pPr>
        <w:pStyle w:val="ListParagraph"/>
        <w:numPr>
          <w:ilvl w:val="0"/>
          <w:numId w:val="42"/>
        </w:numPr>
        <w:rPr>
          <w:rFonts w:ascii="Helvetica" w:hAnsi="Helvetica" w:cs="Helvetica"/>
          <w:sz w:val="24"/>
          <w:szCs w:val="24"/>
        </w:rPr>
      </w:pPr>
      <w:r>
        <w:rPr>
          <w:rFonts w:ascii="Helvetica" w:hAnsi="Helvetica" w:cs="Helvetica"/>
          <w:sz w:val="24"/>
          <w:szCs w:val="24"/>
        </w:rPr>
        <w:t>R</w:t>
      </w:r>
      <w:r w:rsidR="00A338CD" w:rsidRPr="004F44E9">
        <w:rPr>
          <w:rFonts w:ascii="Helvetica" w:hAnsi="Helvetica" w:cs="Helvetica"/>
          <w:sz w:val="24"/>
          <w:szCs w:val="24"/>
        </w:rPr>
        <w:t>eminding residents that they can request activities or daily routines that are not included in the list provided on the MDS assessment</w:t>
      </w:r>
    </w:p>
    <w:p w14:paraId="2EA37943" w14:textId="391B725A" w:rsidR="004C6117" w:rsidRPr="003847A8" w:rsidRDefault="00C04F71" w:rsidP="001F7690">
      <w:pPr>
        <w:pStyle w:val="ListParagraph"/>
        <w:numPr>
          <w:ilvl w:val="0"/>
          <w:numId w:val="42"/>
        </w:numPr>
        <w:rPr>
          <w:rFonts w:ascii="Helvetica" w:hAnsi="Helvetica" w:cs="Helvetica"/>
          <w:sz w:val="24"/>
          <w:szCs w:val="24"/>
        </w:rPr>
      </w:pPr>
      <w:r>
        <w:rPr>
          <w:rFonts w:ascii="Helvetica" w:hAnsi="Helvetica" w:cs="Helvetica"/>
          <w:sz w:val="24"/>
          <w:szCs w:val="24"/>
        </w:rPr>
        <w:t>H</w:t>
      </w:r>
      <w:r w:rsidR="00A338CD" w:rsidRPr="004F44E9">
        <w:rPr>
          <w:rFonts w:ascii="Helvetica" w:hAnsi="Helvetica" w:cs="Helvetica"/>
          <w:sz w:val="24"/>
          <w:szCs w:val="24"/>
        </w:rPr>
        <w:t>elping residents work with facility staff to resolve any issues related to assessment interview procedures</w:t>
      </w:r>
    </w:p>
    <w:p w14:paraId="468F80E1" w14:textId="77777777" w:rsidR="004C6117" w:rsidRPr="001F7690" w:rsidRDefault="004C6117" w:rsidP="001F7690">
      <w:pPr>
        <w:pStyle w:val="Heading2"/>
        <w:rPr>
          <w:rFonts w:ascii="Poppins" w:hAnsi="Poppins" w:cs="Poppins"/>
          <w:b/>
          <w:bCs/>
          <w:color w:val="000000" w:themeColor="text1"/>
        </w:rPr>
      </w:pPr>
      <w:bookmarkStart w:id="75" w:name="_Toc80709255"/>
      <w:r w:rsidRPr="001F7690">
        <w:rPr>
          <w:rFonts w:ascii="Poppins" w:hAnsi="Poppins" w:cs="Poppins"/>
          <w:b/>
          <w:bCs/>
          <w:color w:val="000000" w:themeColor="text1"/>
        </w:rPr>
        <w:t>Baseline Care Plan</w:t>
      </w:r>
      <w:bookmarkEnd w:id="75"/>
    </w:p>
    <w:p w14:paraId="0A500345" w14:textId="6553547E" w:rsidR="004C6117" w:rsidRPr="004F44E9" w:rsidRDefault="004C6117" w:rsidP="001F7690">
      <w:pPr>
        <w:rPr>
          <w:rFonts w:ascii="Helvetica" w:hAnsi="Helvetica" w:cs="Helvetica"/>
          <w:i/>
          <w:iCs/>
          <w:color w:val="0070C0"/>
          <w:sz w:val="24"/>
          <w:szCs w:val="24"/>
        </w:rPr>
      </w:pPr>
      <w:r w:rsidRPr="004F44E9">
        <w:rPr>
          <w:rFonts w:ascii="Helvetica" w:hAnsi="Helvetica" w:cs="Helvetica"/>
          <w:sz w:val="24"/>
          <w:szCs w:val="24"/>
        </w:rPr>
        <w:t xml:space="preserve">Within </w:t>
      </w:r>
      <w:r w:rsidR="00D20208">
        <w:rPr>
          <w:rFonts w:ascii="Helvetica" w:hAnsi="Helvetica" w:cs="Helvetica"/>
          <w:sz w:val="24"/>
          <w:szCs w:val="24"/>
        </w:rPr>
        <w:t>48</w:t>
      </w:r>
      <w:r w:rsidRPr="004F44E9">
        <w:rPr>
          <w:rFonts w:ascii="Helvetica" w:hAnsi="Helvetica" w:cs="Helvetica"/>
          <w:sz w:val="24"/>
          <w:szCs w:val="24"/>
        </w:rPr>
        <w:t xml:space="preserve"> hours of admission, </w:t>
      </w:r>
      <w:r w:rsidR="00045CAA">
        <w:rPr>
          <w:rFonts w:ascii="Helvetica" w:hAnsi="Helvetica" w:cs="Helvetica"/>
          <w:sz w:val="24"/>
          <w:szCs w:val="24"/>
        </w:rPr>
        <w:t xml:space="preserve">nursing </w:t>
      </w:r>
      <w:r w:rsidRPr="004F44E9">
        <w:rPr>
          <w:rFonts w:ascii="Helvetica" w:hAnsi="Helvetica" w:cs="Helvetica"/>
          <w:sz w:val="24"/>
          <w:szCs w:val="24"/>
        </w:rPr>
        <w:t>facilities are required to develop a baseline care plan for each resident</w:t>
      </w:r>
      <w:r w:rsidR="00764016">
        <w:rPr>
          <w:rFonts w:ascii="Helvetica" w:hAnsi="Helvetica" w:cs="Helvetica"/>
          <w:sz w:val="24"/>
          <w:szCs w:val="24"/>
        </w:rPr>
        <w:t>.</w:t>
      </w:r>
      <w:r w:rsidRPr="004F44E9">
        <w:rPr>
          <w:rFonts w:ascii="Helvetica" w:hAnsi="Helvetica" w:cs="Helvetica"/>
          <w:sz w:val="24"/>
          <w:szCs w:val="24"/>
        </w:rPr>
        <w:t xml:space="preserve"> </w:t>
      </w:r>
      <w:r w:rsidR="00764016">
        <w:rPr>
          <w:rFonts w:ascii="Helvetica" w:hAnsi="Helvetica" w:cs="Helvetica"/>
          <w:sz w:val="24"/>
          <w:szCs w:val="24"/>
        </w:rPr>
        <w:t>It must</w:t>
      </w:r>
      <w:r w:rsidR="00764016" w:rsidRPr="004F44E9">
        <w:rPr>
          <w:rFonts w:ascii="Helvetica" w:hAnsi="Helvetica" w:cs="Helvetica"/>
          <w:sz w:val="24"/>
          <w:szCs w:val="24"/>
        </w:rPr>
        <w:t xml:space="preserve"> </w:t>
      </w:r>
      <w:r w:rsidRPr="004F44E9">
        <w:rPr>
          <w:rFonts w:ascii="Helvetica" w:hAnsi="Helvetica" w:cs="Helvetica"/>
          <w:sz w:val="24"/>
          <w:szCs w:val="24"/>
        </w:rPr>
        <w:t xml:space="preserve">include the instructions needed to provide effective and person-centered care of the resident </w:t>
      </w:r>
      <w:r w:rsidR="00764016">
        <w:rPr>
          <w:rFonts w:ascii="Helvetica" w:hAnsi="Helvetica" w:cs="Helvetica"/>
          <w:sz w:val="24"/>
          <w:szCs w:val="24"/>
        </w:rPr>
        <w:t>and</w:t>
      </w:r>
      <w:r w:rsidR="00764016" w:rsidRPr="004F44E9">
        <w:rPr>
          <w:rFonts w:ascii="Helvetica" w:hAnsi="Helvetica" w:cs="Helvetica"/>
          <w:sz w:val="24"/>
          <w:szCs w:val="24"/>
        </w:rPr>
        <w:t xml:space="preserve"> </w:t>
      </w:r>
      <w:r w:rsidRPr="004F44E9">
        <w:rPr>
          <w:rFonts w:ascii="Helvetica" w:hAnsi="Helvetica" w:cs="Helvetica"/>
          <w:sz w:val="24"/>
          <w:szCs w:val="24"/>
        </w:rPr>
        <w:t xml:space="preserve">meet professional standards of quality care. </w:t>
      </w:r>
    </w:p>
    <w:p w14:paraId="3A9A2524" w14:textId="0B54B741" w:rsidR="004C6117" w:rsidRPr="004F44E9" w:rsidRDefault="004C6117" w:rsidP="001F7690">
      <w:pPr>
        <w:spacing w:after="0"/>
        <w:rPr>
          <w:rFonts w:ascii="Helvetica" w:hAnsi="Helvetica" w:cs="Helvetica"/>
          <w:sz w:val="24"/>
          <w:szCs w:val="24"/>
        </w:rPr>
      </w:pPr>
      <w:r w:rsidRPr="004F44E9">
        <w:rPr>
          <w:rFonts w:ascii="Helvetica" w:hAnsi="Helvetica" w:cs="Helvetica"/>
          <w:sz w:val="24"/>
          <w:szCs w:val="24"/>
        </w:rPr>
        <w:t xml:space="preserve">The </w:t>
      </w:r>
      <w:r w:rsidR="00045CAA">
        <w:rPr>
          <w:rFonts w:ascii="Helvetica" w:hAnsi="Helvetica" w:cs="Helvetica"/>
          <w:sz w:val="24"/>
          <w:szCs w:val="24"/>
        </w:rPr>
        <w:t xml:space="preserve">nursing </w:t>
      </w:r>
      <w:r w:rsidRPr="004F44E9">
        <w:rPr>
          <w:rFonts w:ascii="Helvetica" w:hAnsi="Helvetica" w:cs="Helvetica"/>
          <w:sz w:val="24"/>
          <w:szCs w:val="24"/>
        </w:rPr>
        <w:t>facility is required to provide the resident and their decision maker with a summary of the baseline care plan including but not limited to the following information:</w:t>
      </w:r>
    </w:p>
    <w:p w14:paraId="468F9CF6" w14:textId="3558FC3F" w:rsidR="004C6117" w:rsidRPr="004F44E9" w:rsidRDefault="00C04F71" w:rsidP="001F7690">
      <w:pPr>
        <w:pStyle w:val="ListParagraph"/>
        <w:numPr>
          <w:ilvl w:val="0"/>
          <w:numId w:val="40"/>
        </w:numPr>
        <w:rPr>
          <w:rFonts w:ascii="Helvetica" w:hAnsi="Helvetica" w:cs="Helvetica"/>
          <w:sz w:val="24"/>
          <w:szCs w:val="24"/>
        </w:rPr>
      </w:pPr>
      <w:r>
        <w:rPr>
          <w:rFonts w:ascii="Helvetica" w:hAnsi="Helvetica" w:cs="Helvetica"/>
          <w:sz w:val="24"/>
          <w:szCs w:val="24"/>
        </w:rPr>
        <w:t>T</w:t>
      </w:r>
      <w:r w:rsidR="004C6117" w:rsidRPr="004F44E9">
        <w:rPr>
          <w:rFonts w:ascii="Helvetica" w:hAnsi="Helvetica" w:cs="Helvetica"/>
          <w:sz w:val="24"/>
          <w:szCs w:val="24"/>
        </w:rPr>
        <w:t>he initial goals of the resident</w:t>
      </w:r>
    </w:p>
    <w:p w14:paraId="0E855CC4" w14:textId="57D52470" w:rsidR="004C6117" w:rsidRPr="004F44E9" w:rsidRDefault="00C04F71" w:rsidP="001F7690">
      <w:pPr>
        <w:pStyle w:val="ListParagraph"/>
        <w:numPr>
          <w:ilvl w:val="0"/>
          <w:numId w:val="40"/>
        </w:numPr>
        <w:rPr>
          <w:rFonts w:ascii="Helvetica" w:hAnsi="Helvetica" w:cs="Helvetica"/>
          <w:sz w:val="24"/>
          <w:szCs w:val="24"/>
        </w:rPr>
      </w:pPr>
      <w:r>
        <w:rPr>
          <w:rFonts w:ascii="Helvetica" w:hAnsi="Helvetica" w:cs="Helvetica"/>
          <w:sz w:val="24"/>
          <w:szCs w:val="24"/>
        </w:rPr>
        <w:lastRenderedPageBreak/>
        <w:t>A</w:t>
      </w:r>
      <w:r w:rsidR="004C6117" w:rsidRPr="004F44E9">
        <w:rPr>
          <w:rFonts w:ascii="Helvetica" w:hAnsi="Helvetica" w:cs="Helvetica"/>
          <w:sz w:val="24"/>
          <w:szCs w:val="24"/>
        </w:rPr>
        <w:t xml:space="preserve"> summary of the resident’s medications and dietary instructions</w:t>
      </w:r>
    </w:p>
    <w:p w14:paraId="2F145919" w14:textId="4ADFD911" w:rsidR="004C6117" w:rsidRPr="004F44E9" w:rsidRDefault="00C04F71" w:rsidP="001F7690">
      <w:pPr>
        <w:pStyle w:val="ListParagraph"/>
        <w:numPr>
          <w:ilvl w:val="0"/>
          <w:numId w:val="40"/>
        </w:numPr>
        <w:rPr>
          <w:rFonts w:ascii="Helvetica" w:hAnsi="Helvetica" w:cs="Helvetica"/>
          <w:sz w:val="24"/>
          <w:szCs w:val="24"/>
        </w:rPr>
      </w:pPr>
      <w:r>
        <w:rPr>
          <w:rFonts w:ascii="Helvetica" w:hAnsi="Helvetica" w:cs="Helvetica"/>
          <w:sz w:val="24"/>
          <w:szCs w:val="24"/>
        </w:rPr>
        <w:t>A</w:t>
      </w:r>
      <w:r w:rsidR="004C6117" w:rsidRPr="004F44E9">
        <w:rPr>
          <w:rFonts w:ascii="Helvetica" w:hAnsi="Helvetica" w:cs="Helvetica"/>
          <w:sz w:val="24"/>
          <w:szCs w:val="24"/>
        </w:rPr>
        <w:t>ny services and treatments to be administered by the facility</w:t>
      </w:r>
    </w:p>
    <w:p w14:paraId="4F34483B" w14:textId="77777777" w:rsidR="00A338CD" w:rsidRPr="001F7690" w:rsidRDefault="00A338CD" w:rsidP="00A338CD">
      <w:pPr>
        <w:pStyle w:val="Heading2"/>
        <w:rPr>
          <w:rFonts w:ascii="Poppins" w:hAnsi="Poppins" w:cs="Poppins"/>
          <w:b/>
          <w:bCs/>
          <w:color w:val="000000" w:themeColor="text1"/>
        </w:rPr>
      </w:pPr>
      <w:bookmarkStart w:id="76" w:name="_Toc80709256"/>
      <w:r w:rsidRPr="001F7690">
        <w:rPr>
          <w:rFonts w:ascii="Poppins" w:hAnsi="Poppins" w:cs="Poppins"/>
          <w:b/>
          <w:bCs/>
          <w:color w:val="000000" w:themeColor="text1"/>
        </w:rPr>
        <w:t>The Care Plan</w:t>
      </w:r>
      <w:bookmarkEnd w:id="76"/>
    </w:p>
    <w:p w14:paraId="23C3D0F5" w14:textId="74A746A9" w:rsidR="00A338CD" w:rsidRPr="004F44E9" w:rsidRDefault="00E4778D" w:rsidP="001F7690">
      <w:pPr>
        <w:rPr>
          <w:rFonts w:ascii="Helvetica" w:hAnsi="Helvetica" w:cs="Helvetica"/>
          <w:sz w:val="24"/>
          <w:szCs w:val="24"/>
        </w:rPr>
      </w:pPr>
      <w:r w:rsidRPr="004F44E9">
        <w:rPr>
          <w:rFonts w:ascii="Helvetica" w:eastAsia="Arial Unicode MS" w:hAnsi="Helvetica" w:cs="Helvetica"/>
          <w:noProof/>
          <w:sz w:val="24"/>
          <w:szCs w:val="24"/>
          <w:bdr w:val="nil"/>
        </w:rPr>
        <mc:AlternateContent>
          <mc:Choice Requires="wps">
            <w:drawing>
              <wp:anchor distT="45720" distB="45720" distL="114300" distR="114300" simplePos="0" relativeHeight="251653632" behindDoc="1" locked="0" layoutInCell="1" allowOverlap="1" wp14:anchorId="4DBE59F5" wp14:editId="3D92BB8B">
                <wp:simplePos x="0" y="0"/>
                <wp:positionH relativeFrom="margin">
                  <wp:posOffset>4000500</wp:posOffset>
                </wp:positionH>
                <wp:positionV relativeFrom="paragraph">
                  <wp:posOffset>950595</wp:posOffset>
                </wp:positionV>
                <wp:extent cx="1935480" cy="2147570"/>
                <wp:effectExtent l="57150" t="38100" r="64770" b="62230"/>
                <wp:wrapTight wrapText="bothSides">
                  <wp:wrapPolygon edited="0">
                    <wp:start x="16370" y="-383"/>
                    <wp:lineTo x="-638" y="-383"/>
                    <wp:lineTo x="-638" y="21651"/>
                    <wp:lineTo x="425" y="22034"/>
                    <wp:lineTo x="12543" y="22034"/>
                    <wp:lineTo x="17220" y="22034"/>
                    <wp:lineTo x="22110" y="21459"/>
                    <wp:lineTo x="22110" y="1341"/>
                    <wp:lineTo x="21472" y="-383"/>
                    <wp:lineTo x="20835" y="-383"/>
                    <wp:lineTo x="16370" y="-383"/>
                  </wp:wrapPolygon>
                </wp:wrapTight>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147570"/>
                        </a:xfrm>
                        <a:custGeom>
                          <a:avLst/>
                          <a:gdLst>
                            <a:gd name="connsiteX0" fmla="*/ 0 w 1935480"/>
                            <a:gd name="connsiteY0" fmla="*/ 0 h 2147570"/>
                            <a:gd name="connsiteX1" fmla="*/ 1935480 w 1935480"/>
                            <a:gd name="connsiteY1" fmla="*/ 0 h 2147570"/>
                            <a:gd name="connsiteX2" fmla="*/ 1935480 w 1935480"/>
                            <a:gd name="connsiteY2" fmla="*/ 2147570 h 2147570"/>
                            <a:gd name="connsiteX3" fmla="*/ 0 w 1935480"/>
                            <a:gd name="connsiteY3" fmla="*/ 2147570 h 2147570"/>
                            <a:gd name="connsiteX4" fmla="*/ 0 w 1935480"/>
                            <a:gd name="connsiteY4" fmla="*/ 0 h 21475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35480" h="2147570" fill="none" extrusionOk="0">
                              <a:moveTo>
                                <a:pt x="0" y="0"/>
                              </a:moveTo>
                              <a:cubicBezTo>
                                <a:pt x="662922" y="115155"/>
                                <a:pt x="1652670" y="-97111"/>
                                <a:pt x="1935480" y="0"/>
                              </a:cubicBezTo>
                              <a:cubicBezTo>
                                <a:pt x="1790486" y="888688"/>
                                <a:pt x="2019293" y="1840059"/>
                                <a:pt x="1935480" y="2147570"/>
                              </a:cubicBezTo>
                              <a:cubicBezTo>
                                <a:pt x="1523365" y="2068643"/>
                                <a:pt x="679848" y="2253895"/>
                                <a:pt x="0" y="2147570"/>
                              </a:cubicBezTo>
                              <a:cubicBezTo>
                                <a:pt x="168410" y="1536681"/>
                                <a:pt x="120664" y="1031805"/>
                                <a:pt x="0" y="0"/>
                              </a:cubicBezTo>
                              <a:close/>
                            </a:path>
                            <a:path w="1935480" h="2147570" stroke="0" extrusionOk="0">
                              <a:moveTo>
                                <a:pt x="0" y="0"/>
                              </a:moveTo>
                              <a:cubicBezTo>
                                <a:pt x="198362" y="125727"/>
                                <a:pt x="1120017" y="89932"/>
                                <a:pt x="1935480" y="0"/>
                              </a:cubicBezTo>
                              <a:cubicBezTo>
                                <a:pt x="2085996" y="1041639"/>
                                <a:pt x="1785440" y="1609342"/>
                                <a:pt x="1935480" y="2147570"/>
                              </a:cubicBezTo>
                              <a:cubicBezTo>
                                <a:pt x="1230770" y="2024771"/>
                                <a:pt x="761653" y="2095046"/>
                                <a:pt x="0" y="2147570"/>
                              </a:cubicBezTo>
                              <a:cubicBezTo>
                                <a:pt x="-123802" y="1787606"/>
                                <a:pt x="20908" y="455704"/>
                                <a:pt x="0" y="0"/>
                              </a:cubicBezTo>
                              <a:close/>
                            </a:path>
                          </a:pathLst>
                        </a:custGeom>
                        <a:solidFill>
                          <a:srgbClr val="A7A7A7">
                            <a:lumMod val="20000"/>
                            <a:lumOff val="80000"/>
                          </a:srgbClr>
                        </a:solidFill>
                        <a:ln w="19050">
                          <a:solidFill>
                            <a:srgbClr val="0070C0"/>
                          </a:solidFill>
                          <a:miter lim="800000"/>
                          <a:headEnd/>
                          <a:tailEnd/>
                          <a:extLst>
                            <a:ext uri="{C807C97D-BFC1-408E-A445-0C87EB9F89A2}">
                              <ask:lineSketchStyleProps xmlns:ask="http://schemas.microsoft.com/office/drawing/2018/sketchyshapes" sd="3613340597">
                                <a:prstGeom prst="rect">
                                  <a:avLst/>
                                </a:prstGeom>
                                <ask:type>
                                  <ask:lineSketchCurved/>
                                </ask:type>
                              </ask:lineSketchStyleProps>
                            </a:ext>
                          </a:extLst>
                        </a:ln>
                      </wps:spPr>
                      <wps:txbx>
                        <w:txbxContent>
                          <w:p w14:paraId="6FC702BD" w14:textId="6AE71C68" w:rsidR="00FE121F" w:rsidRPr="005B01FE" w:rsidRDefault="00FE121F" w:rsidP="00AA1831">
                            <w:pPr>
                              <w:ind w:left="90"/>
                              <w:rPr>
                                <w:rFonts w:ascii="Helvetica" w:hAnsi="Helvetica" w:cs="Helvetica"/>
                                <w:sz w:val="23"/>
                                <w:szCs w:val="23"/>
                              </w:rPr>
                            </w:pPr>
                            <w:r w:rsidRPr="005B01FE">
                              <w:rPr>
                                <w:rFonts w:ascii="Helvetica" w:hAnsi="Helvetica" w:cs="Helvetica"/>
                                <w:sz w:val="23"/>
                                <w:szCs w:val="23"/>
                              </w:rPr>
                              <w:t>Federal regulations require facilities to develop and implement a comprehensive person-centered care plan within seven days after completion of the MDS assessment, but not more than 21 days after admission.</w:t>
                            </w:r>
                            <w:r w:rsidR="00AC64DD">
                              <w:rPr>
                                <w:rFonts w:ascii="Helvetica" w:hAnsi="Helvetica" w:cs="Helvetica"/>
                                <w:sz w:val="23"/>
                                <w:szCs w:val="2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BE59F5" id="_x0000_s1054" type="#_x0000_t202" style="position:absolute;margin-left:315pt;margin-top:74.85pt;width:152.4pt;height:169.1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" fillcolor="#ededed" strokecolor="#0070c0" strokeweight="1.5pt">
                <v:textbox>
                  <w:txbxContent>
                    <w:p w14:paraId="6FC702BD" w14:textId="6AE71C68" w:rsidR="00FE121F" w:rsidRPr="005B01FE" w:rsidRDefault="00FE121F" w:rsidP="00AA1831">
                      <w:pPr>
                        <w:ind w:left="90"/>
                        <w:rPr>
                          <w:rFonts w:ascii="Helvetica" w:hAnsi="Helvetica" w:cs="Helvetica"/>
                          <w:sz w:val="23"/>
                          <w:szCs w:val="23"/>
                        </w:rPr>
                      </w:pPr>
                      <w:r w:rsidRPr="005B01FE">
                        <w:rPr>
                          <w:rFonts w:ascii="Helvetica" w:hAnsi="Helvetica" w:cs="Helvetica"/>
                          <w:sz w:val="23"/>
                          <w:szCs w:val="23"/>
                        </w:rPr>
                        <w:t>Federal regulations require facilities to develop and implement a comprehensive person-centered care plan within seven days after completion of the MDS assessment, but not more than 21 days after admission.</w:t>
                      </w:r>
                      <w:r w:rsidR="00AC64DD">
                        <w:rPr>
                          <w:rFonts w:ascii="Helvetica" w:hAnsi="Helvetica" w:cs="Helvetica"/>
                          <w:sz w:val="23"/>
                          <w:szCs w:val="23"/>
                        </w:rPr>
                        <w:t xml:space="preserve"> </w:t>
                      </w:r>
                    </w:p>
                  </w:txbxContent>
                </v:textbox>
                <w10:wrap type="tight" anchorx="margin"/>
              </v:shape>
            </w:pict>
          </mc:Fallback>
        </mc:AlternateContent>
      </w:r>
      <w:r w:rsidR="00A338CD" w:rsidRPr="004F44E9">
        <w:rPr>
          <w:rFonts w:ascii="Helvetica" w:hAnsi="Helvetica" w:cs="Helvetica"/>
          <w:sz w:val="24"/>
          <w:szCs w:val="24"/>
        </w:rPr>
        <w:t>The care plan must include resident-specific</w:t>
      </w:r>
      <w:r w:rsidR="009B6E58" w:rsidRPr="004F44E9">
        <w:rPr>
          <w:rFonts w:ascii="Helvetica" w:hAnsi="Helvetica" w:cs="Helvetica"/>
          <w:sz w:val="24"/>
          <w:szCs w:val="24"/>
        </w:rPr>
        <w:t>,</w:t>
      </w:r>
      <w:r w:rsidR="00A338CD" w:rsidRPr="004F44E9">
        <w:rPr>
          <w:rFonts w:ascii="Helvetica" w:hAnsi="Helvetica" w:cs="Helvetica"/>
          <w:sz w:val="24"/>
          <w:szCs w:val="24"/>
        </w:rPr>
        <w:t xml:space="preserve"> measurable objectives</w:t>
      </w:r>
      <w:r w:rsidR="009B6E58" w:rsidRPr="004F44E9">
        <w:rPr>
          <w:rFonts w:ascii="Helvetica" w:hAnsi="Helvetica" w:cs="Helvetica"/>
          <w:sz w:val="24"/>
          <w:szCs w:val="24"/>
        </w:rPr>
        <w:t>,</w:t>
      </w:r>
      <w:r w:rsidR="00A338CD" w:rsidRPr="004F44E9">
        <w:rPr>
          <w:rFonts w:ascii="Helvetica" w:hAnsi="Helvetica" w:cs="Helvetica"/>
          <w:sz w:val="24"/>
          <w:szCs w:val="24"/>
        </w:rPr>
        <w:t xml:space="preserve"> and timeframes to meet the resident’s medical, physical, mental, and psychosocial needs identified in the</w:t>
      </w:r>
      <w:r w:rsidR="009B6E58" w:rsidRPr="004F44E9">
        <w:rPr>
          <w:rFonts w:ascii="Helvetica" w:hAnsi="Helvetica" w:cs="Helvetica"/>
          <w:sz w:val="24"/>
          <w:szCs w:val="24"/>
        </w:rPr>
        <w:t>ir</w:t>
      </w:r>
      <w:r w:rsidR="00A338CD" w:rsidRPr="004F44E9">
        <w:rPr>
          <w:rFonts w:ascii="Helvetica" w:hAnsi="Helvetica" w:cs="Helvetica"/>
          <w:sz w:val="24"/>
          <w:szCs w:val="24"/>
        </w:rPr>
        <w:t xml:space="preserve"> MDS.</w:t>
      </w:r>
      <w:r w:rsidR="00AC64DD">
        <w:rPr>
          <w:rFonts w:ascii="Helvetica" w:hAnsi="Helvetica" w:cs="Helvetica"/>
          <w:sz w:val="24"/>
          <w:szCs w:val="24"/>
        </w:rPr>
        <w:t xml:space="preserve"> </w:t>
      </w:r>
      <w:r w:rsidR="00A338CD" w:rsidRPr="004F44E9">
        <w:rPr>
          <w:rFonts w:ascii="Helvetica" w:hAnsi="Helvetica" w:cs="Helvetica"/>
          <w:sz w:val="24"/>
          <w:szCs w:val="24"/>
        </w:rPr>
        <w:t>The care plan must also describe</w:t>
      </w:r>
      <w:r w:rsidR="00A338CD" w:rsidRPr="004F44E9">
        <w:rPr>
          <w:rFonts w:ascii="Helvetica" w:hAnsi="Helvetica" w:cs="Helvetica"/>
        </w:rPr>
        <w:t xml:space="preserve"> </w:t>
      </w:r>
      <w:r w:rsidR="00A338CD" w:rsidRPr="004F44E9">
        <w:rPr>
          <w:rFonts w:ascii="Helvetica" w:hAnsi="Helvetica" w:cs="Helvetica"/>
          <w:sz w:val="24"/>
          <w:szCs w:val="24"/>
        </w:rPr>
        <w:t>services that will be used to help the resident attain or maintain the</w:t>
      </w:r>
      <w:r w:rsidR="00764016">
        <w:rPr>
          <w:rFonts w:ascii="Helvetica" w:hAnsi="Helvetica" w:cs="Helvetica"/>
          <w:sz w:val="24"/>
          <w:szCs w:val="24"/>
        </w:rPr>
        <w:t>ir</w:t>
      </w:r>
      <w:r w:rsidR="00A338CD" w:rsidRPr="004F44E9">
        <w:rPr>
          <w:rFonts w:ascii="Helvetica" w:hAnsi="Helvetica" w:cs="Helvetica"/>
          <w:sz w:val="24"/>
          <w:szCs w:val="24"/>
        </w:rPr>
        <w:t xml:space="preserve"> highest practicable physical, mental, and psychosocial well-being. Care plans must include the resident’s preferences, including the right to refuse treatment</w:t>
      </w:r>
      <w:r w:rsidR="00764016">
        <w:rPr>
          <w:rFonts w:ascii="Helvetica" w:hAnsi="Helvetica" w:cs="Helvetica"/>
          <w:sz w:val="24"/>
          <w:szCs w:val="24"/>
        </w:rPr>
        <w:t>,</w:t>
      </w:r>
      <w:r w:rsidR="00A338CD" w:rsidRPr="004F44E9">
        <w:rPr>
          <w:rFonts w:ascii="Helvetica" w:hAnsi="Helvetica" w:cs="Helvetica"/>
          <w:sz w:val="24"/>
          <w:szCs w:val="24"/>
        </w:rPr>
        <w:t xml:space="preserve"> and potential for discharge.</w:t>
      </w:r>
    </w:p>
    <w:p w14:paraId="2A341275" w14:textId="1AFD8A3A" w:rsidR="00A338CD" w:rsidRPr="004F44E9" w:rsidRDefault="00A338CD" w:rsidP="001F7690">
      <w:pPr>
        <w:spacing w:after="0"/>
        <w:rPr>
          <w:rFonts w:ascii="Helvetica" w:hAnsi="Helvetica" w:cs="Helvetica"/>
          <w:sz w:val="24"/>
          <w:szCs w:val="24"/>
        </w:rPr>
      </w:pPr>
      <w:r w:rsidRPr="004F44E9">
        <w:rPr>
          <w:rFonts w:ascii="Helvetica" w:hAnsi="Helvetica" w:cs="Helvetica"/>
          <w:sz w:val="24"/>
          <w:szCs w:val="24"/>
        </w:rPr>
        <w:t>A thorough care plan is:</w:t>
      </w:r>
    </w:p>
    <w:p w14:paraId="2AB4E8F9" w14:textId="4039B931" w:rsidR="00A338CD" w:rsidRPr="004F44E9" w:rsidRDefault="0006373A" w:rsidP="001F7690">
      <w:pPr>
        <w:pStyle w:val="ListParagraph"/>
        <w:numPr>
          <w:ilvl w:val="0"/>
          <w:numId w:val="43"/>
        </w:numPr>
        <w:rPr>
          <w:rFonts w:ascii="Helvetica" w:hAnsi="Helvetica" w:cs="Helvetica"/>
          <w:sz w:val="24"/>
          <w:szCs w:val="24"/>
        </w:rPr>
      </w:pPr>
      <w:r>
        <w:rPr>
          <w:rFonts w:ascii="Helvetica" w:hAnsi="Helvetica" w:cs="Helvetica"/>
          <w:sz w:val="24"/>
          <w:szCs w:val="24"/>
        </w:rPr>
        <w:t>I</w:t>
      </w:r>
      <w:r w:rsidR="00A338CD" w:rsidRPr="004F44E9">
        <w:rPr>
          <w:rFonts w:ascii="Helvetica" w:hAnsi="Helvetica" w:cs="Helvetica"/>
          <w:sz w:val="24"/>
          <w:szCs w:val="24"/>
        </w:rPr>
        <w:t>ndividualized</w:t>
      </w:r>
    </w:p>
    <w:p w14:paraId="795A6375" w14:textId="4E478C4D" w:rsidR="00A338CD" w:rsidRPr="004F44E9" w:rsidRDefault="0006373A" w:rsidP="001F7690">
      <w:pPr>
        <w:pStyle w:val="ListParagraph"/>
        <w:numPr>
          <w:ilvl w:val="0"/>
          <w:numId w:val="43"/>
        </w:numPr>
        <w:rPr>
          <w:rFonts w:ascii="Helvetica" w:hAnsi="Helvetica" w:cs="Helvetica"/>
          <w:sz w:val="24"/>
          <w:szCs w:val="24"/>
        </w:rPr>
      </w:pPr>
      <w:r>
        <w:rPr>
          <w:rFonts w:ascii="Helvetica" w:hAnsi="Helvetica" w:cs="Helvetica"/>
          <w:sz w:val="24"/>
          <w:szCs w:val="24"/>
        </w:rPr>
        <w:t>S</w:t>
      </w:r>
      <w:r w:rsidR="00A338CD" w:rsidRPr="004F44E9">
        <w:rPr>
          <w:rFonts w:ascii="Helvetica" w:hAnsi="Helvetica" w:cs="Helvetica"/>
          <w:sz w:val="24"/>
          <w:szCs w:val="24"/>
        </w:rPr>
        <w:t>pecific</w:t>
      </w:r>
    </w:p>
    <w:p w14:paraId="1BA678E4" w14:textId="743E4C2D" w:rsidR="00A338CD" w:rsidRPr="004F44E9" w:rsidRDefault="0006373A" w:rsidP="001F7690">
      <w:pPr>
        <w:pStyle w:val="ListParagraph"/>
        <w:numPr>
          <w:ilvl w:val="0"/>
          <w:numId w:val="43"/>
        </w:numPr>
        <w:rPr>
          <w:rFonts w:ascii="Helvetica" w:hAnsi="Helvetica" w:cs="Helvetica"/>
          <w:sz w:val="24"/>
          <w:szCs w:val="24"/>
        </w:rPr>
      </w:pPr>
      <w:r>
        <w:rPr>
          <w:rFonts w:ascii="Helvetica" w:hAnsi="Helvetica" w:cs="Helvetica"/>
          <w:sz w:val="24"/>
          <w:szCs w:val="24"/>
        </w:rPr>
        <w:t>C</w:t>
      </w:r>
      <w:r w:rsidR="00A338CD" w:rsidRPr="004F44E9">
        <w:rPr>
          <w:rFonts w:ascii="Helvetica" w:hAnsi="Helvetica" w:cs="Helvetica"/>
          <w:sz w:val="24"/>
          <w:szCs w:val="24"/>
        </w:rPr>
        <w:t>omprehensive</w:t>
      </w:r>
      <w:r w:rsidR="00AC64DD">
        <w:rPr>
          <w:rFonts w:ascii="Helvetica" w:hAnsi="Helvetica" w:cs="Helvetica"/>
          <w:sz w:val="24"/>
          <w:szCs w:val="24"/>
        </w:rPr>
        <w:t xml:space="preserve"> </w:t>
      </w:r>
    </w:p>
    <w:p w14:paraId="5C788031" w14:textId="6CD6B015" w:rsidR="00A338CD" w:rsidRPr="004F44E9" w:rsidRDefault="0006373A" w:rsidP="001F7690">
      <w:pPr>
        <w:pStyle w:val="ListParagraph"/>
        <w:numPr>
          <w:ilvl w:val="0"/>
          <w:numId w:val="43"/>
        </w:numPr>
        <w:rPr>
          <w:rFonts w:ascii="Helvetica" w:hAnsi="Helvetica" w:cs="Helvetica"/>
          <w:sz w:val="24"/>
          <w:szCs w:val="24"/>
        </w:rPr>
      </w:pPr>
      <w:r>
        <w:rPr>
          <w:rFonts w:ascii="Helvetica" w:hAnsi="Helvetica" w:cs="Helvetica"/>
          <w:sz w:val="24"/>
          <w:szCs w:val="24"/>
        </w:rPr>
        <w:t>W</w:t>
      </w:r>
      <w:r w:rsidR="00A338CD" w:rsidRPr="004F44E9">
        <w:rPr>
          <w:rFonts w:ascii="Helvetica" w:hAnsi="Helvetica" w:cs="Helvetica"/>
          <w:sz w:val="24"/>
          <w:szCs w:val="24"/>
        </w:rPr>
        <w:t>ritten in a language everyone can understand</w:t>
      </w:r>
    </w:p>
    <w:p w14:paraId="15DACEF1" w14:textId="06782EDA" w:rsidR="00A338CD" w:rsidRPr="004F44E9" w:rsidRDefault="0006373A" w:rsidP="001F7690">
      <w:pPr>
        <w:pStyle w:val="ListParagraph"/>
        <w:numPr>
          <w:ilvl w:val="0"/>
          <w:numId w:val="43"/>
        </w:numPr>
        <w:rPr>
          <w:rFonts w:ascii="Helvetica" w:hAnsi="Helvetica" w:cs="Helvetica"/>
          <w:sz w:val="24"/>
          <w:szCs w:val="24"/>
        </w:rPr>
      </w:pPr>
      <w:r>
        <w:rPr>
          <w:rFonts w:ascii="Helvetica" w:hAnsi="Helvetica" w:cs="Helvetica"/>
          <w:sz w:val="24"/>
          <w:szCs w:val="24"/>
        </w:rPr>
        <w:t>R</w:t>
      </w:r>
      <w:r w:rsidR="00A338CD" w:rsidRPr="004F44E9">
        <w:rPr>
          <w:rFonts w:ascii="Helvetica" w:hAnsi="Helvetica" w:cs="Helvetica"/>
          <w:sz w:val="24"/>
          <w:szCs w:val="24"/>
        </w:rPr>
        <w:t>eflective of the resident’s concerns, preferences, and goals</w:t>
      </w:r>
    </w:p>
    <w:p w14:paraId="06419FB0" w14:textId="032E1157" w:rsidR="00A338CD" w:rsidRPr="004F44E9" w:rsidRDefault="0006373A" w:rsidP="001F7690">
      <w:pPr>
        <w:pStyle w:val="ListParagraph"/>
        <w:numPr>
          <w:ilvl w:val="0"/>
          <w:numId w:val="43"/>
        </w:numPr>
        <w:rPr>
          <w:rFonts w:ascii="Helvetica" w:hAnsi="Helvetica" w:cs="Helvetica"/>
          <w:sz w:val="24"/>
          <w:szCs w:val="24"/>
        </w:rPr>
      </w:pPr>
      <w:r>
        <w:rPr>
          <w:rFonts w:ascii="Helvetica" w:hAnsi="Helvetica" w:cs="Helvetica"/>
          <w:sz w:val="24"/>
          <w:szCs w:val="24"/>
        </w:rPr>
        <w:t>S</w:t>
      </w:r>
      <w:r w:rsidR="00A338CD" w:rsidRPr="004F44E9">
        <w:rPr>
          <w:rFonts w:ascii="Helvetica" w:hAnsi="Helvetica" w:cs="Helvetica"/>
          <w:sz w:val="24"/>
          <w:szCs w:val="24"/>
        </w:rPr>
        <w:t>upportive of the resident’s well-being, abilities, and rights</w:t>
      </w:r>
    </w:p>
    <w:p w14:paraId="41F55316" w14:textId="79D070B6" w:rsidR="00A338CD" w:rsidRPr="004F44E9" w:rsidRDefault="00A338CD" w:rsidP="001F7690">
      <w:pPr>
        <w:rPr>
          <w:rFonts w:ascii="Helvetica" w:hAnsi="Helvetica" w:cs="Helvetica"/>
          <w:sz w:val="24"/>
          <w:szCs w:val="24"/>
        </w:rPr>
      </w:pPr>
      <w:r w:rsidRPr="004F44E9">
        <w:rPr>
          <w:rFonts w:ascii="Helvetica" w:hAnsi="Helvetica" w:cs="Helvetica"/>
          <w:sz w:val="24"/>
          <w:szCs w:val="24"/>
        </w:rPr>
        <w:t>Resident</w:t>
      </w:r>
      <w:r w:rsidR="00DE725B" w:rsidRPr="004F44E9">
        <w:rPr>
          <w:rFonts w:ascii="Helvetica" w:hAnsi="Helvetica" w:cs="Helvetica"/>
          <w:sz w:val="24"/>
          <w:szCs w:val="24"/>
        </w:rPr>
        <w:t>s’</w:t>
      </w:r>
      <w:r w:rsidRPr="004F44E9">
        <w:rPr>
          <w:rFonts w:ascii="Helvetica" w:hAnsi="Helvetica" w:cs="Helvetica"/>
          <w:sz w:val="24"/>
          <w:szCs w:val="24"/>
        </w:rPr>
        <w:t xml:space="preserve"> rights to participate in the development and implementation of the</w:t>
      </w:r>
      <w:r w:rsidR="009B6E58" w:rsidRPr="004F44E9">
        <w:rPr>
          <w:rFonts w:ascii="Helvetica" w:hAnsi="Helvetica" w:cs="Helvetica"/>
          <w:sz w:val="24"/>
          <w:szCs w:val="24"/>
        </w:rPr>
        <w:t>ir</w:t>
      </w:r>
      <w:r w:rsidRPr="004F44E9">
        <w:rPr>
          <w:rFonts w:ascii="Helvetica" w:hAnsi="Helvetica" w:cs="Helvetica"/>
          <w:sz w:val="24"/>
          <w:szCs w:val="24"/>
        </w:rPr>
        <w:t xml:space="preserve"> person-centered care plan are clear. The mere existence of the regulations, however, does not guarantee that these planning processes will operate in a person-centered way. Some </w:t>
      </w:r>
      <w:r w:rsidR="00CC5775">
        <w:rPr>
          <w:rFonts w:ascii="Helvetica" w:hAnsi="Helvetica" w:cs="Helvetica"/>
          <w:sz w:val="24"/>
          <w:szCs w:val="24"/>
        </w:rPr>
        <w:t xml:space="preserve">nursing </w:t>
      </w:r>
      <w:r w:rsidRPr="004F44E9">
        <w:rPr>
          <w:rFonts w:ascii="Helvetica" w:hAnsi="Helvetica" w:cs="Helvetica"/>
          <w:sz w:val="24"/>
          <w:szCs w:val="24"/>
        </w:rPr>
        <w:t xml:space="preserve">facilities may be inclined to treat the planning regulations as a bothersome requirement, which makes it essential that residents effectively assert both their right to participate and their preferences for care and discharge. This is where the Ombudsman program can provide an extra voice of knowledge and support to help the resident achieve their goals. </w:t>
      </w:r>
    </w:p>
    <w:p w14:paraId="274B57EC" w14:textId="5B9BC36B" w:rsidR="004C6117" w:rsidRPr="00837513" w:rsidRDefault="00A338CD" w:rsidP="001F7690">
      <w:pPr>
        <w:spacing w:after="0"/>
        <w:rPr>
          <w:rFonts w:ascii="Poppins" w:hAnsi="Poppins" w:cs="Poppins"/>
          <w:b/>
          <w:bCs/>
          <w:sz w:val="24"/>
          <w:szCs w:val="24"/>
        </w:rPr>
      </w:pPr>
      <w:r w:rsidRPr="00837513">
        <w:rPr>
          <w:rFonts w:ascii="Poppins" w:hAnsi="Poppins" w:cs="Poppins"/>
          <w:b/>
          <w:bCs/>
          <w:sz w:val="24"/>
          <w:szCs w:val="24"/>
        </w:rPr>
        <w:t>Resident</w:t>
      </w:r>
      <w:r w:rsidR="00DE725B" w:rsidRPr="00837513">
        <w:rPr>
          <w:rFonts w:ascii="Poppins" w:hAnsi="Poppins" w:cs="Poppins"/>
          <w:b/>
          <w:bCs/>
          <w:sz w:val="24"/>
          <w:szCs w:val="24"/>
        </w:rPr>
        <w:t>s’</w:t>
      </w:r>
      <w:r w:rsidRPr="00837513">
        <w:rPr>
          <w:rFonts w:ascii="Poppins" w:hAnsi="Poppins" w:cs="Poppins"/>
          <w:b/>
          <w:bCs/>
          <w:sz w:val="24"/>
          <w:szCs w:val="24"/>
        </w:rPr>
        <w:t xml:space="preserve"> Rights Related to Care Planning</w:t>
      </w:r>
      <w:r w:rsidR="00871B94" w:rsidRPr="00837513">
        <w:rPr>
          <w:rStyle w:val="FootnoteReference"/>
          <w:rFonts w:ascii="Poppins" w:hAnsi="Poppins" w:cs="Poppins"/>
          <w:b/>
          <w:bCs/>
          <w:sz w:val="24"/>
          <w:szCs w:val="24"/>
        </w:rPr>
        <w:footnoteReference w:id="44"/>
      </w:r>
    </w:p>
    <w:p w14:paraId="28EF0A41" w14:textId="5FCC3649" w:rsidR="00A338CD" w:rsidRPr="004F44E9" w:rsidRDefault="00A338CD" w:rsidP="001F7690">
      <w:pPr>
        <w:pStyle w:val="ListParagraph"/>
        <w:numPr>
          <w:ilvl w:val="0"/>
          <w:numId w:val="88"/>
        </w:numPr>
        <w:rPr>
          <w:rFonts w:ascii="Helvetica" w:hAnsi="Helvetica" w:cs="Helvetica"/>
          <w:sz w:val="24"/>
          <w:szCs w:val="24"/>
        </w:rPr>
      </w:pPr>
      <w:r w:rsidRPr="004F44E9">
        <w:rPr>
          <w:rFonts w:ascii="Helvetica" w:hAnsi="Helvetica" w:cs="Helvetica"/>
          <w:sz w:val="24"/>
          <w:szCs w:val="24"/>
        </w:rPr>
        <w:t>The right to participate in the planning process, including the right to identify individuals or roles to be included in the planning process, the right to request meetings</w:t>
      </w:r>
      <w:r w:rsidR="009D1352">
        <w:rPr>
          <w:rFonts w:ascii="Helvetica" w:hAnsi="Helvetica" w:cs="Helvetica"/>
          <w:sz w:val="24"/>
          <w:szCs w:val="24"/>
        </w:rPr>
        <w:t>,</w:t>
      </w:r>
      <w:r w:rsidRPr="004F44E9">
        <w:rPr>
          <w:rFonts w:ascii="Helvetica" w:hAnsi="Helvetica" w:cs="Helvetica"/>
          <w:sz w:val="24"/>
          <w:szCs w:val="24"/>
        </w:rPr>
        <w:t xml:space="preserve"> and the right to request revisions to the person-centered plan of care.</w:t>
      </w:r>
    </w:p>
    <w:p w14:paraId="77B86D6B" w14:textId="77777777" w:rsidR="004C6117" w:rsidRPr="004F44E9" w:rsidRDefault="004C6117" w:rsidP="001F7690">
      <w:pPr>
        <w:pStyle w:val="ListParagraph"/>
        <w:rPr>
          <w:rFonts w:ascii="Helvetica" w:hAnsi="Helvetica" w:cs="Helvetica"/>
          <w:sz w:val="24"/>
          <w:szCs w:val="24"/>
        </w:rPr>
      </w:pPr>
    </w:p>
    <w:p w14:paraId="75691DBA" w14:textId="6DE9A67C" w:rsidR="00A338CD" w:rsidRPr="004F44E9" w:rsidRDefault="00A338CD" w:rsidP="001F7690">
      <w:pPr>
        <w:pStyle w:val="ListParagraph"/>
        <w:numPr>
          <w:ilvl w:val="0"/>
          <w:numId w:val="88"/>
        </w:numPr>
        <w:rPr>
          <w:rFonts w:ascii="Helvetica" w:hAnsi="Helvetica" w:cs="Helvetica"/>
          <w:sz w:val="24"/>
          <w:szCs w:val="24"/>
        </w:rPr>
      </w:pPr>
      <w:r w:rsidRPr="004F44E9">
        <w:rPr>
          <w:rFonts w:ascii="Helvetica" w:hAnsi="Helvetica" w:cs="Helvetica"/>
          <w:sz w:val="24"/>
          <w:szCs w:val="24"/>
        </w:rPr>
        <w:t>The right to participate in establishing the expected goals and outcomes of care, the type, amount, frequency, and duration of care, and any other factors related to the effectiveness of the plan of care.</w:t>
      </w:r>
    </w:p>
    <w:p w14:paraId="37A4CFEB" w14:textId="77777777" w:rsidR="004C6117" w:rsidRPr="004F44E9" w:rsidRDefault="004C6117" w:rsidP="001F7690">
      <w:pPr>
        <w:pStyle w:val="ListParagraph"/>
        <w:rPr>
          <w:rFonts w:ascii="Helvetica" w:hAnsi="Helvetica" w:cs="Helvetica"/>
          <w:sz w:val="24"/>
          <w:szCs w:val="24"/>
        </w:rPr>
      </w:pPr>
    </w:p>
    <w:p w14:paraId="4B42177A" w14:textId="7DFC7841" w:rsidR="004C6117" w:rsidRPr="004F44E9" w:rsidRDefault="00A338CD" w:rsidP="001F7690">
      <w:pPr>
        <w:pStyle w:val="ListParagraph"/>
        <w:numPr>
          <w:ilvl w:val="0"/>
          <w:numId w:val="88"/>
        </w:numPr>
        <w:rPr>
          <w:rFonts w:ascii="Helvetica" w:hAnsi="Helvetica" w:cs="Helvetica"/>
          <w:sz w:val="24"/>
          <w:szCs w:val="24"/>
        </w:rPr>
      </w:pPr>
      <w:r w:rsidRPr="004F44E9">
        <w:rPr>
          <w:rFonts w:ascii="Helvetica" w:hAnsi="Helvetica" w:cs="Helvetica"/>
          <w:sz w:val="24"/>
          <w:szCs w:val="24"/>
        </w:rPr>
        <w:lastRenderedPageBreak/>
        <w:t>The right to be informed, in advance, of changes to the plan of care.</w:t>
      </w:r>
    </w:p>
    <w:p w14:paraId="363285C1" w14:textId="77777777" w:rsidR="004C6117" w:rsidRPr="004F44E9" w:rsidRDefault="004C6117" w:rsidP="001F7690">
      <w:pPr>
        <w:pStyle w:val="ListParagraph"/>
        <w:rPr>
          <w:rFonts w:ascii="Helvetica" w:hAnsi="Helvetica" w:cs="Helvetica"/>
          <w:sz w:val="24"/>
          <w:szCs w:val="24"/>
        </w:rPr>
      </w:pPr>
    </w:p>
    <w:p w14:paraId="74A44167" w14:textId="0877FF7F" w:rsidR="00A338CD" w:rsidRPr="004F44E9" w:rsidRDefault="00A338CD" w:rsidP="001F7690">
      <w:pPr>
        <w:pStyle w:val="ListParagraph"/>
        <w:numPr>
          <w:ilvl w:val="0"/>
          <w:numId w:val="88"/>
        </w:numPr>
        <w:rPr>
          <w:rFonts w:ascii="Helvetica" w:hAnsi="Helvetica" w:cs="Helvetica"/>
          <w:sz w:val="24"/>
          <w:szCs w:val="24"/>
        </w:rPr>
      </w:pPr>
      <w:r w:rsidRPr="004F44E9">
        <w:rPr>
          <w:rFonts w:ascii="Helvetica" w:hAnsi="Helvetica" w:cs="Helvetica"/>
          <w:sz w:val="24"/>
          <w:szCs w:val="24"/>
        </w:rPr>
        <w:t>The right to receive the services and/or items included in the plan of care.</w:t>
      </w:r>
    </w:p>
    <w:p w14:paraId="7E916DD2" w14:textId="77777777" w:rsidR="004C6117" w:rsidRPr="004F44E9" w:rsidRDefault="004C6117" w:rsidP="001F7690">
      <w:pPr>
        <w:pStyle w:val="ListParagraph"/>
        <w:rPr>
          <w:rFonts w:ascii="Helvetica" w:hAnsi="Helvetica" w:cs="Helvetica"/>
          <w:sz w:val="24"/>
          <w:szCs w:val="24"/>
        </w:rPr>
      </w:pPr>
    </w:p>
    <w:p w14:paraId="5C6E0FD7" w14:textId="3BC50308" w:rsidR="00A338CD" w:rsidRPr="004F44E9" w:rsidRDefault="00A338CD" w:rsidP="001F7690">
      <w:pPr>
        <w:pStyle w:val="ListParagraph"/>
        <w:numPr>
          <w:ilvl w:val="0"/>
          <w:numId w:val="88"/>
        </w:numPr>
        <w:rPr>
          <w:rFonts w:ascii="Helvetica" w:hAnsi="Helvetica" w:cs="Helvetica"/>
          <w:sz w:val="24"/>
          <w:szCs w:val="24"/>
        </w:rPr>
      </w:pPr>
      <w:r w:rsidRPr="004F44E9">
        <w:rPr>
          <w:rFonts w:ascii="Helvetica" w:hAnsi="Helvetica" w:cs="Helvetica"/>
          <w:sz w:val="24"/>
          <w:szCs w:val="24"/>
        </w:rPr>
        <w:t xml:space="preserve">The right to see the care plan, including the right to sign </w:t>
      </w:r>
      <w:r w:rsidR="00764016">
        <w:rPr>
          <w:rFonts w:ascii="Helvetica" w:hAnsi="Helvetica" w:cs="Helvetica"/>
          <w:sz w:val="24"/>
          <w:szCs w:val="24"/>
        </w:rPr>
        <w:t xml:space="preserve">it </w:t>
      </w:r>
      <w:r w:rsidRPr="004F44E9">
        <w:rPr>
          <w:rFonts w:ascii="Helvetica" w:hAnsi="Helvetica" w:cs="Helvetica"/>
          <w:sz w:val="24"/>
          <w:szCs w:val="24"/>
        </w:rPr>
        <w:t>after significant changes to the plan of care</w:t>
      </w:r>
      <w:r w:rsidR="00764016">
        <w:rPr>
          <w:rFonts w:ascii="Helvetica" w:hAnsi="Helvetica" w:cs="Helvetica"/>
          <w:sz w:val="24"/>
          <w:szCs w:val="24"/>
        </w:rPr>
        <w:t xml:space="preserve"> are made</w:t>
      </w:r>
      <w:r w:rsidRPr="004F44E9">
        <w:rPr>
          <w:rFonts w:ascii="Helvetica" w:hAnsi="Helvetica" w:cs="Helvetica"/>
          <w:sz w:val="24"/>
          <w:szCs w:val="24"/>
        </w:rPr>
        <w:t>.</w:t>
      </w:r>
    </w:p>
    <w:p w14:paraId="05629C07" w14:textId="560C0A74" w:rsidR="00A338CD" w:rsidRPr="004F44E9" w:rsidRDefault="00A338CD" w:rsidP="001F7690">
      <w:pPr>
        <w:rPr>
          <w:rFonts w:ascii="Helvetica" w:hAnsi="Helvetica" w:cs="Helvetica"/>
          <w:sz w:val="24"/>
          <w:szCs w:val="24"/>
        </w:rPr>
      </w:pPr>
      <w:r w:rsidRPr="004F44E9">
        <w:rPr>
          <w:rFonts w:ascii="Helvetica" w:hAnsi="Helvetica" w:cs="Helvetica"/>
          <w:sz w:val="24"/>
          <w:szCs w:val="24"/>
        </w:rPr>
        <w:t xml:space="preserve">The </w:t>
      </w:r>
      <w:r w:rsidR="00457F3D">
        <w:rPr>
          <w:rFonts w:ascii="Helvetica" w:hAnsi="Helvetica" w:cs="Helvetica"/>
          <w:sz w:val="24"/>
          <w:szCs w:val="24"/>
        </w:rPr>
        <w:t xml:space="preserve">nursing </w:t>
      </w:r>
      <w:r w:rsidRPr="004F44E9">
        <w:rPr>
          <w:rFonts w:ascii="Helvetica" w:hAnsi="Helvetica" w:cs="Helvetica"/>
          <w:sz w:val="24"/>
          <w:szCs w:val="24"/>
        </w:rPr>
        <w:t>facility is required to inform</w:t>
      </w:r>
      <w:r w:rsidR="009B6E58" w:rsidRPr="004F44E9">
        <w:rPr>
          <w:rFonts w:ascii="Helvetica" w:hAnsi="Helvetica" w:cs="Helvetica"/>
          <w:sz w:val="24"/>
          <w:szCs w:val="24"/>
        </w:rPr>
        <w:t xml:space="preserve"> </w:t>
      </w:r>
      <w:r w:rsidRPr="004F44E9">
        <w:rPr>
          <w:rFonts w:ascii="Helvetica" w:hAnsi="Helvetica" w:cs="Helvetica"/>
          <w:sz w:val="24"/>
          <w:szCs w:val="24"/>
        </w:rPr>
        <w:t>the resident of the</w:t>
      </w:r>
      <w:r w:rsidR="009B6E58" w:rsidRPr="004F44E9">
        <w:rPr>
          <w:rFonts w:ascii="Helvetica" w:hAnsi="Helvetica" w:cs="Helvetica"/>
          <w:sz w:val="24"/>
          <w:szCs w:val="24"/>
        </w:rPr>
        <w:t>ir</w:t>
      </w:r>
      <w:r w:rsidRPr="004F44E9">
        <w:rPr>
          <w:rFonts w:ascii="Helvetica" w:hAnsi="Helvetica" w:cs="Helvetica"/>
          <w:sz w:val="24"/>
          <w:szCs w:val="24"/>
        </w:rPr>
        <w:t xml:space="preserve"> right to participate in their treatment</w:t>
      </w:r>
      <w:r w:rsidR="00AA7E52" w:rsidRPr="004F44E9">
        <w:rPr>
          <w:rFonts w:ascii="Helvetica" w:hAnsi="Helvetica" w:cs="Helvetica"/>
          <w:sz w:val="24"/>
          <w:szCs w:val="24"/>
        </w:rPr>
        <w:t xml:space="preserve"> plan</w:t>
      </w:r>
      <w:r w:rsidRPr="004F44E9">
        <w:rPr>
          <w:rFonts w:ascii="Helvetica" w:hAnsi="Helvetica" w:cs="Helvetica"/>
          <w:sz w:val="24"/>
          <w:szCs w:val="24"/>
        </w:rPr>
        <w:t xml:space="preserve"> and support the</w:t>
      </w:r>
      <w:r w:rsidR="009B6E58" w:rsidRPr="004F44E9">
        <w:rPr>
          <w:rFonts w:ascii="Helvetica" w:hAnsi="Helvetica" w:cs="Helvetica"/>
          <w:sz w:val="24"/>
          <w:szCs w:val="24"/>
        </w:rPr>
        <w:t>m</w:t>
      </w:r>
      <w:r w:rsidRPr="004F44E9">
        <w:rPr>
          <w:rFonts w:ascii="Helvetica" w:hAnsi="Helvetica" w:cs="Helvetica"/>
          <w:sz w:val="24"/>
          <w:szCs w:val="24"/>
        </w:rPr>
        <w:t xml:space="preserve"> </w:t>
      </w:r>
      <w:r w:rsidR="009B6E58" w:rsidRPr="004F44E9">
        <w:rPr>
          <w:rFonts w:ascii="Helvetica" w:hAnsi="Helvetica" w:cs="Helvetica"/>
          <w:sz w:val="24"/>
          <w:szCs w:val="24"/>
        </w:rPr>
        <w:t>in doing</w:t>
      </w:r>
      <w:r w:rsidRPr="004F44E9">
        <w:rPr>
          <w:rFonts w:ascii="Helvetica" w:hAnsi="Helvetica" w:cs="Helvetica"/>
          <w:sz w:val="24"/>
          <w:szCs w:val="24"/>
        </w:rPr>
        <w:t xml:space="preserve"> so.</w:t>
      </w:r>
      <w:r w:rsidR="00AC64DD">
        <w:rPr>
          <w:rFonts w:ascii="Helvetica" w:hAnsi="Helvetica" w:cs="Helvetica"/>
          <w:sz w:val="24"/>
          <w:szCs w:val="24"/>
        </w:rPr>
        <w:t xml:space="preserve"> </w:t>
      </w:r>
      <w:r w:rsidRPr="004F44E9">
        <w:rPr>
          <w:rFonts w:ascii="Helvetica" w:hAnsi="Helvetica" w:cs="Helvetica"/>
          <w:sz w:val="24"/>
          <w:szCs w:val="24"/>
        </w:rPr>
        <w:t xml:space="preserve">The planning process is required to include the resident and/or the resident’s representative, an assessment of the resident’s strengths and needs, </w:t>
      </w:r>
      <w:r w:rsidR="00764016" w:rsidRPr="004F44E9">
        <w:rPr>
          <w:rFonts w:ascii="Helvetica" w:hAnsi="Helvetica" w:cs="Helvetica"/>
          <w:sz w:val="24"/>
          <w:szCs w:val="24"/>
        </w:rPr>
        <w:t>and</w:t>
      </w:r>
      <w:r w:rsidR="00764016">
        <w:rPr>
          <w:rFonts w:ascii="Helvetica" w:hAnsi="Helvetica" w:cs="Helvetica"/>
          <w:sz w:val="24"/>
          <w:szCs w:val="24"/>
        </w:rPr>
        <w:t xml:space="preserve"> to </w:t>
      </w:r>
      <w:r w:rsidRPr="004F44E9">
        <w:rPr>
          <w:rFonts w:ascii="Helvetica" w:hAnsi="Helvetica" w:cs="Helvetica"/>
          <w:sz w:val="24"/>
          <w:szCs w:val="24"/>
        </w:rPr>
        <w:t xml:space="preserve">incorporate the </w:t>
      </w:r>
      <w:proofErr w:type="spellStart"/>
      <w:r w:rsidRPr="004F44E9">
        <w:rPr>
          <w:rFonts w:ascii="Helvetica" w:hAnsi="Helvetica" w:cs="Helvetica"/>
          <w:sz w:val="24"/>
          <w:szCs w:val="24"/>
        </w:rPr>
        <w:t>resident’s</w:t>
      </w:r>
      <w:proofErr w:type="spellEnd"/>
      <w:r w:rsidRPr="004F44E9">
        <w:rPr>
          <w:rFonts w:ascii="Helvetica" w:hAnsi="Helvetica" w:cs="Helvetica"/>
          <w:sz w:val="24"/>
          <w:szCs w:val="24"/>
        </w:rPr>
        <w:t xml:space="preserve"> personal and cultural preferences in developing goals of care.</w:t>
      </w:r>
      <w:r w:rsidRPr="004F44E9">
        <w:rPr>
          <w:rFonts w:ascii="Helvetica" w:hAnsi="Helvetica" w:cs="Helvetica"/>
          <w:sz w:val="24"/>
          <w:szCs w:val="24"/>
        </w:rPr>
        <w:tab/>
      </w:r>
    </w:p>
    <w:p w14:paraId="32632579" w14:textId="25A71F4A" w:rsidR="00AA7E52" w:rsidRPr="004F44E9" w:rsidRDefault="00AA7E52" w:rsidP="001F7690">
      <w:pPr>
        <w:rPr>
          <w:rFonts w:ascii="Helvetica" w:hAnsi="Helvetica" w:cs="Helvetica"/>
          <w:sz w:val="24"/>
          <w:szCs w:val="24"/>
        </w:rPr>
      </w:pPr>
      <w:r w:rsidRPr="004F44E9">
        <w:rPr>
          <w:rFonts w:ascii="Helvetica" w:hAnsi="Helvetica" w:cs="Helvetica"/>
          <w:sz w:val="24"/>
          <w:szCs w:val="24"/>
        </w:rPr>
        <w:t>Once the MDS assessment is complete and a care plan is written, a care plan meeting is held no later than 21 days after admission, every three months, or after a significant change in condition. The care plan meeting is supposed to be scheduled to accommodate the resident and/or the resident’s representative.</w:t>
      </w:r>
    </w:p>
    <w:p w14:paraId="639AFF34" w14:textId="77777777" w:rsidR="00A338CD" w:rsidRPr="00837513" w:rsidRDefault="00A338CD" w:rsidP="001F7690">
      <w:pPr>
        <w:pStyle w:val="Heading3"/>
        <w:rPr>
          <w:rFonts w:ascii="Poppins" w:hAnsi="Poppins" w:cs="Poppins"/>
          <w:b/>
          <w:bCs/>
          <w:color w:val="000000" w:themeColor="text1"/>
        </w:rPr>
      </w:pPr>
      <w:bookmarkStart w:id="77" w:name="_Toc80709257"/>
      <w:r w:rsidRPr="00837513">
        <w:rPr>
          <w:rFonts w:ascii="Poppins" w:hAnsi="Poppins" w:cs="Poppins"/>
          <w:b/>
          <w:bCs/>
          <w:color w:val="000000" w:themeColor="text1"/>
        </w:rPr>
        <w:t>The Care Plan Meeting</w:t>
      </w:r>
      <w:bookmarkEnd w:id="77"/>
    </w:p>
    <w:p w14:paraId="6328DF89" w14:textId="0A111891" w:rsidR="00AA7E52" w:rsidRPr="004F44E9" w:rsidRDefault="00AA7E52" w:rsidP="001F7690">
      <w:pPr>
        <w:rPr>
          <w:rFonts w:ascii="Helvetica" w:hAnsi="Helvetica" w:cs="Helvetica"/>
          <w:sz w:val="24"/>
          <w:szCs w:val="24"/>
        </w:rPr>
      </w:pPr>
      <w:r w:rsidRPr="004F44E9">
        <w:rPr>
          <w:rFonts w:ascii="Helvetica" w:hAnsi="Helvetica" w:cs="Helvetica"/>
          <w:sz w:val="24"/>
          <w:szCs w:val="24"/>
        </w:rPr>
        <w:t xml:space="preserve">The care plan meeting is a conference where staff, the resident, and persons of the </w:t>
      </w:r>
      <w:proofErr w:type="spellStart"/>
      <w:r w:rsidRPr="004F44E9">
        <w:rPr>
          <w:rFonts w:ascii="Helvetica" w:hAnsi="Helvetica" w:cs="Helvetica"/>
          <w:sz w:val="24"/>
          <w:szCs w:val="24"/>
        </w:rPr>
        <w:t>resident’s</w:t>
      </w:r>
      <w:proofErr w:type="spellEnd"/>
      <w:r w:rsidRPr="004F44E9">
        <w:rPr>
          <w:rFonts w:ascii="Helvetica" w:hAnsi="Helvetica" w:cs="Helvetica"/>
          <w:sz w:val="24"/>
          <w:szCs w:val="24"/>
        </w:rPr>
        <w:t xml:space="preserve"> choice go over the care plan. Care plans are a great tool to use when resolving a complaint. Representatives of the Office can participate in a care plan meeting with permission of the resident.</w:t>
      </w:r>
      <w:r w:rsidR="00AC64DD">
        <w:rPr>
          <w:rFonts w:ascii="Helvetica" w:hAnsi="Helvetica" w:cs="Helvetica"/>
          <w:sz w:val="24"/>
          <w:szCs w:val="24"/>
        </w:rPr>
        <w:t xml:space="preserve"> </w:t>
      </w:r>
      <w:r w:rsidRPr="004F44E9">
        <w:rPr>
          <w:rFonts w:ascii="Helvetica" w:hAnsi="Helvetica" w:cs="Helvetica"/>
          <w:sz w:val="24"/>
          <w:szCs w:val="24"/>
        </w:rPr>
        <w:t>It is a good idea to request a copy of the current care plan as well as the proposed care plan (if available) prior to the meeting.</w:t>
      </w:r>
      <w:r w:rsidR="00AC64DD">
        <w:rPr>
          <w:rFonts w:ascii="Helvetica" w:hAnsi="Helvetica" w:cs="Helvetica"/>
          <w:sz w:val="24"/>
          <w:szCs w:val="24"/>
        </w:rPr>
        <w:t xml:space="preserve"> </w:t>
      </w:r>
      <w:r w:rsidRPr="004F44E9">
        <w:rPr>
          <w:rFonts w:ascii="Helvetica" w:hAnsi="Helvetica" w:cs="Helvetica"/>
          <w:sz w:val="24"/>
          <w:szCs w:val="24"/>
        </w:rPr>
        <w:t>Review both care plans with the resident and talk about the resident’s concerns and goals and expectations of the representative’s role during the care plan meeting.</w:t>
      </w:r>
    </w:p>
    <w:p w14:paraId="3214820E" w14:textId="612D3732" w:rsidR="00AA7E52" w:rsidRPr="004F44E9" w:rsidRDefault="00AA7E52" w:rsidP="001F7690">
      <w:pPr>
        <w:rPr>
          <w:rFonts w:ascii="Helvetica" w:hAnsi="Helvetica" w:cs="Helvetica"/>
          <w:sz w:val="24"/>
          <w:szCs w:val="24"/>
        </w:rPr>
      </w:pPr>
      <w:r w:rsidRPr="004F44E9">
        <w:rPr>
          <w:rFonts w:ascii="Helvetica" w:hAnsi="Helvetica" w:cs="Helvetica"/>
          <w:sz w:val="24"/>
          <w:szCs w:val="24"/>
        </w:rPr>
        <w:t>While an effective care plan requires the involvement of several individuals, all members of the care plan team may not actually attend the meeting.</w:t>
      </w:r>
    </w:p>
    <w:p w14:paraId="557102EE" w14:textId="1E53E816" w:rsidR="00170009" w:rsidRPr="00837513" w:rsidRDefault="00170009" w:rsidP="001F7690">
      <w:pPr>
        <w:pStyle w:val="Heading3"/>
        <w:rPr>
          <w:rFonts w:ascii="Poppins" w:hAnsi="Poppins" w:cs="Poppins"/>
          <w:b/>
          <w:bCs/>
          <w:color w:val="000000" w:themeColor="text1"/>
          <w:sz w:val="36"/>
          <w:szCs w:val="36"/>
        </w:rPr>
      </w:pPr>
      <w:r w:rsidRPr="00837513">
        <w:rPr>
          <w:rFonts w:ascii="Poppins" w:hAnsi="Poppins" w:cs="Poppins"/>
          <w:b/>
          <w:bCs/>
          <w:color w:val="000000" w:themeColor="text1"/>
          <w:sz w:val="36"/>
          <w:szCs w:val="36"/>
        </w:rPr>
        <w:t>Person-Centered Plan</w:t>
      </w:r>
      <w:r w:rsidR="00292F89" w:rsidRPr="00837513">
        <w:rPr>
          <w:rFonts w:ascii="Poppins" w:hAnsi="Poppins" w:cs="Poppins"/>
          <w:b/>
          <w:bCs/>
          <w:color w:val="000000" w:themeColor="text1"/>
          <w:sz w:val="36"/>
          <w:szCs w:val="36"/>
        </w:rPr>
        <w:t>ning</w:t>
      </w:r>
      <w:r w:rsidRPr="00837513">
        <w:rPr>
          <w:rFonts w:ascii="Poppins" w:hAnsi="Poppins" w:cs="Poppins"/>
          <w:b/>
          <w:bCs/>
          <w:color w:val="000000" w:themeColor="text1"/>
          <w:sz w:val="36"/>
          <w:szCs w:val="36"/>
        </w:rPr>
        <w:t xml:space="preserve"> </w:t>
      </w:r>
      <w:r w:rsidR="004F3570" w:rsidRPr="00837513">
        <w:rPr>
          <w:rFonts w:ascii="Poppins" w:hAnsi="Poppins" w:cs="Poppins"/>
          <w:b/>
          <w:bCs/>
          <w:color w:val="000000" w:themeColor="text1"/>
          <w:sz w:val="36"/>
          <w:szCs w:val="36"/>
        </w:rPr>
        <w:t>in Home and Community-Based Services</w:t>
      </w:r>
      <w:r w:rsidR="0052587B" w:rsidRPr="00837513">
        <w:rPr>
          <w:rFonts w:ascii="Poppins" w:hAnsi="Poppins" w:cs="Poppins"/>
          <w:b/>
          <w:bCs/>
          <w:color w:val="000000" w:themeColor="text1"/>
          <w:sz w:val="36"/>
          <w:szCs w:val="36"/>
        </w:rPr>
        <w:t xml:space="preserve"> (HCBS)</w:t>
      </w:r>
    </w:p>
    <w:p w14:paraId="73ED0B20" w14:textId="5BC022FD" w:rsidR="0052587B" w:rsidRPr="005B01FE" w:rsidRDefault="0052587B" w:rsidP="001F7690">
      <w:pPr>
        <w:pStyle w:val="Default"/>
        <w:spacing w:after="160" w:line="276" w:lineRule="auto"/>
        <w:rPr>
          <w:rFonts w:ascii="Helvetica" w:hAnsi="Helvetica" w:cs="Helvetica"/>
          <w:color w:val="000000" w:themeColor="text1"/>
        </w:rPr>
      </w:pPr>
      <w:r w:rsidRPr="005B01FE">
        <w:rPr>
          <w:rFonts w:ascii="Helvetica" w:eastAsia="Times New Roman" w:hAnsi="Helvetica" w:cs="Helvetica"/>
          <w:iCs/>
          <w:color w:val="000000" w:themeColor="text1"/>
        </w:rPr>
        <w:t xml:space="preserve">As mentioned earlier, </w:t>
      </w:r>
      <w:r w:rsidR="008D5B5C" w:rsidRPr="005B01FE">
        <w:rPr>
          <w:rFonts w:ascii="Helvetica" w:eastAsia="Times New Roman" w:hAnsi="Helvetica" w:cs="Helvetica"/>
          <w:iCs/>
          <w:color w:val="000000" w:themeColor="text1"/>
        </w:rPr>
        <w:t xml:space="preserve">CMS published </w:t>
      </w:r>
      <w:r w:rsidR="001E7DE0" w:rsidRPr="005B01FE">
        <w:rPr>
          <w:rFonts w:ascii="Helvetica" w:eastAsia="Times New Roman" w:hAnsi="Helvetica" w:cs="Helvetica"/>
          <w:iCs/>
          <w:color w:val="000000" w:themeColor="text1"/>
        </w:rPr>
        <w:t xml:space="preserve">a rule in 2014 that defined “home and community-based services” for services states provide under </w:t>
      </w:r>
      <w:r w:rsidR="009B5144" w:rsidRPr="005B01FE">
        <w:rPr>
          <w:rFonts w:ascii="Helvetica" w:eastAsia="Times New Roman" w:hAnsi="Helvetica" w:cs="Helvetica"/>
          <w:iCs/>
          <w:color w:val="000000" w:themeColor="text1"/>
        </w:rPr>
        <w:t xml:space="preserve">HCBS waivers. The rule explains what states must do in their Medicaid HCBS programs by establishing rights for HCBS recipients and requirements for service providers. </w:t>
      </w:r>
      <w:r w:rsidR="00B553D4" w:rsidRPr="005B01FE">
        <w:rPr>
          <w:rFonts w:ascii="Helvetica" w:eastAsia="Times New Roman" w:hAnsi="Helvetica" w:cs="Helvetica"/>
          <w:iCs/>
          <w:color w:val="000000" w:themeColor="text1"/>
        </w:rPr>
        <w:t xml:space="preserve">The HCBS Rule applies to </w:t>
      </w:r>
      <w:r w:rsidR="00172468" w:rsidRPr="00172468">
        <w:rPr>
          <w:rFonts w:ascii="Helvetica" w:hAnsi="Helvetica" w:cs="Helvetica"/>
          <w:color w:val="000000" w:themeColor="text1"/>
        </w:rPr>
        <w:t>all settings in which a</w:t>
      </w:r>
      <w:r w:rsidR="009D1352">
        <w:rPr>
          <w:rFonts w:ascii="Helvetica" w:hAnsi="Helvetica" w:cs="Helvetica"/>
          <w:color w:val="000000" w:themeColor="text1"/>
        </w:rPr>
        <w:t>n</w:t>
      </w:r>
      <w:r w:rsidR="00172468" w:rsidRPr="00172468">
        <w:rPr>
          <w:rFonts w:ascii="Helvetica" w:hAnsi="Helvetica" w:cs="Helvetica"/>
          <w:color w:val="000000" w:themeColor="text1"/>
        </w:rPr>
        <w:t xml:space="preserve"> HCBS recipient lives or receives the HCBS services</w:t>
      </w:r>
      <w:r w:rsidR="00172468" w:rsidRPr="005B01FE">
        <w:rPr>
          <w:rFonts w:ascii="Helvetica" w:hAnsi="Helvetica" w:cs="Helvetica"/>
          <w:color w:val="000000" w:themeColor="text1"/>
        </w:rPr>
        <w:t xml:space="preserve">, </w:t>
      </w:r>
      <w:r w:rsidR="00C12556" w:rsidRPr="005B01FE">
        <w:rPr>
          <w:rFonts w:ascii="Helvetica" w:hAnsi="Helvetica" w:cs="Helvetica"/>
          <w:color w:val="000000" w:themeColor="text1"/>
        </w:rPr>
        <w:t xml:space="preserve">including residential care communities </w:t>
      </w:r>
      <w:r w:rsidR="000C7B3E" w:rsidRPr="005B01FE">
        <w:rPr>
          <w:rFonts w:ascii="Helvetica" w:hAnsi="Helvetica" w:cs="Helvetica"/>
          <w:color w:val="000000" w:themeColor="text1"/>
        </w:rPr>
        <w:t xml:space="preserve">that accept Medicaid coverage for </w:t>
      </w:r>
      <w:r w:rsidR="00246E9E" w:rsidRPr="005B01FE">
        <w:rPr>
          <w:rFonts w:ascii="Helvetica" w:hAnsi="Helvetica" w:cs="Helvetica"/>
          <w:color w:val="000000" w:themeColor="text1"/>
        </w:rPr>
        <w:t>services</w:t>
      </w:r>
      <w:r w:rsidR="00172468" w:rsidRPr="00172468">
        <w:rPr>
          <w:rFonts w:ascii="Helvetica" w:hAnsi="Helvetica" w:cs="Helvetica"/>
          <w:color w:val="000000" w:themeColor="text1"/>
        </w:rPr>
        <w:t xml:space="preserve">. </w:t>
      </w:r>
    </w:p>
    <w:p w14:paraId="352A682F" w14:textId="3C506986" w:rsidR="0052587B" w:rsidRPr="005B01FE" w:rsidRDefault="0052587B" w:rsidP="001F7690">
      <w:pPr>
        <w:rPr>
          <w:rFonts w:ascii="Helvetica" w:hAnsi="Helvetica" w:cs="Helvetica"/>
          <w:color w:val="000000" w:themeColor="text1"/>
          <w:sz w:val="24"/>
          <w:szCs w:val="24"/>
        </w:rPr>
      </w:pPr>
      <w:r w:rsidRPr="005B01FE">
        <w:rPr>
          <w:rFonts w:ascii="Helvetica" w:eastAsia="Times New Roman" w:hAnsi="Helvetica" w:cs="Helvetica"/>
          <w:iCs/>
          <w:color w:val="000000" w:themeColor="text1"/>
          <w:sz w:val="24"/>
          <w:szCs w:val="24"/>
        </w:rPr>
        <w:lastRenderedPageBreak/>
        <w:t>The rule describes the minimum requirements for person-centered plans developed through this process, including that the process results in a person-centered plan with individually identified goals and preferences.</w:t>
      </w:r>
      <w:r w:rsidRPr="005B01FE">
        <w:rPr>
          <w:rStyle w:val="FootnoteReference"/>
          <w:rFonts w:ascii="Helvetica" w:eastAsia="Times New Roman" w:hAnsi="Helvetica" w:cs="Helvetica"/>
          <w:iCs/>
          <w:color w:val="000000" w:themeColor="text1"/>
          <w:sz w:val="24"/>
          <w:szCs w:val="24"/>
        </w:rPr>
        <w:footnoteReference w:id="45"/>
      </w:r>
    </w:p>
    <w:p w14:paraId="557DCD90" w14:textId="77777777" w:rsidR="00E24F70" w:rsidRDefault="00E67EA0" w:rsidP="001F7690">
      <w:pPr>
        <w:pStyle w:val="Default"/>
        <w:spacing w:after="160" w:line="276" w:lineRule="auto"/>
        <w:rPr>
          <w:rFonts w:ascii="Helvetica" w:hAnsi="Helvetica" w:cs="Helvetica"/>
        </w:rPr>
      </w:pPr>
      <w:proofErr w:type="gramStart"/>
      <w:r w:rsidRPr="005B01FE">
        <w:rPr>
          <w:rFonts w:ascii="Helvetica" w:hAnsi="Helvetica" w:cs="Helvetica"/>
        </w:rPr>
        <w:t>Similar to</w:t>
      </w:r>
      <w:proofErr w:type="gramEnd"/>
      <w:r w:rsidR="00636B0F" w:rsidRPr="005B01FE">
        <w:rPr>
          <w:rFonts w:ascii="Helvetica" w:hAnsi="Helvetica" w:cs="Helvetica"/>
        </w:rPr>
        <w:t xml:space="preserve"> federal nursing facility requirements for assessment and care planning, the HCBS Rule requires </w:t>
      </w:r>
      <w:r w:rsidR="00911C19" w:rsidRPr="005B01FE">
        <w:rPr>
          <w:rFonts w:ascii="Helvetica" w:hAnsi="Helvetica" w:cs="Helvetica"/>
        </w:rPr>
        <w:t xml:space="preserve">the development of a person-centered service plan that is developed </w:t>
      </w:r>
      <w:r w:rsidR="0076699F" w:rsidRPr="005B01FE">
        <w:rPr>
          <w:rFonts w:ascii="Helvetica" w:hAnsi="Helvetica" w:cs="Helvetica"/>
        </w:rPr>
        <w:t xml:space="preserve">using a person-centered planning process driven by the individual receiving services. </w:t>
      </w:r>
    </w:p>
    <w:p w14:paraId="2613B848" w14:textId="115DC5E6" w:rsidR="00D23E8A" w:rsidRPr="005B01FE" w:rsidRDefault="001D44FB" w:rsidP="001F7690">
      <w:pPr>
        <w:pStyle w:val="Default"/>
        <w:spacing w:after="160" w:line="276" w:lineRule="auto"/>
        <w:rPr>
          <w:rFonts w:ascii="Helvetica" w:hAnsi="Helvetica" w:cs="Helvetica"/>
        </w:rPr>
      </w:pPr>
      <w:r w:rsidRPr="005B01FE">
        <w:rPr>
          <w:rFonts w:ascii="Helvetica" w:hAnsi="Helvetica" w:cs="Helvetica"/>
        </w:rPr>
        <w:t>The Rule includes four main steps for the person-centered plan process:</w:t>
      </w:r>
      <w:r w:rsidR="00DC3F0E" w:rsidRPr="005B01FE">
        <w:rPr>
          <w:rStyle w:val="FootnoteReference"/>
          <w:rFonts w:ascii="Helvetica" w:hAnsi="Helvetica" w:cs="Helvetica"/>
        </w:rPr>
        <w:footnoteReference w:id="46"/>
      </w:r>
    </w:p>
    <w:p w14:paraId="07E58FD3" w14:textId="24889047" w:rsidR="001D44FB" w:rsidRPr="00837513" w:rsidRDefault="001D44FB" w:rsidP="001F7690">
      <w:pPr>
        <w:rPr>
          <w:rFonts w:ascii="Poppins" w:hAnsi="Poppins" w:cs="Poppins"/>
          <w:b/>
          <w:bCs/>
          <w:i/>
          <w:iCs/>
          <w:sz w:val="24"/>
          <w:szCs w:val="24"/>
        </w:rPr>
      </w:pPr>
      <w:r w:rsidRPr="00837513">
        <w:rPr>
          <w:rFonts w:ascii="Poppins" w:hAnsi="Poppins" w:cs="Poppins"/>
          <w:b/>
          <w:bCs/>
          <w:i/>
          <w:iCs/>
          <w:sz w:val="24"/>
          <w:szCs w:val="24"/>
        </w:rPr>
        <w:t>1. Assessment</w:t>
      </w:r>
    </w:p>
    <w:p w14:paraId="30DED517" w14:textId="397AB67A" w:rsidR="000B50AE" w:rsidRPr="005B01FE" w:rsidRDefault="00EC0290" w:rsidP="001F7690">
      <w:pPr>
        <w:rPr>
          <w:rFonts w:ascii="Helvetica" w:hAnsi="Helvetica" w:cs="Helvetica"/>
          <w:sz w:val="24"/>
          <w:szCs w:val="24"/>
        </w:rPr>
      </w:pPr>
      <w:r w:rsidRPr="005B01FE">
        <w:rPr>
          <w:rFonts w:ascii="Helvetica" w:hAnsi="Helvetica" w:cs="Helvetica"/>
          <w:sz w:val="24"/>
          <w:szCs w:val="24"/>
        </w:rPr>
        <w:t>An assessment</w:t>
      </w:r>
      <w:r w:rsidR="0096300E" w:rsidRPr="005B01FE">
        <w:rPr>
          <w:rFonts w:ascii="Helvetica" w:hAnsi="Helvetica" w:cs="Helvetica"/>
          <w:sz w:val="24"/>
          <w:szCs w:val="24"/>
        </w:rPr>
        <w:t>, in consultation with the individual and/or their representative,</w:t>
      </w:r>
      <w:r w:rsidRPr="005B01FE">
        <w:rPr>
          <w:rFonts w:ascii="Helvetica" w:hAnsi="Helvetica" w:cs="Helvetica"/>
          <w:sz w:val="24"/>
          <w:szCs w:val="24"/>
        </w:rPr>
        <w:t xml:space="preserve"> </w:t>
      </w:r>
      <w:r w:rsidR="00651E16" w:rsidRPr="005B01FE">
        <w:rPr>
          <w:rFonts w:ascii="Helvetica" w:hAnsi="Helvetica" w:cs="Helvetica"/>
          <w:sz w:val="24"/>
          <w:szCs w:val="24"/>
        </w:rPr>
        <w:t xml:space="preserve">is required to identify the individual’s </w:t>
      </w:r>
      <w:r w:rsidR="00E9795A" w:rsidRPr="005B01FE">
        <w:rPr>
          <w:rFonts w:ascii="Helvetica" w:hAnsi="Helvetica" w:cs="Helvetica"/>
          <w:sz w:val="24"/>
          <w:szCs w:val="24"/>
        </w:rPr>
        <w:t>functional needs</w:t>
      </w:r>
      <w:r w:rsidR="000A66F0" w:rsidRPr="005B01FE">
        <w:rPr>
          <w:rFonts w:ascii="Helvetica" w:hAnsi="Helvetica" w:cs="Helvetica"/>
          <w:sz w:val="24"/>
          <w:szCs w:val="24"/>
        </w:rPr>
        <w:t xml:space="preserve">; physical, cognitive, and behavioral health care and support needs; </w:t>
      </w:r>
      <w:r w:rsidR="00EC5812" w:rsidRPr="005B01FE">
        <w:rPr>
          <w:rFonts w:ascii="Helvetica" w:hAnsi="Helvetica" w:cs="Helvetica"/>
          <w:sz w:val="24"/>
          <w:szCs w:val="24"/>
        </w:rPr>
        <w:t>strengths</w:t>
      </w:r>
      <w:r w:rsidR="000A66F0" w:rsidRPr="005B01FE">
        <w:rPr>
          <w:rFonts w:ascii="Helvetica" w:hAnsi="Helvetica" w:cs="Helvetica"/>
          <w:sz w:val="24"/>
          <w:szCs w:val="24"/>
        </w:rPr>
        <w:t xml:space="preserve"> and </w:t>
      </w:r>
      <w:r w:rsidR="00EC5812" w:rsidRPr="005B01FE">
        <w:rPr>
          <w:rFonts w:ascii="Helvetica" w:hAnsi="Helvetica" w:cs="Helvetica"/>
          <w:sz w:val="24"/>
          <w:szCs w:val="24"/>
        </w:rPr>
        <w:t>preferences</w:t>
      </w:r>
      <w:r w:rsidR="00012753" w:rsidRPr="005B01FE">
        <w:rPr>
          <w:rFonts w:ascii="Helvetica" w:hAnsi="Helvetica" w:cs="Helvetica"/>
          <w:sz w:val="24"/>
          <w:szCs w:val="24"/>
        </w:rPr>
        <w:t>; available service and housing options; and</w:t>
      </w:r>
      <w:r w:rsidR="00470102" w:rsidRPr="005B01FE">
        <w:rPr>
          <w:rFonts w:ascii="Helvetica" w:hAnsi="Helvetica" w:cs="Helvetica"/>
          <w:sz w:val="24"/>
          <w:szCs w:val="24"/>
        </w:rPr>
        <w:t xml:space="preserve"> a caregiver assessment (if needed), to develop a person-centered service plan.</w:t>
      </w:r>
      <w:r w:rsidR="00EC5812" w:rsidRPr="005B01FE">
        <w:rPr>
          <w:rFonts w:ascii="Helvetica" w:hAnsi="Helvetica" w:cs="Helvetica"/>
          <w:sz w:val="24"/>
          <w:szCs w:val="24"/>
        </w:rPr>
        <w:t xml:space="preserve"> </w:t>
      </w:r>
    </w:p>
    <w:p w14:paraId="35DD0CC8" w14:textId="33B743C2" w:rsidR="001D44FB" w:rsidRPr="00837513" w:rsidRDefault="001D44FB" w:rsidP="001F7690">
      <w:pPr>
        <w:rPr>
          <w:rFonts w:ascii="Poppins" w:hAnsi="Poppins" w:cs="Poppins"/>
          <w:b/>
          <w:bCs/>
          <w:i/>
          <w:iCs/>
          <w:sz w:val="24"/>
          <w:szCs w:val="24"/>
        </w:rPr>
      </w:pPr>
      <w:r w:rsidRPr="00837513">
        <w:rPr>
          <w:rFonts w:ascii="Poppins" w:hAnsi="Poppins" w:cs="Poppins"/>
          <w:b/>
          <w:bCs/>
          <w:i/>
          <w:iCs/>
          <w:sz w:val="24"/>
          <w:szCs w:val="24"/>
        </w:rPr>
        <w:t>2. Person-Centered Planning Meetings</w:t>
      </w:r>
    </w:p>
    <w:p w14:paraId="5A67A10E" w14:textId="01881248" w:rsidR="00247540" w:rsidRPr="005B01FE" w:rsidRDefault="00FB60EB" w:rsidP="001F7690">
      <w:pPr>
        <w:rPr>
          <w:rFonts w:ascii="Helvetica" w:hAnsi="Helvetica" w:cs="Helvetica"/>
          <w:sz w:val="24"/>
          <w:szCs w:val="24"/>
        </w:rPr>
      </w:pPr>
      <w:r w:rsidRPr="005B01FE">
        <w:rPr>
          <w:rFonts w:ascii="Helvetica" w:hAnsi="Helvetica" w:cs="Helvetica"/>
          <w:sz w:val="24"/>
          <w:szCs w:val="24"/>
        </w:rPr>
        <w:t>Based on the assessment</w:t>
      </w:r>
      <w:r w:rsidR="009D1352">
        <w:rPr>
          <w:rFonts w:ascii="Helvetica" w:hAnsi="Helvetica" w:cs="Helvetica"/>
          <w:sz w:val="24"/>
          <w:szCs w:val="24"/>
        </w:rPr>
        <w:t>,</w:t>
      </w:r>
      <w:r w:rsidRPr="005B01FE">
        <w:rPr>
          <w:rFonts w:ascii="Helvetica" w:hAnsi="Helvetica" w:cs="Helvetica"/>
          <w:sz w:val="24"/>
          <w:szCs w:val="24"/>
        </w:rPr>
        <w:t xml:space="preserve"> a written service </w:t>
      </w:r>
      <w:r w:rsidR="009D000C" w:rsidRPr="005B01FE">
        <w:rPr>
          <w:rFonts w:ascii="Helvetica" w:hAnsi="Helvetica" w:cs="Helvetica"/>
          <w:sz w:val="24"/>
          <w:szCs w:val="24"/>
        </w:rPr>
        <w:t>plan is developed with the individual (and/or their representative)</w:t>
      </w:r>
      <w:r w:rsidR="003A5160" w:rsidRPr="005B01FE">
        <w:rPr>
          <w:rFonts w:ascii="Helvetica" w:hAnsi="Helvetica" w:cs="Helvetica"/>
          <w:sz w:val="24"/>
          <w:szCs w:val="24"/>
        </w:rPr>
        <w:t xml:space="preserve">. </w:t>
      </w:r>
      <w:r w:rsidR="00F86BBB" w:rsidRPr="005B01FE">
        <w:rPr>
          <w:rFonts w:ascii="Helvetica" w:hAnsi="Helvetica" w:cs="Helvetica"/>
          <w:sz w:val="24"/>
          <w:szCs w:val="24"/>
        </w:rPr>
        <w:t>According to the rule, “the person-centered planning process is driven by the individual</w:t>
      </w:r>
      <w:r w:rsidR="00C157B6">
        <w:rPr>
          <w:rFonts w:ascii="Helvetica" w:hAnsi="Helvetica" w:cs="Helvetica"/>
          <w:sz w:val="24"/>
          <w:szCs w:val="24"/>
        </w:rPr>
        <w:t>.</w:t>
      </w:r>
      <w:r w:rsidR="00CF12EE" w:rsidRPr="005B01FE">
        <w:rPr>
          <w:rFonts w:ascii="Helvetica" w:hAnsi="Helvetica" w:cs="Helvetica"/>
          <w:sz w:val="24"/>
          <w:szCs w:val="24"/>
        </w:rPr>
        <w:t xml:space="preserve">” </w:t>
      </w:r>
      <w:r w:rsidR="00C23D6C">
        <w:rPr>
          <w:rFonts w:ascii="Helvetica" w:hAnsi="Helvetica" w:cs="Helvetica"/>
          <w:sz w:val="24"/>
          <w:szCs w:val="24"/>
        </w:rPr>
        <w:t>This means</w:t>
      </w:r>
      <w:r w:rsidR="00C23D6C" w:rsidRPr="005B01FE">
        <w:rPr>
          <w:rFonts w:ascii="Helvetica" w:hAnsi="Helvetica" w:cs="Helvetica"/>
          <w:sz w:val="24"/>
          <w:szCs w:val="24"/>
        </w:rPr>
        <w:t xml:space="preserve"> </w:t>
      </w:r>
      <w:r w:rsidR="009777E5" w:rsidRPr="005B01FE">
        <w:rPr>
          <w:rFonts w:ascii="Helvetica" w:hAnsi="Helvetica" w:cs="Helvetica"/>
          <w:sz w:val="24"/>
          <w:szCs w:val="24"/>
        </w:rPr>
        <w:t>that the individual chooses who participates in the meetings</w:t>
      </w:r>
      <w:r w:rsidR="00C23D6C">
        <w:rPr>
          <w:rFonts w:ascii="Helvetica" w:hAnsi="Helvetica" w:cs="Helvetica"/>
          <w:sz w:val="24"/>
          <w:szCs w:val="24"/>
        </w:rPr>
        <w:t>;</w:t>
      </w:r>
      <w:r w:rsidR="00C23D6C" w:rsidRPr="005B01FE">
        <w:rPr>
          <w:rFonts w:ascii="Helvetica" w:hAnsi="Helvetica" w:cs="Helvetica"/>
          <w:sz w:val="24"/>
          <w:szCs w:val="24"/>
        </w:rPr>
        <w:t xml:space="preserve"> </w:t>
      </w:r>
      <w:r w:rsidR="009777E5" w:rsidRPr="005B01FE">
        <w:rPr>
          <w:rFonts w:ascii="Helvetica" w:hAnsi="Helvetica" w:cs="Helvetica"/>
          <w:sz w:val="24"/>
          <w:szCs w:val="24"/>
        </w:rPr>
        <w:t xml:space="preserve">meeting times and locations </w:t>
      </w:r>
      <w:r w:rsidR="00C23D6C">
        <w:rPr>
          <w:rFonts w:ascii="Helvetica" w:hAnsi="Helvetica" w:cs="Helvetica"/>
          <w:sz w:val="24"/>
          <w:szCs w:val="24"/>
        </w:rPr>
        <w:t xml:space="preserve">are </w:t>
      </w:r>
      <w:r w:rsidR="009777E5" w:rsidRPr="005B01FE">
        <w:rPr>
          <w:rFonts w:ascii="Helvetica" w:hAnsi="Helvetica" w:cs="Helvetica"/>
          <w:sz w:val="24"/>
          <w:szCs w:val="24"/>
        </w:rPr>
        <w:t>convenient to the individual</w:t>
      </w:r>
      <w:r w:rsidR="00C23D6C">
        <w:rPr>
          <w:rFonts w:ascii="Helvetica" w:hAnsi="Helvetica" w:cs="Helvetica"/>
          <w:sz w:val="24"/>
          <w:szCs w:val="24"/>
        </w:rPr>
        <w:t xml:space="preserve">; </w:t>
      </w:r>
      <w:r w:rsidR="00247540" w:rsidRPr="006C7187">
        <w:rPr>
          <w:rFonts w:ascii="Helvetica" w:hAnsi="Helvetica" w:cs="Helvetica"/>
          <w:sz w:val="24"/>
          <w:szCs w:val="24"/>
        </w:rPr>
        <w:t>choices for services and living options</w:t>
      </w:r>
      <w:r w:rsidR="00C23D6C" w:rsidRPr="006C7187">
        <w:rPr>
          <w:rFonts w:ascii="Helvetica" w:hAnsi="Helvetica" w:cs="Helvetica"/>
          <w:sz w:val="24"/>
          <w:szCs w:val="24"/>
        </w:rPr>
        <w:t xml:space="preserve"> are discussed</w:t>
      </w:r>
      <w:r w:rsidR="00247540" w:rsidRPr="006C7187">
        <w:rPr>
          <w:rFonts w:ascii="Helvetica" w:hAnsi="Helvetica" w:cs="Helvetica"/>
          <w:sz w:val="24"/>
          <w:szCs w:val="24"/>
        </w:rPr>
        <w:t xml:space="preserve">, </w:t>
      </w:r>
      <w:r w:rsidR="00D627DE" w:rsidRPr="006C7187">
        <w:rPr>
          <w:rFonts w:ascii="Helvetica" w:hAnsi="Helvetica" w:cs="Helvetica"/>
          <w:sz w:val="24"/>
          <w:szCs w:val="24"/>
        </w:rPr>
        <w:t xml:space="preserve">and </w:t>
      </w:r>
      <w:r w:rsidR="0072527B" w:rsidRPr="006C7187">
        <w:rPr>
          <w:rFonts w:ascii="Helvetica" w:hAnsi="Helvetica" w:cs="Helvetica"/>
          <w:sz w:val="24"/>
          <w:szCs w:val="24"/>
        </w:rPr>
        <w:t xml:space="preserve">the individual </w:t>
      </w:r>
      <w:r w:rsidR="00D627DE" w:rsidRPr="006C7187">
        <w:rPr>
          <w:rFonts w:ascii="Helvetica" w:hAnsi="Helvetica" w:cs="Helvetica"/>
          <w:sz w:val="24"/>
          <w:szCs w:val="24"/>
        </w:rPr>
        <w:t xml:space="preserve">can request meetings to update/change their choices. </w:t>
      </w:r>
      <w:r w:rsidR="000F6AAD" w:rsidRPr="006C7187">
        <w:rPr>
          <w:rFonts w:ascii="Helvetica" w:hAnsi="Helvetica" w:cs="Helvetica"/>
          <w:sz w:val="24"/>
          <w:szCs w:val="24"/>
        </w:rPr>
        <w:t>Additionally, t</w:t>
      </w:r>
      <w:r w:rsidR="0058463D" w:rsidRPr="006C7187">
        <w:rPr>
          <w:rFonts w:ascii="Helvetica" w:hAnsi="Helvetica" w:cs="Helvetica"/>
          <w:sz w:val="24"/>
          <w:szCs w:val="24"/>
        </w:rPr>
        <w:t>he information provided should be in plain language that is accessible to the individual</w:t>
      </w:r>
      <w:r w:rsidR="00247540" w:rsidRPr="006C7187">
        <w:rPr>
          <w:rFonts w:ascii="Helvetica" w:hAnsi="Helvetica" w:cs="Helvetica"/>
          <w:sz w:val="24"/>
          <w:szCs w:val="24"/>
        </w:rPr>
        <w:t>.</w:t>
      </w:r>
      <w:r w:rsidR="00AC64DD">
        <w:rPr>
          <w:rFonts w:ascii="Helvetica" w:hAnsi="Helvetica" w:cs="Helvetica"/>
          <w:sz w:val="24"/>
          <w:szCs w:val="24"/>
        </w:rPr>
        <w:t xml:space="preserve"> </w:t>
      </w:r>
    </w:p>
    <w:p w14:paraId="6C2F8AE5" w14:textId="1D907D68" w:rsidR="001D44FB" w:rsidRPr="00837513" w:rsidRDefault="001D44FB" w:rsidP="001F7690">
      <w:pPr>
        <w:rPr>
          <w:rFonts w:ascii="Poppins" w:hAnsi="Poppins" w:cs="Poppins"/>
          <w:b/>
          <w:bCs/>
          <w:i/>
          <w:iCs/>
          <w:sz w:val="24"/>
          <w:szCs w:val="24"/>
        </w:rPr>
      </w:pPr>
      <w:r w:rsidRPr="00837513">
        <w:rPr>
          <w:rFonts w:ascii="Poppins" w:hAnsi="Poppins" w:cs="Poppins"/>
          <w:b/>
          <w:bCs/>
          <w:i/>
          <w:iCs/>
          <w:sz w:val="24"/>
          <w:szCs w:val="24"/>
        </w:rPr>
        <w:t>3. Writing the Plan</w:t>
      </w:r>
    </w:p>
    <w:p w14:paraId="57BB504B" w14:textId="26C5A653" w:rsidR="00AA1219" w:rsidRPr="00E7548B" w:rsidRDefault="002F47B5" w:rsidP="001F7690">
      <w:pPr>
        <w:rPr>
          <w:rFonts w:ascii="Helvetica" w:hAnsi="Helvetica" w:cs="Helvetica"/>
          <w:sz w:val="24"/>
          <w:szCs w:val="24"/>
        </w:rPr>
      </w:pPr>
      <w:r w:rsidRPr="005B01FE">
        <w:rPr>
          <w:rFonts w:ascii="Helvetica" w:hAnsi="Helvetica" w:cs="Helvetica"/>
          <w:sz w:val="24"/>
          <w:szCs w:val="24"/>
        </w:rPr>
        <w:t>T</w:t>
      </w:r>
      <w:r w:rsidR="00AA1219" w:rsidRPr="005B01FE">
        <w:rPr>
          <w:rFonts w:ascii="Helvetica" w:hAnsi="Helvetica" w:cs="Helvetica"/>
          <w:sz w:val="24"/>
          <w:szCs w:val="24"/>
        </w:rPr>
        <w:t xml:space="preserve">he plan should </w:t>
      </w:r>
      <w:r w:rsidRPr="005B01FE">
        <w:rPr>
          <w:rFonts w:ascii="Helvetica" w:hAnsi="Helvetica" w:cs="Helvetica"/>
          <w:sz w:val="24"/>
          <w:szCs w:val="24"/>
        </w:rPr>
        <w:t xml:space="preserve">be written in a language and manner the individual understands and at a minimum should </w:t>
      </w:r>
      <w:r w:rsidR="00AA1219" w:rsidRPr="005B01FE">
        <w:rPr>
          <w:rFonts w:ascii="Helvetica" w:hAnsi="Helvetica" w:cs="Helvetica"/>
          <w:sz w:val="24"/>
          <w:szCs w:val="24"/>
        </w:rPr>
        <w:t>include the following:</w:t>
      </w:r>
    </w:p>
    <w:p w14:paraId="29E67CC9" w14:textId="7FCCCB27" w:rsidR="00E24F70" w:rsidRDefault="00AA1219" w:rsidP="001F7690">
      <w:pPr>
        <w:pStyle w:val="ListParagraph"/>
        <w:numPr>
          <w:ilvl w:val="0"/>
          <w:numId w:val="107"/>
        </w:numPr>
        <w:autoSpaceDE w:val="0"/>
        <w:autoSpaceDN w:val="0"/>
        <w:adjustRightInd w:val="0"/>
        <w:spacing w:after="0" w:line="240" w:lineRule="auto"/>
        <w:rPr>
          <w:rFonts w:ascii="Helvetica" w:hAnsi="Helvetica" w:cs="Helvetica"/>
          <w:color w:val="000000"/>
          <w:sz w:val="24"/>
          <w:szCs w:val="24"/>
        </w:rPr>
      </w:pPr>
      <w:r w:rsidRPr="005B01FE">
        <w:rPr>
          <w:rFonts w:ascii="Helvetica" w:hAnsi="Helvetica" w:cs="Helvetica"/>
          <w:color w:val="000000"/>
          <w:sz w:val="24"/>
          <w:szCs w:val="24"/>
        </w:rPr>
        <w:t xml:space="preserve">Where </w:t>
      </w:r>
      <w:r w:rsidR="00403BBD" w:rsidRPr="005B01FE">
        <w:rPr>
          <w:rFonts w:ascii="Helvetica" w:hAnsi="Helvetica" w:cs="Helvetica"/>
          <w:color w:val="000000"/>
          <w:sz w:val="24"/>
          <w:szCs w:val="24"/>
        </w:rPr>
        <w:t xml:space="preserve">the individual </w:t>
      </w:r>
      <w:r w:rsidRPr="005B01FE">
        <w:rPr>
          <w:rFonts w:ascii="Helvetica" w:hAnsi="Helvetica" w:cs="Helvetica"/>
          <w:color w:val="000000"/>
          <w:sz w:val="24"/>
          <w:szCs w:val="24"/>
        </w:rPr>
        <w:t>cho</w:t>
      </w:r>
      <w:r w:rsidR="00403BBD" w:rsidRPr="005B01FE">
        <w:rPr>
          <w:rFonts w:ascii="Helvetica" w:hAnsi="Helvetica" w:cs="Helvetica"/>
          <w:color w:val="000000"/>
          <w:sz w:val="24"/>
          <w:szCs w:val="24"/>
        </w:rPr>
        <w:t>os</w:t>
      </w:r>
      <w:r w:rsidRPr="005B01FE">
        <w:rPr>
          <w:rFonts w:ascii="Helvetica" w:hAnsi="Helvetica" w:cs="Helvetica"/>
          <w:color w:val="000000"/>
          <w:sz w:val="24"/>
          <w:szCs w:val="24"/>
        </w:rPr>
        <w:t>e</w:t>
      </w:r>
      <w:r w:rsidR="00403BBD" w:rsidRPr="005B01FE">
        <w:rPr>
          <w:rFonts w:ascii="Helvetica" w:hAnsi="Helvetica" w:cs="Helvetica"/>
          <w:color w:val="000000"/>
          <w:sz w:val="24"/>
          <w:szCs w:val="24"/>
        </w:rPr>
        <w:t>s</w:t>
      </w:r>
      <w:r w:rsidRPr="005B01FE">
        <w:rPr>
          <w:rFonts w:ascii="Helvetica" w:hAnsi="Helvetica" w:cs="Helvetica"/>
          <w:color w:val="000000"/>
          <w:sz w:val="24"/>
          <w:szCs w:val="24"/>
        </w:rPr>
        <w:t xml:space="preserve"> to live and receive other services, like supported employment </w:t>
      </w:r>
    </w:p>
    <w:p w14:paraId="143BD9A2" w14:textId="35BE6282" w:rsidR="00E24F70" w:rsidRDefault="00403BBD" w:rsidP="001F7690">
      <w:pPr>
        <w:pStyle w:val="ListParagraph"/>
        <w:numPr>
          <w:ilvl w:val="0"/>
          <w:numId w:val="107"/>
        </w:numPr>
        <w:autoSpaceDE w:val="0"/>
        <w:autoSpaceDN w:val="0"/>
        <w:adjustRightInd w:val="0"/>
        <w:spacing w:after="0" w:line="240" w:lineRule="auto"/>
        <w:rPr>
          <w:rFonts w:ascii="Helvetica" w:hAnsi="Helvetica" w:cs="Helvetica"/>
          <w:color w:val="000000"/>
          <w:sz w:val="24"/>
          <w:szCs w:val="24"/>
        </w:rPr>
      </w:pPr>
      <w:r w:rsidRPr="00E24F70">
        <w:rPr>
          <w:rFonts w:ascii="Helvetica" w:hAnsi="Helvetica" w:cs="Helvetica"/>
          <w:color w:val="000000"/>
          <w:sz w:val="24"/>
          <w:szCs w:val="24"/>
        </w:rPr>
        <w:t>S</w:t>
      </w:r>
      <w:r w:rsidR="00AA1219" w:rsidRPr="00E24F70">
        <w:rPr>
          <w:rFonts w:ascii="Helvetica" w:hAnsi="Helvetica" w:cs="Helvetica"/>
          <w:color w:val="000000"/>
          <w:sz w:val="24"/>
          <w:szCs w:val="24"/>
        </w:rPr>
        <w:t>trengths, preferences</w:t>
      </w:r>
      <w:r w:rsidRPr="00E24F70">
        <w:rPr>
          <w:rFonts w:ascii="Helvetica" w:hAnsi="Helvetica" w:cs="Helvetica"/>
          <w:color w:val="000000"/>
          <w:sz w:val="24"/>
          <w:szCs w:val="24"/>
        </w:rPr>
        <w:t>,</w:t>
      </w:r>
      <w:r w:rsidR="00AA1219" w:rsidRPr="00E24F70">
        <w:rPr>
          <w:rFonts w:ascii="Helvetica" w:hAnsi="Helvetica" w:cs="Helvetica"/>
          <w:color w:val="000000"/>
          <w:sz w:val="24"/>
          <w:szCs w:val="24"/>
        </w:rPr>
        <w:t xml:space="preserve"> and need </w:t>
      </w:r>
    </w:p>
    <w:p w14:paraId="75517290" w14:textId="3BC7C805" w:rsidR="00E24F70" w:rsidRDefault="00403BBD" w:rsidP="001F7690">
      <w:pPr>
        <w:pStyle w:val="ListParagraph"/>
        <w:numPr>
          <w:ilvl w:val="0"/>
          <w:numId w:val="107"/>
        </w:numPr>
        <w:autoSpaceDE w:val="0"/>
        <w:autoSpaceDN w:val="0"/>
        <w:adjustRightInd w:val="0"/>
        <w:spacing w:after="0" w:line="240" w:lineRule="auto"/>
        <w:rPr>
          <w:rFonts w:ascii="Helvetica" w:hAnsi="Helvetica" w:cs="Helvetica"/>
          <w:color w:val="000000"/>
          <w:sz w:val="24"/>
          <w:szCs w:val="24"/>
        </w:rPr>
      </w:pPr>
      <w:r w:rsidRPr="00E24F70">
        <w:rPr>
          <w:rFonts w:ascii="Helvetica" w:hAnsi="Helvetica" w:cs="Helvetica"/>
          <w:color w:val="000000"/>
          <w:sz w:val="24"/>
          <w:szCs w:val="24"/>
        </w:rPr>
        <w:t>S</w:t>
      </w:r>
      <w:r w:rsidR="0092199E" w:rsidRPr="00E24F70">
        <w:rPr>
          <w:rFonts w:ascii="Helvetica" w:hAnsi="Helvetica" w:cs="Helvetica"/>
          <w:color w:val="000000"/>
          <w:sz w:val="24"/>
          <w:szCs w:val="24"/>
        </w:rPr>
        <w:t>upports need</w:t>
      </w:r>
      <w:r w:rsidRPr="00E24F70">
        <w:rPr>
          <w:rFonts w:ascii="Helvetica" w:hAnsi="Helvetica" w:cs="Helvetica"/>
          <w:color w:val="000000"/>
          <w:sz w:val="24"/>
          <w:szCs w:val="24"/>
        </w:rPr>
        <w:t>ed</w:t>
      </w:r>
      <w:r w:rsidR="0092199E" w:rsidRPr="00E24F70">
        <w:rPr>
          <w:rFonts w:ascii="Helvetica" w:hAnsi="Helvetica" w:cs="Helvetica"/>
          <w:color w:val="000000"/>
          <w:sz w:val="24"/>
          <w:szCs w:val="24"/>
        </w:rPr>
        <w:t xml:space="preserve">, both paid and unpaid </w:t>
      </w:r>
    </w:p>
    <w:p w14:paraId="2F012445" w14:textId="7A51428D" w:rsidR="00E24F70" w:rsidRDefault="008D7640" w:rsidP="001F7690">
      <w:pPr>
        <w:pStyle w:val="ListParagraph"/>
        <w:numPr>
          <w:ilvl w:val="0"/>
          <w:numId w:val="107"/>
        </w:numPr>
        <w:autoSpaceDE w:val="0"/>
        <w:autoSpaceDN w:val="0"/>
        <w:adjustRightInd w:val="0"/>
        <w:spacing w:after="0" w:line="240" w:lineRule="auto"/>
        <w:rPr>
          <w:rFonts w:ascii="Helvetica" w:hAnsi="Helvetica" w:cs="Helvetica"/>
          <w:color w:val="000000"/>
          <w:sz w:val="24"/>
          <w:szCs w:val="24"/>
        </w:rPr>
      </w:pPr>
      <w:r w:rsidRPr="00E24F70">
        <w:rPr>
          <w:rFonts w:ascii="Helvetica" w:hAnsi="Helvetica" w:cs="Helvetica"/>
          <w:color w:val="000000"/>
          <w:sz w:val="24"/>
          <w:szCs w:val="24"/>
        </w:rPr>
        <w:t>The individual’s goals and how the individual will know the goal is accomplished</w:t>
      </w:r>
    </w:p>
    <w:p w14:paraId="45094B68" w14:textId="1A731A27" w:rsidR="00E24F70" w:rsidRDefault="008D7640" w:rsidP="001F7690">
      <w:pPr>
        <w:pStyle w:val="ListParagraph"/>
        <w:numPr>
          <w:ilvl w:val="0"/>
          <w:numId w:val="107"/>
        </w:numPr>
        <w:autoSpaceDE w:val="0"/>
        <w:autoSpaceDN w:val="0"/>
        <w:adjustRightInd w:val="0"/>
        <w:spacing w:after="0" w:line="240" w:lineRule="auto"/>
        <w:rPr>
          <w:rFonts w:ascii="Helvetica" w:hAnsi="Helvetica" w:cs="Helvetica"/>
          <w:color w:val="000000"/>
          <w:sz w:val="24"/>
          <w:szCs w:val="24"/>
        </w:rPr>
      </w:pPr>
      <w:r w:rsidRPr="00E24F70">
        <w:rPr>
          <w:rFonts w:ascii="Helvetica" w:hAnsi="Helvetica" w:cs="Helvetica"/>
          <w:color w:val="000000"/>
          <w:sz w:val="24"/>
          <w:szCs w:val="24"/>
        </w:rPr>
        <w:t>Potential r</w:t>
      </w:r>
      <w:r w:rsidR="0092199E" w:rsidRPr="00E24F70">
        <w:rPr>
          <w:rFonts w:ascii="Helvetica" w:hAnsi="Helvetica" w:cs="Helvetica"/>
          <w:color w:val="000000"/>
          <w:sz w:val="24"/>
          <w:szCs w:val="24"/>
        </w:rPr>
        <w:t xml:space="preserve">isks and plans to deal with them </w:t>
      </w:r>
    </w:p>
    <w:p w14:paraId="290D917F" w14:textId="4CBF189E" w:rsidR="00E24F70" w:rsidRDefault="0092199E" w:rsidP="001F7690">
      <w:pPr>
        <w:pStyle w:val="ListParagraph"/>
        <w:numPr>
          <w:ilvl w:val="0"/>
          <w:numId w:val="107"/>
        </w:numPr>
        <w:autoSpaceDE w:val="0"/>
        <w:autoSpaceDN w:val="0"/>
        <w:adjustRightInd w:val="0"/>
        <w:spacing w:after="0" w:line="240" w:lineRule="auto"/>
        <w:rPr>
          <w:rFonts w:ascii="Helvetica" w:hAnsi="Helvetica" w:cs="Helvetica"/>
          <w:color w:val="000000"/>
          <w:sz w:val="24"/>
          <w:szCs w:val="24"/>
        </w:rPr>
      </w:pPr>
      <w:r w:rsidRPr="00E24F70">
        <w:rPr>
          <w:rFonts w:ascii="Helvetica" w:hAnsi="Helvetica" w:cs="Helvetica"/>
          <w:color w:val="000000"/>
          <w:sz w:val="24"/>
          <w:szCs w:val="24"/>
        </w:rPr>
        <w:t xml:space="preserve">The name of the person responsible for making sure the plan is followed </w:t>
      </w:r>
    </w:p>
    <w:p w14:paraId="1D633E0C" w14:textId="5A20460E" w:rsidR="0092199E" w:rsidRPr="00E24F70" w:rsidRDefault="002F47B5" w:rsidP="001F7690">
      <w:pPr>
        <w:pStyle w:val="ListParagraph"/>
        <w:numPr>
          <w:ilvl w:val="0"/>
          <w:numId w:val="107"/>
        </w:numPr>
        <w:autoSpaceDE w:val="0"/>
        <w:autoSpaceDN w:val="0"/>
        <w:adjustRightInd w:val="0"/>
        <w:spacing w:after="0" w:line="240" w:lineRule="auto"/>
        <w:rPr>
          <w:rFonts w:ascii="Helvetica" w:hAnsi="Helvetica" w:cs="Helvetica"/>
          <w:color w:val="000000"/>
          <w:sz w:val="24"/>
          <w:szCs w:val="24"/>
        </w:rPr>
      </w:pPr>
      <w:r w:rsidRPr="00E24F70">
        <w:rPr>
          <w:rFonts w:ascii="Helvetica" w:hAnsi="Helvetica" w:cs="Helvetica"/>
          <w:color w:val="000000"/>
          <w:sz w:val="24"/>
          <w:szCs w:val="24"/>
        </w:rPr>
        <w:lastRenderedPageBreak/>
        <w:t xml:space="preserve">After the </w:t>
      </w:r>
      <w:r w:rsidR="001B2B36" w:rsidRPr="00E24F70">
        <w:rPr>
          <w:rFonts w:ascii="Helvetica" w:hAnsi="Helvetica" w:cs="Helvetica"/>
          <w:color w:val="000000"/>
          <w:sz w:val="24"/>
          <w:szCs w:val="24"/>
        </w:rPr>
        <w:t xml:space="preserve">individual agrees with the plan, everyone that participated in the planning meeting signs the plan and receives a copy </w:t>
      </w:r>
    </w:p>
    <w:p w14:paraId="39E1E67F" w14:textId="77777777" w:rsidR="00AA1219" w:rsidRPr="004F44E9" w:rsidRDefault="00AA1219" w:rsidP="001F7690">
      <w:pPr>
        <w:rPr>
          <w:rFonts w:ascii="Helvetica" w:hAnsi="Helvetica" w:cs="Helvetica"/>
        </w:rPr>
      </w:pPr>
    </w:p>
    <w:p w14:paraId="79C92573" w14:textId="6DD1F86F" w:rsidR="001D44FB" w:rsidRPr="00837513" w:rsidRDefault="001D44FB" w:rsidP="001F7690">
      <w:pPr>
        <w:rPr>
          <w:rFonts w:ascii="Poppins" w:hAnsi="Poppins" w:cs="Poppins"/>
          <w:b/>
          <w:bCs/>
          <w:i/>
          <w:iCs/>
          <w:sz w:val="24"/>
          <w:szCs w:val="24"/>
        </w:rPr>
      </w:pPr>
      <w:r w:rsidRPr="00837513">
        <w:rPr>
          <w:rFonts w:ascii="Poppins" w:hAnsi="Poppins" w:cs="Poppins"/>
          <w:b/>
          <w:bCs/>
          <w:i/>
          <w:iCs/>
          <w:sz w:val="24"/>
          <w:szCs w:val="24"/>
        </w:rPr>
        <w:t xml:space="preserve">4. Reviewing the Plan </w:t>
      </w:r>
    </w:p>
    <w:p w14:paraId="2B349CA2" w14:textId="59452737" w:rsidR="001D44FB" w:rsidRPr="009270F6" w:rsidRDefault="0092199E" w:rsidP="001F7690">
      <w:pPr>
        <w:rPr>
          <w:rFonts w:ascii="Helvetica" w:hAnsi="Helvetica" w:cs="Helvetica"/>
          <w:sz w:val="24"/>
          <w:szCs w:val="24"/>
        </w:rPr>
      </w:pPr>
      <w:r w:rsidRPr="009270F6">
        <w:rPr>
          <w:rFonts w:ascii="Helvetica" w:hAnsi="Helvetica" w:cs="Helvetica"/>
          <w:sz w:val="24"/>
          <w:szCs w:val="24"/>
        </w:rPr>
        <w:t xml:space="preserve">The plan should be reviewed at least every 12 months, but the individual </w:t>
      </w:r>
      <w:r w:rsidR="00D941C0" w:rsidRPr="009270F6">
        <w:rPr>
          <w:rFonts w:ascii="Helvetica" w:hAnsi="Helvetica" w:cs="Helvetica"/>
          <w:sz w:val="24"/>
          <w:szCs w:val="24"/>
        </w:rPr>
        <w:t>can request a meeting to review and update or change the plan at any time.</w:t>
      </w:r>
    </w:p>
    <w:p w14:paraId="725A4423" w14:textId="14A56B91" w:rsidR="00724855" w:rsidRPr="004F44E9" w:rsidRDefault="006C4279" w:rsidP="001F7690">
      <w:pPr>
        <w:rPr>
          <w:rFonts w:ascii="Helvetica" w:hAnsi="Helvetica" w:cs="Helvetica"/>
        </w:rPr>
      </w:pPr>
      <w:r>
        <w:rPr>
          <w:noProof/>
        </w:rPr>
        <w:drawing>
          <wp:anchor distT="0" distB="0" distL="114300" distR="114300" simplePos="0" relativeHeight="251662848" behindDoc="1" locked="0" layoutInCell="1" allowOverlap="1" wp14:anchorId="202E008F" wp14:editId="291C4BCE">
            <wp:simplePos x="0" y="0"/>
            <wp:positionH relativeFrom="margin">
              <wp:align>left</wp:align>
            </wp:positionH>
            <wp:positionV relativeFrom="paragraph">
              <wp:posOffset>165735</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20" name="Graphic 20"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450850" cy="450850"/>
                    </a:xfrm>
                    <a:prstGeom prst="rect">
                      <a:avLst/>
                    </a:prstGeom>
                  </pic:spPr>
                </pic:pic>
              </a:graphicData>
            </a:graphic>
          </wp:anchor>
        </w:drawing>
      </w:r>
    </w:p>
    <w:p w14:paraId="1EAB5541" w14:textId="2351D001" w:rsidR="00303351" w:rsidRPr="004F44E9" w:rsidRDefault="001B2B36" w:rsidP="001F7690">
      <w:pPr>
        <w:rPr>
          <w:rFonts w:ascii="Helvetica" w:hAnsi="Helvetica" w:cs="Helvetica"/>
          <w:sz w:val="24"/>
          <w:szCs w:val="24"/>
        </w:rPr>
      </w:pPr>
      <w:r w:rsidRPr="004F44E9">
        <w:rPr>
          <w:rFonts w:ascii="Helvetica" w:hAnsi="Helvetica" w:cs="Helvetica"/>
          <w:sz w:val="24"/>
          <w:szCs w:val="24"/>
        </w:rPr>
        <w:t xml:space="preserve">Learn more about </w:t>
      </w:r>
      <w:r w:rsidR="00D12EFC" w:rsidRPr="004F44E9">
        <w:rPr>
          <w:rFonts w:ascii="Helvetica" w:hAnsi="Helvetica" w:cs="Helvetica"/>
          <w:sz w:val="24"/>
          <w:szCs w:val="24"/>
        </w:rPr>
        <w:t xml:space="preserve">the </w:t>
      </w:r>
      <w:hyperlink r:id="rId30" w:history="1">
        <w:r w:rsidR="00D12EFC" w:rsidRPr="006C4279">
          <w:rPr>
            <w:rStyle w:val="Hyperlink"/>
            <w:rFonts w:ascii="Helvetica" w:hAnsi="Helvetica" w:cs="Helvetica"/>
            <w:color w:val="0000CC"/>
            <w:sz w:val="24"/>
            <w:szCs w:val="24"/>
          </w:rPr>
          <w:t>HCBS Final Rule</w:t>
        </w:r>
      </w:hyperlink>
      <w:r w:rsidR="00D12EFC" w:rsidRPr="004F44E9">
        <w:rPr>
          <w:rFonts w:ascii="Helvetica" w:hAnsi="Helvetica" w:cs="Helvetica"/>
          <w:sz w:val="24"/>
          <w:szCs w:val="24"/>
        </w:rPr>
        <w:t xml:space="preserve"> and </w:t>
      </w:r>
      <w:hyperlink r:id="rId31" w:history="1">
        <w:r w:rsidR="00D12EFC" w:rsidRPr="006C4279">
          <w:rPr>
            <w:rStyle w:val="Hyperlink"/>
            <w:rFonts w:ascii="Helvetica" w:hAnsi="Helvetica" w:cs="Helvetica"/>
            <w:color w:val="0000CC"/>
            <w:sz w:val="24"/>
            <w:szCs w:val="24"/>
          </w:rPr>
          <w:t xml:space="preserve">Person-Centered </w:t>
        </w:r>
        <w:r w:rsidR="003E414A" w:rsidRPr="006C4279">
          <w:rPr>
            <w:rStyle w:val="Hyperlink"/>
            <w:rFonts w:ascii="Helvetica" w:hAnsi="Helvetica" w:cs="Helvetica"/>
            <w:color w:val="0000CC"/>
            <w:sz w:val="24"/>
            <w:szCs w:val="24"/>
          </w:rPr>
          <w:t>Planning</w:t>
        </w:r>
      </w:hyperlink>
      <w:r w:rsidR="003E414A" w:rsidRPr="004F44E9">
        <w:rPr>
          <w:rFonts w:ascii="Helvetica" w:hAnsi="Helvetica" w:cs="Helvetica"/>
          <w:sz w:val="24"/>
          <w:szCs w:val="24"/>
        </w:rPr>
        <w:t>.</w:t>
      </w:r>
      <w:r w:rsidR="003E414A" w:rsidRPr="004F44E9">
        <w:rPr>
          <w:rStyle w:val="FootnoteReference"/>
          <w:rFonts w:ascii="Helvetica" w:hAnsi="Helvetica" w:cs="Helvetica"/>
          <w:sz w:val="24"/>
          <w:szCs w:val="24"/>
        </w:rPr>
        <w:footnoteReference w:id="47"/>
      </w:r>
    </w:p>
    <w:p w14:paraId="4C3D62C7" w14:textId="29828380" w:rsidR="00A338CD" w:rsidRPr="00DB407E" w:rsidRDefault="00A338CD" w:rsidP="001F7690">
      <w:pPr>
        <w:rPr>
          <w:rFonts w:ascii="Helvetica" w:hAnsi="Helvetica" w:cs="Helvetica"/>
          <w:i/>
          <w:iCs/>
          <w:color w:val="0000CC"/>
          <w:sz w:val="24"/>
          <w:szCs w:val="24"/>
        </w:rPr>
      </w:pPr>
    </w:p>
    <w:p w14:paraId="6AB39A32" w14:textId="087AEB16" w:rsidR="004C6117" w:rsidRPr="004F44E9" w:rsidRDefault="007754BE" w:rsidP="001F7690">
      <w:pPr>
        <w:rPr>
          <w:rFonts w:ascii="Helvetica" w:hAnsi="Helvetica" w:cs="Helvetica"/>
          <w:i/>
          <w:iCs/>
          <w:color w:val="0070C0"/>
          <w:sz w:val="24"/>
          <w:szCs w:val="24"/>
        </w:rPr>
      </w:pPr>
      <w:bookmarkStart w:id="78" w:name="_Hlk63413909"/>
      <w:bookmarkStart w:id="79" w:name="_Hlk79226625"/>
      <w:r w:rsidRPr="004F44E9">
        <w:rPr>
          <w:rFonts w:ascii="Helvetica" w:eastAsia="Times New Roman" w:hAnsi="Helvetica" w:cs="Helvetica"/>
          <w:noProof/>
          <w:sz w:val="24"/>
          <w:szCs w:val="24"/>
        </w:rPr>
        <w:drawing>
          <wp:anchor distT="0" distB="0" distL="114300" distR="114300" simplePos="0" relativeHeight="251647488" behindDoc="1" locked="0" layoutInCell="1" allowOverlap="1" wp14:anchorId="05854DB9" wp14:editId="6470518C">
            <wp:simplePos x="0" y="0"/>
            <wp:positionH relativeFrom="margin">
              <wp:align>left</wp:align>
            </wp:positionH>
            <wp:positionV relativeFrom="paragraph">
              <wp:posOffset>7472</wp:posOffset>
            </wp:positionV>
            <wp:extent cx="394335" cy="394335"/>
            <wp:effectExtent l="0" t="0" r="5715" b="0"/>
            <wp:wrapTight wrapText="bothSides">
              <wp:wrapPolygon edited="0">
                <wp:start x="8348" y="1043"/>
                <wp:lineTo x="1043" y="4174"/>
                <wp:lineTo x="0" y="12522"/>
                <wp:lineTo x="2087" y="19826"/>
                <wp:lineTo x="20870" y="19826"/>
                <wp:lineTo x="20870" y="10435"/>
                <wp:lineTo x="13565" y="1043"/>
                <wp:lineTo x="8348" y="1043"/>
              </wp:wrapPolygon>
            </wp:wrapTight>
            <wp:docPr id="29" name="Graphic 29" descr="Video camer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phic 43" descr="Video camera with solid fill"/>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94335" cy="394335"/>
                    </a:xfrm>
                    <a:prstGeom prst="rect">
                      <a:avLst/>
                    </a:prstGeom>
                  </pic:spPr>
                </pic:pic>
              </a:graphicData>
            </a:graphic>
            <wp14:sizeRelH relativeFrom="margin">
              <wp14:pctWidth>0</wp14:pctWidth>
            </wp14:sizeRelH>
            <wp14:sizeRelV relativeFrom="margin">
              <wp14:pctHeight>0</wp14:pctHeight>
            </wp14:sizeRelV>
          </wp:anchor>
        </w:drawing>
      </w:r>
      <w:r w:rsidR="004C6117" w:rsidRPr="004F44E9">
        <w:rPr>
          <w:rFonts w:ascii="Helvetica" w:eastAsia="Times New Roman" w:hAnsi="Helvetica" w:cs="Helvetica"/>
          <w:sz w:val="24"/>
          <w:szCs w:val="24"/>
        </w:rPr>
        <w:t xml:space="preserve">Watch the video called </w:t>
      </w:r>
      <w:hyperlink r:id="rId32" w:history="1">
        <w:r w:rsidR="004C6117" w:rsidRPr="00E62516">
          <w:rPr>
            <w:rFonts w:ascii="Helvetica" w:eastAsia="Times New Roman" w:hAnsi="Helvetica" w:cs="Helvetica"/>
            <w:i/>
            <w:iCs/>
            <w:color w:val="0000CC"/>
            <w:sz w:val="24"/>
            <w:szCs w:val="24"/>
            <w:u w:val="single" w:color="0000FF"/>
          </w:rPr>
          <w:t>Person-Centered Care: Care Plans</w:t>
        </w:r>
      </w:hyperlink>
      <w:r w:rsidR="004C6117" w:rsidRPr="00421CF7">
        <w:rPr>
          <w:rFonts w:ascii="Helvetica" w:eastAsia="Times New Roman" w:hAnsi="Helvetica" w:cs="Helvetica"/>
          <w:i/>
          <w:iCs/>
          <w:color w:val="7153A0"/>
          <w:sz w:val="24"/>
          <w:szCs w:val="24"/>
          <w:u w:val="single" w:color="0000FF"/>
        </w:rPr>
        <w:t xml:space="preserve"> </w:t>
      </w:r>
      <w:r w:rsidR="004C6117" w:rsidRPr="004F44E9">
        <w:rPr>
          <w:rFonts w:ascii="Helvetica" w:eastAsia="Times New Roman" w:hAnsi="Helvetica" w:cs="Helvetica"/>
          <w:sz w:val="24"/>
          <w:szCs w:val="24"/>
          <w:vertAlign w:val="superscript"/>
        </w:rPr>
        <w:footnoteReference w:id="48"/>
      </w:r>
      <w:r w:rsidR="004C6117" w:rsidRPr="004F44E9">
        <w:rPr>
          <w:rFonts w:ascii="Helvetica" w:eastAsia="Times New Roman" w:hAnsi="Helvetica" w:cs="Helvetica"/>
          <w:sz w:val="24"/>
          <w:szCs w:val="24"/>
        </w:rPr>
        <w:t xml:space="preserve"> as an introduction to care plans and the care plan process.</w:t>
      </w:r>
      <w:r w:rsidR="00AC64DD">
        <w:rPr>
          <w:rFonts w:ascii="Helvetica" w:eastAsia="Times New Roman" w:hAnsi="Helvetica" w:cs="Helvetica"/>
          <w:sz w:val="24"/>
          <w:szCs w:val="24"/>
        </w:rPr>
        <w:t xml:space="preserve"> </w:t>
      </w:r>
      <w:r w:rsidR="004C6117" w:rsidRPr="004F44E9">
        <w:rPr>
          <w:rFonts w:ascii="Helvetica" w:eastAsia="Times New Roman" w:hAnsi="Helvetica" w:cs="Helvetica"/>
          <w:sz w:val="24"/>
          <w:szCs w:val="24"/>
        </w:rPr>
        <w:t>While watching the video</w:t>
      </w:r>
      <w:r w:rsidR="00B27004">
        <w:rPr>
          <w:rFonts w:ascii="Helvetica" w:eastAsia="Times New Roman" w:hAnsi="Helvetica" w:cs="Helvetica"/>
          <w:sz w:val="24"/>
          <w:szCs w:val="24"/>
        </w:rPr>
        <w:t xml:space="preserve"> consider:</w:t>
      </w:r>
    </w:p>
    <w:p w14:paraId="4CC5047D" w14:textId="25B81EFE" w:rsidR="004C6117" w:rsidRPr="004F44E9" w:rsidRDefault="004C6117" w:rsidP="001F7690">
      <w:pPr>
        <w:pStyle w:val="ListParagraph"/>
        <w:numPr>
          <w:ilvl w:val="3"/>
          <w:numId w:val="84"/>
        </w:numPr>
        <w:ind w:left="1080"/>
        <w:rPr>
          <w:rFonts w:ascii="Helvetica" w:eastAsia="Times New Roman" w:hAnsi="Helvetica" w:cs="Helvetica"/>
          <w:sz w:val="24"/>
          <w:szCs w:val="24"/>
        </w:rPr>
      </w:pPr>
      <w:r w:rsidRPr="004F44E9">
        <w:rPr>
          <w:rFonts w:ascii="Helvetica" w:eastAsia="Times New Roman" w:hAnsi="Helvetica" w:cs="Helvetica"/>
          <w:sz w:val="24"/>
          <w:szCs w:val="24"/>
        </w:rPr>
        <w:t>What key points does the video explain?</w:t>
      </w:r>
    </w:p>
    <w:p w14:paraId="5903036A" w14:textId="77777777" w:rsidR="006A5137" w:rsidRPr="006A5137" w:rsidRDefault="006A5137" w:rsidP="001F7690">
      <w:pPr>
        <w:spacing w:after="0"/>
        <w:rPr>
          <w:rFonts w:ascii="Helvetica" w:hAnsi="Helvetica" w:cs="Helvetica"/>
          <w:i/>
          <w:iCs/>
          <w:color w:val="0000CC"/>
          <w:sz w:val="24"/>
          <w:szCs w:val="24"/>
        </w:rPr>
      </w:pPr>
    </w:p>
    <w:p w14:paraId="5F2BBB34" w14:textId="24FAB2D2" w:rsidR="00AA7E52" w:rsidRPr="004F44E9" w:rsidRDefault="004C6117" w:rsidP="001F7690">
      <w:pPr>
        <w:pStyle w:val="ListParagraph"/>
        <w:numPr>
          <w:ilvl w:val="3"/>
          <w:numId w:val="84"/>
        </w:numPr>
        <w:ind w:left="1080"/>
        <w:rPr>
          <w:rFonts w:ascii="Helvetica" w:hAnsi="Helvetica" w:cs="Helvetica"/>
          <w:i/>
          <w:iCs/>
          <w:color w:val="0070C0"/>
          <w:sz w:val="24"/>
          <w:szCs w:val="24"/>
        </w:rPr>
      </w:pPr>
      <w:r w:rsidRPr="004F44E9">
        <w:rPr>
          <w:rFonts w:ascii="Helvetica" w:eastAsia="Times New Roman" w:hAnsi="Helvetica" w:cs="Helvetica"/>
          <w:sz w:val="24"/>
          <w:szCs w:val="24"/>
        </w:rPr>
        <w:t>Have you participated in a care plan meeting?</w:t>
      </w:r>
      <w:bookmarkEnd w:id="78"/>
    </w:p>
    <w:bookmarkEnd w:id="79"/>
    <w:p w14:paraId="14489833" w14:textId="13876406" w:rsidR="00A338CD" w:rsidRPr="00837513" w:rsidRDefault="00180472" w:rsidP="001F7690">
      <w:pPr>
        <w:ind w:left="360"/>
        <w:rPr>
          <w:rFonts w:ascii="Poppins" w:hAnsi="Poppins" w:cs="Poppins"/>
          <w:b/>
          <w:bCs/>
          <w:sz w:val="24"/>
          <w:szCs w:val="24"/>
        </w:rPr>
      </w:pPr>
      <w:r w:rsidRPr="00837513">
        <w:rPr>
          <w:rFonts w:ascii="Poppins" w:eastAsia="Times New Roman" w:hAnsi="Poppins" w:cs="Poppins"/>
          <w:noProof/>
        </w:rPr>
        <w:drawing>
          <wp:anchor distT="0" distB="0" distL="114300" distR="114300" simplePos="0" relativeHeight="251649536" behindDoc="1" locked="0" layoutInCell="1" allowOverlap="1" wp14:anchorId="191E29B4" wp14:editId="6D9ADEAE">
            <wp:simplePos x="0" y="0"/>
            <wp:positionH relativeFrom="margin">
              <wp:posOffset>3826510</wp:posOffset>
            </wp:positionH>
            <wp:positionV relativeFrom="paragraph">
              <wp:posOffset>56515</wp:posOffset>
            </wp:positionV>
            <wp:extent cx="2733018" cy="1454150"/>
            <wp:effectExtent l="0" t="0" r="0" b="0"/>
            <wp:wrapTight wrapText="bothSides">
              <wp:wrapPolygon edited="0">
                <wp:start x="0" y="0"/>
                <wp:lineTo x="0" y="21223"/>
                <wp:lineTo x="21384" y="21223"/>
                <wp:lineTo x="21384"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2733018" cy="1454150"/>
                    </a:xfrm>
                    <a:prstGeom prst="rect">
                      <a:avLst/>
                    </a:prstGeom>
                  </pic:spPr>
                </pic:pic>
              </a:graphicData>
            </a:graphic>
            <wp14:sizeRelH relativeFrom="margin">
              <wp14:pctWidth>0</wp14:pctWidth>
            </wp14:sizeRelH>
            <wp14:sizeRelV relativeFrom="margin">
              <wp14:pctHeight>0</wp14:pctHeight>
            </wp14:sizeRelV>
          </wp:anchor>
        </w:drawing>
      </w:r>
      <w:r w:rsidRPr="00837513">
        <w:rPr>
          <w:rFonts w:ascii="Poppins" w:hAnsi="Poppins" w:cs="Poppins"/>
          <w:b/>
          <w:bCs/>
          <w:sz w:val="24"/>
          <w:szCs w:val="24"/>
        </w:rPr>
        <w:t>Key Care Plan Meeting Participants</w:t>
      </w:r>
    </w:p>
    <w:p w14:paraId="63568C6E" w14:textId="4213159B" w:rsidR="00A338CD" w:rsidRPr="003B1A51" w:rsidRDefault="003B1A51" w:rsidP="001F7690">
      <w:pPr>
        <w:pStyle w:val="ListParagraph"/>
        <w:numPr>
          <w:ilvl w:val="0"/>
          <w:numId w:val="44"/>
        </w:numPr>
        <w:rPr>
          <w:rFonts w:ascii="Helvetica" w:hAnsi="Helvetica" w:cs="Helvetica"/>
          <w:sz w:val="24"/>
          <w:szCs w:val="24"/>
        </w:rPr>
      </w:pPr>
      <w:r>
        <w:rPr>
          <w:rFonts w:ascii="Helvetica" w:hAnsi="Helvetica" w:cs="Helvetica"/>
          <w:sz w:val="24"/>
          <w:szCs w:val="24"/>
        </w:rPr>
        <w:t>Resident</w:t>
      </w:r>
    </w:p>
    <w:p w14:paraId="0A564A61" w14:textId="2D7E0987" w:rsidR="00A338CD" w:rsidRDefault="00A338CD" w:rsidP="001F7690">
      <w:pPr>
        <w:pStyle w:val="ListParagraph"/>
        <w:numPr>
          <w:ilvl w:val="0"/>
          <w:numId w:val="44"/>
        </w:numPr>
        <w:rPr>
          <w:rFonts w:ascii="Helvetica" w:hAnsi="Helvetica" w:cs="Helvetica"/>
          <w:sz w:val="24"/>
          <w:szCs w:val="24"/>
        </w:rPr>
      </w:pPr>
      <w:r w:rsidRPr="004F44E9">
        <w:rPr>
          <w:rFonts w:ascii="Helvetica" w:hAnsi="Helvetica" w:cs="Helvetica"/>
          <w:sz w:val="24"/>
          <w:szCs w:val="24"/>
        </w:rPr>
        <w:t>Resident’s legal representative</w:t>
      </w:r>
    </w:p>
    <w:p w14:paraId="46F4A52D" w14:textId="7ABF09D6" w:rsidR="003B1A51" w:rsidRPr="004F44E9" w:rsidRDefault="003B1A51" w:rsidP="001F7690">
      <w:pPr>
        <w:pStyle w:val="ListParagraph"/>
        <w:numPr>
          <w:ilvl w:val="0"/>
          <w:numId w:val="44"/>
        </w:numPr>
        <w:rPr>
          <w:rFonts w:ascii="Helvetica" w:hAnsi="Helvetica" w:cs="Helvetica"/>
          <w:sz w:val="24"/>
          <w:szCs w:val="24"/>
        </w:rPr>
      </w:pPr>
      <w:r>
        <w:rPr>
          <w:rFonts w:ascii="Helvetica" w:hAnsi="Helvetica" w:cs="Helvetica"/>
          <w:sz w:val="24"/>
          <w:szCs w:val="24"/>
        </w:rPr>
        <w:t>Care Plan Coordinator</w:t>
      </w:r>
    </w:p>
    <w:p w14:paraId="2B702CBA" w14:textId="30D73F19" w:rsidR="00A338CD" w:rsidRPr="004F44E9" w:rsidRDefault="00A338CD" w:rsidP="001F7690">
      <w:pPr>
        <w:pStyle w:val="ListParagraph"/>
        <w:numPr>
          <w:ilvl w:val="0"/>
          <w:numId w:val="44"/>
        </w:numPr>
        <w:rPr>
          <w:rFonts w:ascii="Helvetica" w:hAnsi="Helvetica" w:cs="Helvetica"/>
          <w:sz w:val="24"/>
          <w:szCs w:val="24"/>
        </w:rPr>
      </w:pPr>
      <w:r w:rsidRPr="004F44E9">
        <w:rPr>
          <w:rFonts w:ascii="Helvetica" w:hAnsi="Helvetica" w:cs="Helvetica"/>
          <w:sz w:val="24"/>
          <w:szCs w:val="24"/>
        </w:rPr>
        <w:t>Physician(s)</w:t>
      </w:r>
      <w:r w:rsidR="00E44996" w:rsidRPr="004F44E9">
        <w:rPr>
          <w:rFonts w:ascii="Helvetica" w:eastAsia="Times New Roman" w:hAnsi="Helvetica" w:cs="Helvetica"/>
          <w:noProof/>
          <w:sz w:val="24"/>
          <w:szCs w:val="24"/>
        </w:rPr>
        <w:t xml:space="preserve"> </w:t>
      </w:r>
    </w:p>
    <w:p w14:paraId="0970ABF9" w14:textId="2CF2CC76" w:rsidR="00A338CD" w:rsidRPr="004F44E9" w:rsidRDefault="00A338CD" w:rsidP="001F7690">
      <w:pPr>
        <w:pStyle w:val="ListParagraph"/>
        <w:numPr>
          <w:ilvl w:val="0"/>
          <w:numId w:val="44"/>
        </w:numPr>
        <w:rPr>
          <w:rFonts w:ascii="Helvetica" w:hAnsi="Helvetica" w:cs="Helvetica"/>
          <w:sz w:val="24"/>
          <w:szCs w:val="24"/>
        </w:rPr>
      </w:pPr>
      <w:r w:rsidRPr="004F44E9">
        <w:rPr>
          <w:rFonts w:ascii="Helvetica" w:hAnsi="Helvetica" w:cs="Helvetica"/>
          <w:sz w:val="24"/>
          <w:szCs w:val="24"/>
        </w:rPr>
        <w:t>Nursing staff</w:t>
      </w:r>
      <w:r w:rsidR="00D941B0">
        <w:rPr>
          <w:rFonts w:ascii="Helvetica" w:hAnsi="Helvetica" w:cs="Helvetica"/>
          <w:sz w:val="24"/>
          <w:szCs w:val="24"/>
        </w:rPr>
        <w:t xml:space="preserve">, including Certified Nursing Assistants </w:t>
      </w:r>
      <w:r w:rsidR="00F20BDC">
        <w:rPr>
          <w:rFonts w:ascii="Helvetica" w:hAnsi="Helvetica" w:cs="Helvetica"/>
          <w:sz w:val="24"/>
          <w:szCs w:val="24"/>
        </w:rPr>
        <w:t xml:space="preserve">(CNAs) </w:t>
      </w:r>
    </w:p>
    <w:p w14:paraId="42821F1D" w14:textId="77777777" w:rsidR="00A338CD" w:rsidRPr="004F44E9" w:rsidRDefault="00A338CD" w:rsidP="001F7690">
      <w:pPr>
        <w:pStyle w:val="ListParagraph"/>
        <w:numPr>
          <w:ilvl w:val="0"/>
          <w:numId w:val="44"/>
        </w:numPr>
        <w:rPr>
          <w:rFonts w:ascii="Helvetica" w:hAnsi="Helvetica" w:cs="Helvetica"/>
          <w:sz w:val="24"/>
          <w:szCs w:val="24"/>
        </w:rPr>
      </w:pPr>
      <w:r w:rsidRPr="004F44E9">
        <w:rPr>
          <w:rFonts w:ascii="Helvetica" w:hAnsi="Helvetica" w:cs="Helvetica"/>
          <w:sz w:val="24"/>
          <w:szCs w:val="24"/>
        </w:rPr>
        <w:t>Dietary staff</w:t>
      </w:r>
    </w:p>
    <w:p w14:paraId="14F06318" w14:textId="77777777" w:rsidR="00A338CD" w:rsidRPr="004F44E9" w:rsidRDefault="00A338CD" w:rsidP="001F7690">
      <w:pPr>
        <w:pStyle w:val="ListParagraph"/>
        <w:numPr>
          <w:ilvl w:val="0"/>
          <w:numId w:val="44"/>
        </w:numPr>
        <w:rPr>
          <w:rFonts w:ascii="Helvetica" w:hAnsi="Helvetica" w:cs="Helvetica"/>
          <w:sz w:val="24"/>
          <w:szCs w:val="24"/>
        </w:rPr>
      </w:pPr>
      <w:r w:rsidRPr="004F44E9">
        <w:rPr>
          <w:rFonts w:ascii="Helvetica" w:hAnsi="Helvetica" w:cs="Helvetica"/>
          <w:sz w:val="24"/>
          <w:szCs w:val="24"/>
        </w:rPr>
        <w:t>Therapy staff</w:t>
      </w:r>
    </w:p>
    <w:p w14:paraId="6516551A" w14:textId="77777777" w:rsidR="00A338CD" w:rsidRPr="004F44E9" w:rsidRDefault="00A338CD" w:rsidP="001F7690">
      <w:pPr>
        <w:pStyle w:val="ListParagraph"/>
        <w:numPr>
          <w:ilvl w:val="0"/>
          <w:numId w:val="44"/>
        </w:numPr>
        <w:rPr>
          <w:rFonts w:ascii="Helvetica" w:hAnsi="Helvetica" w:cs="Helvetica"/>
          <w:sz w:val="24"/>
          <w:szCs w:val="24"/>
        </w:rPr>
      </w:pPr>
      <w:r w:rsidRPr="004F44E9">
        <w:rPr>
          <w:rFonts w:ascii="Helvetica" w:hAnsi="Helvetica" w:cs="Helvetica"/>
          <w:sz w:val="24"/>
          <w:szCs w:val="24"/>
        </w:rPr>
        <w:t>Social services staff</w:t>
      </w:r>
    </w:p>
    <w:p w14:paraId="24CBA7EE" w14:textId="77777777" w:rsidR="00A338CD" w:rsidRPr="004F44E9" w:rsidRDefault="00A338CD" w:rsidP="001F7690">
      <w:pPr>
        <w:pStyle w:val="ListParagraph"/>
        <w:numPr>
          <w:ilvl w:val="0"/>
          <w:numId w:val="44"/>
        </w:numPr>
        <w:rPr>
          <w:rFonts w:ascii="Helvetica" w:hAnsi="Helvetica" w:cs="Helvetica"/>
          <w:sz w:val="24"/>
          <w:szCs w:val="24"/>
        </w:rPr>
      </w:pPr>
      <w:r w:rsidRPr="004F44E9">
        <w:rPr>
          <w:rFonts w:ascii="Helvetica" w:hAnsi="Helvetica" w:cs="Helvetica"/>
          <w:sz w:val="24"/>
          <w:szCs w:val="24"/>
        </w:rPr>
        <w:t>Activities staff</w:t>
      </w:r>
    </w:p>
    <w:p w14:paraId="33F61500" w14:textId="77777777" w:rsidR="00A338CD" w:rsidRPr="004F44E9" w:rsidRDefault="00A338CD" w:rsidP="001F7690">
      <w:pPr>
        <w:pStyle w:val="ListParagraph"/>
        <w:numPr>
          <w:ilvl w:val="0"/>
          <w:numId w:val="44"/>
        </w:numPr>
        <w:rPr>
          <w:rFonts w:ascii="Helvetica" w:hAnsi="Helvetica" w:cs="Helvetica"/>
          <w:sz w:val="24"/>
          <w:szCs w:val="24"/>
        </w:rPr>
      </w:pPr>
      <w:r w:rsidRPr="004F44E9">
        <w:rPr>
          <w:rFonts w:ascii="Helvetica" w:hAnsi="Helvetica" w:cs="Helvetica"/>
          <w:sz w:val="24"/>
          <w:szCs w:val="24"/>
        </w:rPr>
        <w:t>Anyone else invited by the resident (e.g., family members, representative of the Office)</w:t>
      </w:r>
    </w:p>
    <w:p w14:paraId="02907C0B" w14:textId="465D9C13" w:rsidR="00A338CD" w:rsidRPr="00837513" w:rsidRDefault="00A338CD" w:rsidP="001F7690">
      <w:pPr>
        <w:spacing w:after="0"/>
        <w:rPr>
          <w:rFonts w:ascii="Poppins" w:hAnsi="Poppins" w:cs="Poppins"/>
          <w:b/>
          <w:bCs/>
          <w:sz w:val="24"/>
          <w:szCs w:val="24"/>
        </w:rPr>
      </w:pPr>
      <w:r w:rsidRPr="00837513">
        <w:rPr>
          <w:rFonts w:ascii="Poppins" w:hAnsi="Poppins" w:cs="Poppins"/>
          <w:b/>
          <w:bCs/>
          <w:sz w:val="24"/>
          <w:szCs w:val="24"/>
        </w:rPr>
        <w:t>What is Discussed at the Care Plan Meeting?</w:t>
      </w:r>
    </w:p>
    <w:p w14:paraId="7BF359B4" w14:textId="77777777" w:rsidR="00A338CD" w:rsidRPr="004F44E9" w:rsidRDefault="00A338CD" w:rsidP="001F7690">
      <w:pPr>
        <w:pStyle w:val="ListParagraph"/>
        <w:numPr>
          <w:ilvl w:val="0"/>
          <w:numId w:val="45"/>
        </w:numPr>
        <w:spacing w:after="0"/>
        <w:rPr>
          <w:rFonts w:ascii="Helvetica" w:hAnsi="Helvetica" w:cs="Helvetica"/>
          <w:sz w:val="24"/>
          <w:szCs w:val="24"/>
        </w:rPr>
      </w:pPr>
      <w:r w:rsidRPr="004F44E9">
        <w:rPr>
          <w:rFonts w:ascii="Helvetica" w:hAnsi="Helvetica" w:cs="Helvetica"/>
          <w:sz w:val="24"/>
          <w:szCs w:val="24"/>
        </w:rPr>
        <w:t>Resident needs and preferences</w:t>
      </w:r>
    </w:p>
    <w:p w14:paraId="41C558F0" w14:textId="77777777" w:rsidR="00A338CD" w:rsidRPr="004F44E9" w:rsidRDefault="00A338CD" w:rsidP="001F7690">
      <w:pPr>
        <w:pStyle w:val="ListParagraph"/>
        <w:numPr>
          <w:ilvl w:val="0"/>
          <w:numId w:val="45"/>
        </w:numPr>
        <w:spacing w:after="0"/>
        <w:rPr>
          <w:rFonts w:ascii="Helvetica" w:hAnsi="Helvetica" w:cs="Helvetica"/>
          <w:sz w:val="24"/>
          <w:szCs w:val="24"/>
        </w:rPr>
      </w:pPr>
      <w:r w:rsidRPr="004F44E9">
        <w:rPr>
          <w:rFonts w:ascii="Helvetica" w:hAnsi="Helvetica" w:cs="Helvetica"/>
          <w:sz w:val="24"/>
          <w:szCs w:val="24"/>
        </w:rPr>
        <w:t>Supports and services to be provided</w:t>
      </w:r>
    </w:p>
    <w:p w14:paraId="4AF1B40C" w14:textId="77777777" w:rsidR="00A338CD" w:rsidRPr="004F44E9" w:rsidRDefault="00A338CD" w:rsidP="001F7690">
      <w:pPr>
        <w:pStyle w:val="ListParagraph"/>
        <w:numPr>
          <w:ilvl w:val="0"/>
          <w:numId w:val="45"/>
        </w:numPr>
        <w:spacing w:after="0"/>
        <w:rPr>
          <w:rFonts w:ascii="Helvetica" w:hAnsi="Helvetica" w:cs="Helvetica"/>
          <w:sz w:val="24"/>
          <w:szCs w:val="24"/>
        </w:rPr>
      </w:pPr>
      <w:r w:rsidRPr="004F44E9">
        <w:rPr>
          <w:rFonts w:ascii="Helvetica" w:hAnsi="Helvetica" w:cs="Helvetica"/>
          <w:sz w:val="24"/>
          <w:szCs w:val="24"/>
        </w:rPr>
        <w:t>The staff responsible for providing the supports and services</w:t>
      </w:r>
    </w:p>
    <w:p w14:paraId="3595076D" w14:textId="77777777" w:rsidR="00A338CD" w:rsidRPr="004F44E9" w:rsidRDefault="00A338CD" w:rsidP="001F7690">
      <w:pPr>
        <w:pStyle w:val="ListParagraph"/>
        <w:numPr>
          <w:ilvl w:val="0"/>
          <w:numId w:val="45"/>
        </w:numPr>
        <w:spacing w:after="0"/>
        <w:rPr>
          <w:rFonts w:ascii="Helvetica" w:hAnsi="Helvetica" w:cs="Helvetica"/>
          <w:sz w:val="24"/>
          <w:szCs w:val="24"/>
        </w:rPr>
      </w:pPr>
      <w:r w:rsidRPr="004F44E9">
        <w:rPr>
          <w:rFonts w:ascii="Helvetica" w:hAnsi="Helvetica" w:cs="Helvetica"/>
          <w:sz w:val="24"/>
          <w:szCs w:val="24"/>
        </w:rPr>
        <w:lastRenderedPageBreak/>
        <w:t>Resident’s preferred daily routines</w:t>
      </w:r>
    </w:p>
    <w:p w14:paraId="314ABCFC" w14:textId="77777777" w:rsidR="00A338CD" w:rsidRPr="004F44E9" w:rsidRDefault="00A338CD" w:rsidP="001F7690">
      <w:pPr>
        <w:pStyle w:val="ListParagraph"/>
        <w:numPr>
          <w:ilvl w:val="0"/>
          <w:numId w:val="45"/>
        </w:numPr>
        <w:spacing w:after="0"/>
        <w:rPr>
          <w:rFonts w:ascii="Helvetica" w:hAnsi="Helvetica" w:cs="Helvetica"/>
          <w:sz w:val="24"/>
          <w:szCs w:val="24"/>
        </w:rPr>
      </w:pPr>
      <w:r w:rsidRPr="004F44E9">
        <w:rPr>
          <w:rFonts w:ascii="Helvetica" w:hAnsi="Helvetica" w:cs="Helvetica"/>
          <w:sz w:val="24"/>
          <w:szCs w:val="24"/>
        </w:rPr>
        <w:t>Dietary preferences, concerns, and needs</w:t>
      </w:r>
    </w:p>
    <w:p w14:paraId="1B40E7F7" w14:textId="77777777" w:rsidR="00A338CD" w:rsidRPr="004F44E9" w:rsidRDefault="00A338CD" w:rsidP="001F7690">
      <w:pPr>
        <w:pStyle w:val="ListParagraph"/>
        <w:numPr>
          <w:ilvl w:val="0"/>
          <w:numId w:val="45"/>
        </w:numPr>
        <w:spacing w:after="0"/>
        <w:rPr>
          <w:rFonts w:ascii="Helvetica" w:hAnsi="Helvetica" w:cs="Helvetica"/>
          <w:sz w:val="24"/>
          <w:szCs w:val="24"/>
        </w:rPr>
      </w:pPr>
      <w:r w:rsidRPr="004F44E9">
        <w:rPr>
          <w:rFonts w:ascii="Helvetica" w:hAnsi="Helvetica" w:cs="Helvetica"/>
          <w:sz w:val="24"/>
          <w:szCs w:val="24"/>
        </w:rPr>
        <w:t>Resident’s preferred activities and interests</w:t>
      </w:r>
    </w:p>
    <w:p w14:paraId="240FAF19" w14:textId="77777777" w:rsidR="00A338CD" w:rsidRPr="004F44E9" w:rsidRDefault="00A338CD" w:rsidP="001F7690">
      <w:pPr>
        <w:pStyle w:val="ListParagraph"/>
        <w:numPr>
          <w:ilvl w:val="0"/>
          <w:numId w:val="45"/>
        </w:numPr>
        <w:spacing w:after="0"/>
        <w:rPr>
          <w:rFonts w:ascii="Helvetica" w:hAnsi="Helvetica" w:cs="Helvetica"/>
          <w:sz w:val="24"/>
          <w:szCs w:val="24"/>
        </w:rPr>
      </w:pPr>
      <w:r w:rsidRPr="004F44E9">
        <w:rPr>
          <w:rFonts w:ascii="Helvetica" w:hAnsi="Helvetica" w:cs="Helvetica"/>
          <w:sz w:val="24"/>
          <w:szCs w:val="24"/>
        </w:rPr>
        <w:t>Medication</w:t>
      </w:r>
    </w:p>
    <w:p w14:paraId="08BD06AF" w14:textId="041B0E1B" w:rsidR="00A338CD" w:rsidRPr="004F44E9" w:rsidRDefault="00A338CD" w:rsidP="001F7690">
      <w:pPr>
        <w:pStyle w:val="ListParagraph"/>
        <w:numPr>
          <w:ilvl w:val="0"/>
          <w:numId w:val="45"/>
        </w:numPr>
        <w:rPr>
          <w:rFonts w:ascii="Helvetica" w:hAnsi="Helvetica" w:cs="Helvetica"/>
          <w:sz w:val="24"/>
          <w:szCs w:val="24"/>
        </w:rPr>
      </w:pPr>
      <w:r w:rsidRPr="004F44E9">
        <w:rPr>
          <w:rFonts w:ascii="Helvetica" w:hAnsi="Helvetica" w:cs="Helvetica"/>
          <w:sz w:val="24"/>
          <w:szCs w:val="24"/>
        </w:rPr>
        <w:t xml:space="preserve">Desire to leave the nursing </w:t>
      </w:r>
      <w:r w:rsidR="00BF5247" w:rsidRPr="004F44E9">
        <w:rPr>
          <w:rFonts w:ascii="Helvetica" w:hAnsi="Helvetica" w:cs="Helvetica"/>
          <w:sz w:val="24"/>
          <w:szCs w:val="24"/>
        </w:rPr>
        <w:t>facility</w:t>
      </w:r>
      <w:r w:rsidRPr="004F44E9">
        <w:rPr>
          <w:rFonts w:ascii="Helvetica" w:hAnsi="Helvetica" w:cs="Helvetica"/>
          <w:sz w:val="24"/>
          <w:szCs w:val="24"/>
        </w:rPr>
        <w:t>/return to the community</w:t>
      </w:r>
    </w:p>
    <w:p w14:paraId="330911BD" w14:textId="77777777" w:rsidR="00292229" w:rsidRPr="00292229" w:rsidRDefault="00292229" w:rsidP="001F7690">
      <w:pPr>
        <w:pStyle w:val="ListParagraph"/>
        <w:spacing w:after="0"/>
        <w:rPr>
          <w:rFonts w:ascii="Helvetica" w:hAnsi="Helvetica" w:cs="Helvetica"/>
          <w:i/>
          <w:iCs/>
          <w:color w:val="0000CC"/>
          <w:sz w:val="24"/>
          <w:szCs w:val="24"/>
        </w:rPr>
      </w:pPr>
    </w:p>
    <w:p w14:paraId="16C46254" w14:textId="49BCBC0A" w:rsidR="00A338CD" w:rsidRPr="00837513" w:rsidRDefault="008B234B" w:rsidP="001F7690">
      <w:pPr>
        <w:pStyle w:val="Heading4"/>
        <w:rPr>
          <w:rFonts w:ascii="Poppins" w:hAnsi="Poppins" w:cs="Poppins"/>
          <w:b/>
          <w:bCs/>
          <w:color w:val="000000" w:themeColor="text1"/>
        </w:rPr>
      </w:pPr>
      <w:r w:rsidRPr="00837513">
        <w:rPr>
          <w:rFonts w:ascii="Poppins" w:hAnsi="Poppins" w:cs="Poppins"/>
          <w:b/>
          <w:bCs/>
          <w:color w:val="000000" w:themeColor="text1"/>
        </w:rPr>
        <w:t xml:space="preserve">Ombudsman </w:t>
      </w:r>
      <w:r w:rsidR="00754381" w:rsidRPr="00837513">
        <w:rPr>
          <w:rFonts w:ascii="Poppins" w:hAnsi="Poppins" w:cs="Poppins"/>
          <w:b/>
          <w:bCs/>
          <w:color w:val="000000" w:themeColor="text1"/>
        </w:rPr>
        <w:t>P</w:t>
      </w:r>
      <w:r w:rsidRPr="00837513">
        <w:rPr>
          <w:rFonts w:ascii="Poppins" w:hAnsi="Poppins" w:cs="Poppins"/>
          <w:b/>
          <w:bCs/>
          <w:color w:val="000000" w:themeColor="text1"/>
        </w:rPr>
        <w:t xml:space="preserve">rogram </w:t>
      </w:r>
      <w:r w:rsidR="00A338CD" w:rsidRPr="00837513">
        <w:rPr>
          <w:rFonts w:ascii="Poppins" w:hAnsi="Poppins" w:cs="Poppins"/>
          <w:b/>
          <w:bCs/>
          <w:color w:val="000000" w:themeColor="text1"/>
        </w:rPr>
        <w:t>Advocacy Before, During</w:t>
      </w:r>
      <w:r w:rsidR="00681FCA" w:rsidRPr="00837513">
        <w:rPr>
          <w:rFonts w:ascii="Poppins" w:hAnsi="Poppins" w:cs="Poppins"/>
          <w:b/>
          <w:bCs/>
          <w:color w:val="000000" w:themeColor="text1"/>
        </w:rPr>
        <w:t>,</w:t>
      </w:r>
      <w:r w:rsidR="00A338CD" w:rsidRPr="00837513">
        <w:rPr>
          <w:rFonts w:ascii="Poppins" w:hAnsi="Poppins" w:cs="Poppins"/>
          <w:b/>
          <w:bCs/>
          <w:color w:val="000000" w:themeColor="text1"/>
        </w:rPr>
        <w:t xml:space="preserve"> and After the Care Plan Meeting</w:t>
      </w:r>
    </w:p>
    <w:p w14:paraId="6886AE16" w14:textId="77777777" w:rsidR="00DB407E" w:rsidRPr="00DB407E" w:rsidRDefault="00DB407E" w:rsidP="001F7690"/>
    <w:p w14:paraId="06FCEEC9" w14:textId="77777777" w:rsidR="00A338CD" w:rsidRPr="00837513" w:rsidRDefault="00A338CD" w:rsidP="001F7690">
      <w:pPr>
        <w:spacing w:after="0"/>
        <w:rPr>
          <w:rFonts w:ascii="Poppins" w:hAnsi="Poppins" w:cs="Poppins"/>
          <w:b/>
          <w:bCs/>
          <w:sz w:val="24"/>
          <w:szCs w:val="24"/>
        </w:rPr>
      </w:pPr>
      <w:r w:rsidRPr="00837513">
        <w:rPr>
          <w:rFonts w:ascii="Poppins" w:hAnsi="Poppins" w:cs="Poppins"/>
          <w:b/>
          <w:bCs/>
          <w:sz w:val="24"/>
          <w:szCs w:val="24"/>
        </w:rPr>
        <w:t>Preparing for the Care Plan Meeting</w:t>
      </w:r>
    </w:p>
    <w:p w14:paraId="30614653" w14:textId="38007406" w:rsidR="00A338CD" w:rsidRPr="004F44E9" w:rsidRDefault="00CB6BAB" w:rsidP="001F7690">
      <w:pPr>
        <w:rPr>
          <w:rFonts w:ascii="Helvetica" w:hAnsi="Helvetica" w:cs="Helvetica"/>
          <w:sz w:val="24"/>
          <w:szCs w:val="24"/>
        </w:rPr>
      </w:pPr>
      <w:r>
        <w:rPr>
          <w:rFonts w:ascii="Helvetica" w:hAnsi="Helvetica" w:cs="Helvetica"/>
          <w:sz w:val="24"/>
          <w:szCs w:val="24"/>
        </w:rPr>
        <w:t>Nursing f</w:t>
      </w:r>
      <w:r w:rsidR="00A338CD" w:rsidRPr="004F44E9">
        <w:rPr>
          <w:rFonts w:ascii="Helvetica" w:hAnsi="Helvetica" w:cs="Helvetica"/>
          <w:sz w:val="24"/>
          <w:szCs w:val="24"/>
        </w:rPr>
        <w:t>acilities are required to hold care plan meetings at the time of day that works best for the resident and accommodates a resident’s representative</w:t>
      </w:r>
      <w:r w:rsidR="00BB7D7E" w:rsidRPr="004F44E9">
        <w:rPr>
          <w:rFonts w:ascii="Helvetica" w:hAnsi="Helvetica" w:cs="Helvetica"/>
          <w:sz w:val="24"/>
          <w:szCs w:val="24"/>
        </w:rPr>
        <w:t>.</w:t>
      </w:r>
      <w:r w:rsidR="00AC64DD">
        <w:rPr>
          <w:rFonts w:ascii="Helvetica" w:hAnsi="Helvetica" w:cs="Helvetica"/>
          <w:sz w:val="24"/>
          <w:szCs w:val="24"/>
        </w:rPr>
        <w:t xml:space="preserve"> </w:t>
      </w:r>
      <w:r w:rsidR="00BB7D7E" w:rsidRPr="004F44E9">
        <w:rPr>
          <w:rFonts w:ascii="Helvetica" w:hAnsi="Helvetica" w:cs="Helvetica"/>
          <w:sz w:val="24"/>
          <w:szCs w:val="24"/>
        </w:rPr>
        <w:t>This may include</w:t>
      </w:r>
      <w:r w:rsidR="00A338CD" w:rsidRPr="004F44E9">
        <w:rPr>
          <w:rFonts w:ascii="Helvetica" w:hAnsi="Helvetica" w:cs="Helvetica"/>
          <w:sz w:val="24"/>
          <w:szCs w:val="24"/>
        </w:rPr>
        <w:t xml:space="preserve"> conducting the meeting in-person, via a conference call, or video conferencing.</w:t>
      </w:r>
      <w:r w:rsidR="00AC64DD">
        <w:rPr>
          <w:rFonts w:ascii="Helvetica" w:hAnsi="Helvetica" w:cs="Helvetica"/>
          <w:sz w:val="24"/>
          <w:szCs w:val="24"/>
        </w:rPr>
        <w:t xml:space="preserve"> </w:t>
      </w:r>
      <w:r w:rsidR="00BB7D7E" w:rsidRPr="004F44E9">
        <w:rPr>
          <w:rFonts w:ascii="Helvetica" w:hAnsi="Helvetica" w:cs="Helvetica"/>
          <w:sz w:val="24"/>
          <w:szCs w:val="24"/>
        </w:rPr>
        <w:t xml:space="preserve">The meeting </w:t>
      </w:r>
      <w:r w:rsidR="00A338CD" w:rsidRPr="004F44E9">
        <w:rPr>
          <w:rFonts w:ascii="Helvetica" w:hAnsi="Helvetica" w:cs="Helvetica"/>
          <w:sz w:val="24"/>
          <w:szCs w:val="24"/>
        </w:rPr>
        <w:t xml:space="preserve">should be held in a location of the resident’s </w:t>
      </w:r>
      <w:r w:rsidR="00BB7D7E" w:rsidRPr="004F44E9">
        <w:rPr>
          <w:rFonts w:ascii="Helvetica" w:hAnsi="Helvetica" w:cs="Helvetica"/>
          <w:sz w:val="24"/>
          <w:szCs w:val="24"/>
        </w:rPr>
        <w:t xml:space="preserve">choosing </w:t>
      </w:r>
      <w:r w:rsidR="008B34B7" w:rsidRPr="004F44E9">
        <w:rPr>
          <w:rFonts w:ascii="Helvetica" w:hAnsi="Helvetica" w:cs="Helvetica"/>
          <w:sz w:val="24"/>
          <w:szCs w:val="24"/>
        </w:rPr>
        <w:t>that</w:t>
      </w:r>
      <w:r w:rsidR="00A338CD" w:rsidRPr="004F44E9">
        <w:rPr>
          <w:rFonts w:ascii="Helvetica" w:hAnsi="Helvetica" w:cs="Helvetica"/>
          <w:sz w:val="24"/>
          <w:szCs w:val="24"/>
        </w:rPr>
        <w:t xml:space="preserve"> ensures privacy.</w:t>
      </w:r>
      <w:r w:rsidR="00AC64DD">
        <w:rPr>
          <w:rFonts w:ascii="Helvetica" w:hAnsi="Helvetica" w:cs="Helvetica"/>
          <w:sz w:val="24"/>
          <w:szCs w:val="24"/>
        </w:rPr>
        <w:t xml:space="preserve"> </w:t>
      </w:r>
      <w:r w:rsidR="00A338CD" w:rsidRPr="004F44E9">
        <w:rPr>
          <w:rFonts w:ascii="Helvetica" w:hAnsi="Helvetica" w:cs="Helvetica"/>
          <w:sz w:val="24"/>
          <w:szCs w:val="24"/>
        </w:rPr>
        <w:t xml:space="preserve">The facility </w:t>
      </w:r>
      <w:r w:rsidR="00BB7D7E" w:rsidRPr="004F44E9">
        <w:rPr>
          <w:rFonts w:ascii="Helvetica" w:hAnsi="Helvetica" w:cs="Helvetica"/>
          <w:sz w:val="24"/>
          <w:szCs w:val="24"/>
        </w:rPr>
        <w:t xml:space="preserve">must </w:t>
      </w:r>
      <w:r w:rsidR="00A338CD" w:rsidRPr="004F44E9">
        <w:rPr>
          <w:rFonts w:ascii="Helvetica" w:hAnsi="Helvetica" w:cs="Helvetica"/>
          <w:sz w:val="24"/>
          <w:szCs w:val="24"/>
        </w:rPr>
        <w:t xml:space="preserve">provide sufficient </w:t>
      </w:r>
      <w:r w:rsidR="00BB7D7E" w:rsidRPr="004F44E9">
        <w:rPr>
          <w:rFonts w:ascii="Helvetica" w:hAnsi="Helvetica" w:cs="Helvetica"/>
          <w:sz w:val="24"/>
          <w:szCs w:val="24"/>
        </w:rPr>
        <w:t xml:space="preserve">advance </w:t>
      </w:r>
      <w:r w:rsidR="00A338CD" w:rsidRPr="004F44E9">
        <w:rPr>
          <w:rFonts w:ascii="Helvetica" w:hAnsi="Helvetica" w:cs="Helvetica"/>
          <w:sz w:val="24"/>
          <w:szCs w:val="24"/>
        </w:rPr>
        <w:t xml:space="preserve">notice of the meeting and plan enough time for </w:t>
      </w:r>
      <w:r w:rsidR="00BB7D7E" w:rsidRPr="004F44E9">
        <w:rPr>
          <w:rFonts w:ascii="Helvetica" w:hAnsi="Helvetica" w:cs="Helvetica"/>
          <w:sz w:val="24"/>
          <w:szCs w:val="24"/>
        </w:rPr>
        <w:t>discussion</w:t>
      </w:r>
      <w:r w:rsidR="00A338CD" w:rsidRPr="004F44E9">
        <w:rPr>
          <w:rFonts w:ascii="Helvetica" w:hAnsi="Helvetica" w:cs="Helvetica"/>
          <w:sz w:val="24"/>
          <w:szCs w:val="24"/>
        </w:rPr>
        <w:t xml:space="preserve"> and decision-making.</w:t>
      </w:r>
      <w:r w:rsidR="00A338CD" w:rsidRPr="004F44E9">
        <w:rPr>
          <w:rFonts w:ascii="Helvetica" w:hAnsi="Helvetica" w:cs="Helvetica"/>
        </w:rPr>
        <w:t xml:space="preserve"> </w:t>
      </w:r>
    </w:p>
    <w:p w14:paraId="1ED3A590" w14:textId="53746686" w:rsidR="00A338CD" w:rsidRPr="004F44E9" w:rsidRDefault="00A338CD" w:rsidP="001F7690">
      <w:pPr>
        <w:rPr>
          <w:rFonts w:ascii="Helvetica" w:hAnsi="Helvetica" w:cs="Helvetica"/>
          <w:sz w:val="24"/>
          <w:szCs w:val="24"/>
        </w:rPr>
      </w:pPr>
      <w:r w:rsidRPr="004F44E9">
        <w:rPr>
          <w:rFonts w:ascii="Helvetica" w:hAnsi="Helvetica" w:cs="Helvetica"/>
          <w:sz w:val="24"/>
          <w:szCs w:val="24"/>
        </w:rPr>
        <w:t xml:space="preserve">The </w:t>
      </w:r>
      <w:r w:rsidR="00E60C87" w:rsidRPr="004F44E9">
        <w:rPr>
          <w:rFonts w:ascii="Helvetica" w:hAnsi="Helvetica" w:cs="Helvetica"/>
          <w:sz w:val="24"/>
          <w:szCs w:val="24"/>
        </w:rPr>
        <w:t>Ombudsman program</w:t>
      </w:r>
      <w:r w:rsidRPr="004F44E9">
        <w:rPr>
          <w:rFonts w:ascii="Helvetica" w:hAnsi="Helvetica" w:cs="Helvetica"/>
          <w:sz w:val="24"/>
          <w:szCs w:val="24"/>
        </w:rPr>
        <w:t xml:space="preserve"> can empower the resident and/or their </w:t>
      </w:r>
      <w:r w:rsidR="00E60C87" w:rsidRPr="004F44E9">
        <w:rPr>
          <w:rFonts w:ascii="Helvetica" w:hAnsi="Helvetica" w:cs="Helvetica"/>
          <w:sz w:val="24"/>
          <w:szCs w:val="24"/>
        </w:rPr>
        <w:t>representative</w:t>
      </w:r>
      <w:r w:rsidRPr="004F44E9">
        <w:rPr>
          <w:rFonts w:ascii="Helvetica" w:hAnsi="Helvetica" w:cs="Helvetica"/>
          <w:sz w:val="24"/>
          <w:szCs w:val="24"/>
        </w:rPr>
        <w:t xml:space="preserve"> to speak up if they would like the meeting to be longer than the scheduled </w:t>
      </w:r>
      <w:r w:rsidR="00BB7D7E" w:rsidRPr="004F44E9">
        <w:rPr>
          <w:rFonts w:ascii="Helvetica" w:hAnsi="Helvetica" w:cs="Helvetica"/>
          <w:sz w:val="24"/>
          <w:szCs w:val="24"/>
        </w:rPr>
        <w:t>timeframe or</w:t>
      </w:r>
      <w:r w:rsidRPr="004F44E9">
        <w:rPr>
          <w:rFonts w:ascii="Helvetica" w:hAnsi="Helvetica" w:cs="Helvetica"/>
          <w:sz w:val="24"/>
          <w:szCs w:val="24"/>
        </w:rPr>
        <w:t xml:space="preserve"> prefer/need the meeting to be scheduled differently.</w:t>
      </w:r>
      <w:r w:rsidR="00AC64DD">
        <w:rPr>
          <w:rFonts w:ascii="Helvetica" w:hAnsi="Helvetica" w:cs="Helvetica"/>
          <w:sz w:val="24"/>
          <w:szCs w:val="24"/>
        </w:rPr>
        <w:t xml:space="preserve"> </w:t>
      </w:r>
      <w:r w:rsidRPr="004F44E9">
        <w:rPr>
          <w:rFonts w:ascii="Helvetica" w:hAnsi="Helvetica" w:cs="Helvetica"/>
          <w:sz w:val="24"/>
          <w:szCs w:val="24"/>
        </w:rPr>
        <w:t xml:space="preserve">The </w:t>
      </w:r>
      <w:r w:rsidR="00BC5B63" w:rsidRPr="004F44E9">
        <w:rPr>
          <w:rFonts w:ascii="Helvetica" w:hAnsi="Helvetica" w:cs="Helvetica"/>
          <w:sz w:val="24"/>
          <w:szCs w:val="24"/>
        </w:rPr>
        <w:t>representative</w:t>
      </w:r>
      <w:r w:rsidRPr="004F44E9">
        <w:rPr>
          <w:rFonts w:ascii="Helvetica" w:hAnsi="Helvetica" w:cs="Helvetica"/>
          <w:sz w:val="24"/>
          <w:szCs w:val="24"/>
        </w:rPr>
        <w:t xml:space="preserve"> can offer to attend the meeting. If the resident would like for </w:t>
      </w:r>
      <w:r w:rsidR="00BB7D7E" w:rsidRPr="004F44E9">
        <w:rPr>
          <w:rFonts w:ascii="Helvetica" w:hAnsi="Helvetica" w:cs="Helvetica"/>
          <w:sz w:val="24"/>
          <w:szCs w:val="24"/>
        </w:rPr>
        <w:t>you</w:t>
      </w:r>
      <w:r w:rsidRPr="004F44E9">
        <w:rPr>
          <w:rFonts w:ascii="Helvetica" w:hAnsi="Helvetica" w:cs="Helvetica"/>
          <w:sz w:val="24"/>
          <w:szCs w:val="24"/>
        </w:rPr>
        <w:t xml:space="preserve"> to attend, talk </w:t>
      </w:r>
      <w:r w:rsidR="00BB7D7E" w:rsidRPr="004F44E9">
        <w:rPr>
          <w:rFonts w:ascii="Helvetica" w:hAnsi="Helvetica" w:cs="Helvetica"/>
          <w:sz w:val="24"/>
          <w:szCs w:val="24"/>
        </w:rPr>
        <w:t xml:space="preserve">with them </w:t>
      </w:r>
      <w:r w:rsidRPr="004F44E9">
        <w:rPr>
          <w:rFonts w:ascii="Helvetica" w:hAnsi="Helvetica" w:cs="Helvetica"/>
          <w:sz w:val="24"/>
          <w:szCs w:val="24"/>
        </w:rPr>
        <w:t>about the</w:t>
      </w:r>
      <w:r w:rsidR="00BB7D7E" w:rsidRPr="004F44E9">
        <w:rPr>
          <w:rFonts w:ascii="Helvetica" w:hAnsi="Helvetica" w:cs="Helvetica"/>
          <w:sz w:val="24"/>
          <w:szCs w:val="24"/>
        </w:rPr>
        <w:t>ir</w:t>
      </w:r>
      <w:r w:rsidRPr="004F44E9">
        <w:rPr>
          <w:rFonts w:ascii="Helvetica" w:hAnsi="Helvetica" w:cs="Helvetica"/>
          <w:sz w:val="24"/>
          <w:szCs w:val="24"/>
        </w:rPr>
        <w:t xml:space="preserve"> expectations about </w:t>
      </w:r>
      <w:r w:rsidR="00E44996" w:rsidRPr="004F44E9">
        <w:rPr>
          <w:rFonts w:ascii="Helvetica" w:hAnsi="Helvetica" w:cs="Helvetica"/>
          <w:sz w:val="24"/>
          <w:szCs w:val="24"/>
        </w:rPr>
        <w:t>everyone’s</w:t>
      </w:r>
      <w:r w:rsidRPr="004F44E9">
        <w:rPr>
          <w:rFonts w:ascii="Helvetica" w:hAnsi="Helvetica" w:cs="Helvetica"/>
          <w:sz w:val="24"/>
          <w:szCs w:val="24"/>
        </w:rPr>
        <w:t xml:space="preserve"> role in the care plan meeting as well as the resident’s concerns and goals.</w:t>
      </w:r>
    </w:p>
    <w:p w14:paraId="38833CC3" w14:textId="09A029F7" w:rsidR="00A338CD" w:rsidRPr="004F44E9" w:rsidRDefault="00BB7D7E" w:rsidP="001F7690">
      <w:pPr>
        <w:spacing w:after="0"/>
        <w:rPr>
          <w:rFonts w:ascii="Helvetica" w:hAnsi="Helvetica" w:cs="Helvetica"/>
          <w:sz w:val="24"/>
          <w:szCs w:val="24"/>
        </w:rPr>
      </w:pPr>
      <w:r w:rsidRPr="004F44E9">
        <w:rPr>
          <w:rFonts w:ascii="Helvetica" w:hAnsi="Helvetica" w:cs="Helvetica"/>
          <w:sz w:val="24"/>
          <w:szCs w:val="24"/>
        </w:rPr>
        <w:t>You</w:t>
      </w:r>
      <w:r w:rsidR="00C103C5" w:rsidRPr="004F44E9">
        <w:rPr>
          <w:rFonts w:ascii="Helvetica" w:hAnsi="Helvetica" w:cs="Helvetica"/>
          <w:sz w:val="24"/>
          <w:szCs w:val="24"/>
        </w:rPr>
        <w:t xml:space="preserve"> </w:t>
      </w:r>
      <w:r w:rsidR="00A338CD" w:rsidRPr="004F44E9">
        <w:rPr>
          <w:rFonts w:ascii="Helvetica" w:hAnsi="Helvetica" w:cs="Helvetica"/>
          <w:sz w:val="24"/>
          <w:szCs w:val="24"/>
        </w:rPr>
        <w:t xml:space="preserve">can </w:t>
      </w:r>
      <w:r w:rsidRPr="004F44E9">
        <w:rPr>
          <w:rFonts w:ascii="Helvetica" w:hAnsi="Helvetica" w:cs="Helvetica"/>
          <w:sz w:val="24"/>
          <w:szCs w:val="24"/>
        </w:rPr>
        <w:t xml:space="preserve">further </w:t>
      </w:r>
      <w:r w:rsidR="00A338CD" w:rsidRPr="004F44E9">
        <w:rPr>
          <w:rFonts w:ascii="Helvetica" w:hAnsi="Helvetica" w:cs="Helvetica"/>
          <w:sz w:val="24"/>
          <w:szCs w:val="24"/>
        </w:rPr>
        <w:t>empower the resident by suggesting they prepare a list of the assistance, activities</w:t>
      </w:r>
      <w:r w:rsidR="00E678F4" w:rsidRPr="004F44E9">
        <w:rPr>
          <w:rFonts w:ascii="Helvetica" w:hAnsi="Helvetica" w:cs="Helvetica"/>
          <w:sz w:val="24"/>
          <w:szCs w:val="24"/>
        </w:rPr>
        <w:t>,</w:t>
      </w:r>
      <w:r w:rsidR="00A338CD" w:rsidRPr="004F44E9">
        <w:rPr>
          <w:rFonts w:ascii="Helvetica" w:hAnsi="Helvetica" w:cs="Helvetica"/>
          <w:sz w:val="24"/>
          <w:szCs w:val="24"/>
        </w:rPr>
        <w:t xml:space="preserve"> or other preferences that the</w:t>
      </w:r>
      <w:r w:rsidRPr="004F44E9">
        <w:rPr>
          <w:rFonts w:ascii="Helvetica" w:hAnsi="Helvetica" w:cs="Helvetica"/>
          <w:sz w:val="24"/>
          <w:szCs w:val="24"/>
        </w:rPr>
        <w:t>y</w:t>
      </w:r>
      <w:r w:rsidR="00A338CD" w:rsidRPr="004F44E9">
        <w:rPr>
          <w:rFonts w:ascii="Helvetica" w:hAnsi="Helvetica" w:cs="Helvetica"/>
          <w:sz w:val="24"/>
          <w:szCs w:val="24"/>
        </w:rPr>
        <w:t xml:space="preserve"> want to have included in the</w:t>
      </w:r>
      <w:r w:rsidRPr="004F44E9">
        <w:rPr>
          <w:rFonts w:ascii="Helvetica" w:hAnsi="Helvetica" w:cs="Helvetica"/>
          <w:sz w:val="24"/>
          <w:szCs w:val="24"/>
        </w:rPr>
        <w:t>ir</w:t>
      </w:r>
      <w:r w:rsidR="00A338CD" w:rsidRPr="004F44E9">
        <w:rPr>
          <w:rFonts w:ascii="Helvetica" w:hAnsi="Helvetica" w:cs="Helvetica"/>
          <w:sz w:val="24"/>
          <w:szCs w:val="24"/>
        </w:rPr>
        <w:t xml:space="preserve"> care plan. </w:t>
      </w:r>
      <w:r w:rsidRPr="004F44E9">
        <w:rPr>
          <w:rFonts w:ascii="Helvetica" w:hAnsi="Helvetica" w:cs="Helvetica"/>
          <w:sz w:val="24"/>
          <w:szCs w:val="24"/>
        </w:rPr>
        <w:t>Ask</w:t>
      </w:r>
      <w:r w:rsidR="00A338CD" w:rsidRPr="004F44E9">
        <w:rPr>
          <w:rFonts w:ascii="Helvetica" w:hAnsi="Helvetica" w:cs="Helvetica"/>
          <w:sz w:val="24"/>
          <w:szCs w:val="24"/>
        </w:rPr>
        <w:t xml:space="preserve"> the resident to think of how to explain those preferences and how to present </w:t>
      </w:r>
      <w:r w:rsidR="00F25705">
        <w:rPr>
          <w:rFonts w:ascii="Helvetica" w:hAnsi="Helvetica" w:cs="Helvetica"/>
          <w:sz w:val="24"/>
          <w:szCs w:val="24"/>
        </w:rPr>
        <w:t xml:space="preserve">them </w:t>
      </w:r>
      <w:r w:rsidR="00A338CD" w:rsidRPr="004F44E9">
        <w:rPr>
          <w:rFonts w:ascii="Helvetica" w:hAnsi="Helvetica" w:cs="Helvetica"/>
          <w:sz w:val="24"/>
          <w:szCs w:val="24"/>
        </w:rPr>
        <w:t xml:space="preserve">to the nursing facility staff. Residents and their families </w:t>
      </w:r>
      <w:r w:rsidR="00E44996" w:rsidRPr="004F44E9">
        <w:rPr>
          <w:rFonts w:ascii="Helvetica" w:hAnsi="Helvetica" w:cs="Helvetica"/>
          <w:sz w:val="24"/>
          <w:szCs w:val="24"/>
        </w:rPr>
        <w:t>are likely</w:t>
      </w:r>
      <w:r w:rsidR="0072527B">
        <w:rPr>
          <w:rFonts w:ascii="Helvetica" w:hAnsi="Helvetica" w:cs="Helvetica"/>
          <w:sz w:val="24"/>
          <w:szCs w:val="24"/>
        </w:rPr>
        <w:t xml:space="preserve"> to be</w:t>
      </w:r>
      <w:r w:rsidR="00A338CD" w:rsidRPr="004F44E9">
        <w:rPr>
          <w:rFonts w:ascii="Helvetica" w:hAnsi="Helvetica" w:cs="Helvetica"/>
          <w:sz w:val="24"/>
          <w:szCs w:val="24"/>
        </w:rPr>
        <w:t xml:space="preserve"> unfamiliar with the care planning process, at least at first, so good preparation is an important way to ensure that the care</w:t>
      </w:r>
      <w:r w:rsidRPr="004F44E9">
        <w:rPr>
          <w:rFonts w:ascii="Helvetica" w:hAnsi="Helvetica" w:cs="Helvetica"/>
          <w:sz w:val="24"/>
          <w:szCs w:val="24"/>
        </w:rPr>
        <w:t xml:space="preserve"> plan meeting </w:t>
      </w:r>
      <w:r w:rsidR="00A338CD" w:rsidRPr="004F44E9">
        <w:rPr>
          <w:rFonts w:ascii="Helvetica" w:hAnsi="Helvetica" w:cs="Helvetica"/>
          <w:sz w:val="24"/>
          <w:szCs w:val="24"/>
        </w:rPr>
        <w:t>is properly focused on the resident’s needs, goals, and preferences.</w:t>
      </w:r>
    </w:p>
    <w:p w14:paraId="1DBEC834" w14:textId="77777777" w:rsidR="00A338CD" w:rsidRPr="004F44E9" w:rsidRDefault="00A338CD" w:rsidP="001F7690">
      <w:pPr>
        <w:spacing w:after="0"/>
        <w:rPr>
          <w:rFonts w:ascii="Helvetica" w:hAnsi="Helvetica" w:cs="Helvetica"/>
          <w:sz w:val="24"/>
          <w:szCs w:val="24"/>
        </w:rPr>
      </w:pPr>
    </w:p>
    <w:p w14:paraId="3B1331AE" w14:textId="77777777" w:rsidR="00A338CD" w:rsidRPr="00837513" w:rsidRDefault="00A338CD" w:rsidP="001F7690">
      <w:pPr>
        <w:spacing w:after="0"/>
        <w:rPr>
          <w:rFonts w:ascii="Poppins" w:hAnsi="Poppins" w:cs="Poppins"/>
          <w:b/>
          <w:bCs/>
          <w:sz w:val="24"/>
          <w:szCs w:val="24"/>
        </w:rPr>
      </w:pPr>
      <w:r w:rsidRPr="00837513">
        <w:rPr>
          <w:rFonts w:ascii="Poppins" w:hAnsi="Poppins" w:cs="Poppins"/>
          <w:b/>
          <w:bCs/>
          <w:sz w:val="24"/>
          <w:szCs w:val="24"/>
        </w:rPr>
        <w:t>During the Care Plan Meeting</w:t>
      </w:r>
    </w:p>
    <w:p w14:paraId="6A65C24A" w14:textId="627D0253" w:rsidR="00A338CD" w:rsidRPr="004F44E9" w:rsidRDefault="00E678F4" w:rsidP="001F7690">
      <w:pPr>
        <w:spacing w:after="0"/>
        <w:rPr>
          <w:rFonts w:ascii="Helvetica" w:hAnsi="Helvetica" w:cs="Helvetica"/>
          <w:sz w:val="24"/>
          <w:szCs w:val="24"/>
        </w:rPr>
      </w:pPr>
      <w:r w:rsidRPr="004F44E9">
        <w:rPr>
          <w:rFonts w:ascii="Helvetica" w:hAnsi="Helvetica" w:cs="Helvetica"/>
          <w:sz w:val="24"/>
          <w:szCs w:val="24"/>
        </w:rPr>
        <w:t>Ombudsman program</w:t>
      </w:r>
      <w:r w:rsidR="00A338CD" w:rsidRPr="004F44E9">
        <w:rPr>
          <w:rFonts w:ascii="Helvetica" w:hAnsi="Helvetica" w:cs="Helvetica"/>
          <w:sz w:val="24"/>
          <w:szCs w:val="24"/>
        </w:rPr>
        <w:t xml:space="preserve"> advocacy during the care plan meeting includes ensuring:</w:t>
      </w:r>
    </w:p>
    <w:p w14:paraId="5CDB882B" w14:textId="54B21BBA" w:rsidR="00A338CD" w:rsidRPr="004F44E9" w:rsidRDefault="004C69E4" w:rsidP="001F7690">
      <w:pPr>
        <w:pStyle w:val="ListParagraph"/>
        <w:numPr>
          <w:ilvl w:val="0"/>
          <w:numId w:val="47"/>
        </w:numPr>
        <w:spacing w:after="0"/>
        <w:rPr>
          <w:rFonts w:ascii="Helvetica" w:hAnsi="Helvetica" w:cs="Helvetica"/>
          <w:sz w:val="24"/>
          <w:szCs w:val="24"/>
        </w:rPr>
      </w:pPr>
      <w:r>
        <w:rPr>
          <w:rFonts w:ascii="Helvetica" w:hAnsi="Helvetica" w:cs="Helvetica"/>
          <w:sz w:val="24"/>
          <w:szCs w:val="24"/>
        </w:rPr>
        <w:t>T</w:t>
      </w:r>
      <w:r w:rsidR="00A338CD" w:rsidRPr="004F44E9">
        <w:rPr>
          <w:rFonts w:ascii="Helvetica" w:hAnsi="Helvetica" w:cs="Helvetica"/>
          <w:sz w:val="24"/>
          <w:szCs w:val="24"/>
        </w:rPr>
        <w:t>he resident has an opportunity to speak</w:t>
      </w:r>
    </w:p>
    <w:p w14:paraId="6D03BA0D" w14:textId="4C58EC73" w:rsidR="00A338CD" w:rsidRPr="004F44E9" w:rsidRDefault="004C69E4" w:rsidP="001F7690">
      <w:pPr>
        <w:pStyle w:val="ListParagraph"/>
        <w:numPr>
          <w:ilvl w:val="0"/>
          <w:numId w:val="47"/>
        </w:numPr>
        <w:spacing w:after="0"/>
        <w:rPr>
          <w:rFonts w:ascii="Helvetica" w:hAnsi="Helvetica" w:cs="Helvetica"/>
          <w:sz w:val="24"/>
          <w:szCs w:val="24"/>
        </w:rPr>
      </w:pPr>
      <w:r>
        <w:rPr>
          <w:rFonts w:ascii="Helvetica" w:hAnsi="Helvetica" w:cs="Helvetica"/>
          <w:sz w:val="24"/>
          <w:szCs w:val="24"/>
        </w:rPr>
        <w:t>T</w:t>
      </w:r>
      <w:r w:rsidR="00A338CD" w:rsidRPr="004F44E9">
        <w:rPr>
          <w:rFonts w:ascii="Helvetica" w:hAnsi="Helvetica" w:cs="Helvetica"/>
          <w:sz w:val="24"/>
          <w:szCs w:val="24"/>
        </w:rPr>
        <w:t>he resident’s questions are answered</w:t>
      </w:r>
    </w:p>
    <w:p w14:paraId="43057C29" w14:textId="01F61B56" w:rsidR="00A338CD" w:rsidRPr="004F44E9" w:rsidRDefault="004C69E4" w:rsidP="001F7690">
      <w:pPr>
        <w:pStyle w:val="ListParagraph"/>
        <w:numPr>
          <w:ilvl w:val="0"/>
          <w:numId w:val="47"/>
        </w:numPr>
        <w:spacing w:after="0"/>
        <w:rPr>
          <w:rFonts w:ascii="Helvetica" w:hAnsi="Helvetica" w:cs="Helvetica"/>
          <w:sz w:val="24"/>
          <w:szCs w:val="24"/>
        </w:rPr>
      </w:pPr>
      <w:r>
        <w:rPr>
          <w:rFonts w:ascii="Helvetica" w:hAnsi="Helvetica" w:cs="Helvetica"/>
          <w:sz w:val="24"/>
          <w:szCs w:val="24"/>
        </w:rPr>
        <w:t>T</w:t>
      </w:r>
      <w:r w:rsidR="00A338CD" w:rsidRPr="004F44E9">
        <w:rPr>
          <w:rFonts w:ascii="Helvetica" w:hAnsi="Helvetica" w:cs="Helvetica"/>
          <w:sz w:val="24"/>
          <w:szCs w:val="24"/>
        </w:rPr>
        <w:t>he resident’s preferences are addressed</w:t>
      </w:r>
    </w:p>
    <w:p w14:paraId="4478F90D" w14:textId="7BD9D3DD" w:rsidR="00A338CD" w:rsidRPr="004F44E9" w:rsidRDefault="004C69E4" w:rsidP="001F7690">
      <w:pPr>
        <w:pStyle w:val="ListParagraph"/>
        <w:numPr>
          <w:ilvl w:val="0"/>
          <w:numId w:val="47"/>
        </w:numPr>
        <w:spacing w:after="0"/>
        <w:rPr>
          <w:rFonts w:ascii="Helvetica" w:hAnsi="Helvetica" w:cs="Helvetica"/>
          <w:sz w:val="24"/>
          <w:szCs w:val="24"/>
        </w:rPr>
      </w:pPr>
      <w:r>
        <w:rPr>
          <w:rFonts w:ascii="Helvetica" w:hAnsi="Helvetica" w:cs="Helvetica"/>
          <w:sz w:val="24"/>
          <w:szCs w:val="24"/>
        </w:rPr>
        <w:t>S</w:t>
      </w:r>
      <w:r w:rsidR="00A338CD" w:rsidRPr="004F44E9">
        <w:rPr>
          <w:rFonts w:ascii="Helvetica" w:hAnsi="Helvetica" w:cs="Helvetica"/>
          <w:sz w:val="24"/>
          <w:szCs w:val="24"/>
        </w:rPr>
        <w:t>upports and services options are discussed</w:t>
      </w:r>
    </w:p>
    <w:p w14:paraId="6FF73E7D" w14:textId="56650673" w:rsidR="00A338CD" w:rsidRPr="004F44E9" w:rsidRDefault="004C69E4" w:rsidP="001F7690">
      <w:pPr>
        <w:pStyle w:val="ListParagraph"/>
        <w:numPr>
          <w:ilvl w:val="0"/>
          <w:numId w:val="47"/>
        </w:numPr>
        <w:spacing w:after="0"/>
        <w:rPr>
          <w:rFonts w:ascii="Helvetica" w:hAnsi="Helvetica" w:cs="Helvetica"/>
          <w:sz w:val="24"/>
          <w:szCs w:val="24"/>
        </w:rPr>
      </w:pPr>
      <w:r>
        <w:rPr>
          <w:rFonts w:ascii="Helvetica" w:hAnsi="Helvetica" w:cs="Helvetica"/>
          <w:sz w:val="24"/>
          <w:szCs w:val="24"/>
        </w:rPr>
        <w:t>T</w:t>
      </w:r>
      <w:r w:rsidR="00A338CD" w:rsidRPr="004F44E9">
        <w:rPr>
          <w:rFonts w:ascii="Helvetica" w:hAnsi="Helvetica" w:cs="Helvetica"/>
          <w:sz w:val="24"/>
          <w:szCs w:val="24"/>
        </w:rPr>
        <w:t xml:space="preserve">he resident understands and agrees with the care plan </w:t>
      </w:r>
    </w:p>
    <w:p w14:paraId="7B252849" w14:textId="1ACC79CC" w:rsidR="00A338CD" w:rsidRPr="004F44E9" w:rsidRDefault="004C69E4" w:rsidP="001F7690">
      <w:pPr>
        <w:pStyle w:val="ListParagraph"/>
        <w:numPr>
          <w:ilvl w:val="0"/>
          <w:numId w:val="47"/>
        </w:numPr>
        <w:spacing w:after="0"/>
        <w:rPr>
          <w:rFonts w:ascii="Helvetica" w:hAnsi="Helvetica" w:cs="Helvetica"/>
          <w:sz w:val="24"/>
          <w:szCs w:val="24"/>
        </w:rPr>
      </w:pPr>
      <w:r>
        <w:rPr>
          <w:rFonts w:ascii="Helvetica" w:hAnsi="Helvetica" w:cs="Helvetica"/>
          <w:sz w:val="24"/>
          <w:szCs w:val="24"/>
        </w:rPr>
        <w:t>T</w:t>
      </w:r>
      <w:r w:rsidR="00A338CD" w:rsidRPr="004F44E9">
        <w:rPr>
          <w:rFonts w:ascii="Helvetica" w:hAnsi="Helvetica" w:cs="Helvetica"/>
          <w:sz w:val="24"/>
          <w:szCs w:val="24"/>
        </w:rPr>
        <w:t>he resident receives a copy of the plan if requested</w:t>
      </w:r>
    </w:p>
    <w:p w14:paraId="5B87617E" w14:textId="5773E20F" w:rsidR="00A338CD" w:rsidRPr="004F44E9" w:rsidRDefault="004C69E4" w:rsidP="001F7690">
      <w:pPr>
        <w:pStyle w:val="ListParagraph"/>
        <w:numPr>
          <w:ilvl w:val="0"/>
          <w:numId w:val="47"/>
        </w:numPr>
        <w:spacing w:after="0"/>
        <w:rPr>
          <w:rFonts w:ascii="Helvetica" w:hAnsi="Helvetica" w:cs="Helvetica"/>
          <w:sz w:val="24"/>
          <w:szCs w:val="24"/>
        </w:rPr>
      </w:pPr>
      <w:r>
        <w:rPr>
          <w:rFonts w:ascii="Helvetica" w:hAnsi="Helvetica" w:cs="Helvetica"/>
          <w:sz w:val="24"/>
          <w:szCs w:val="24"/>
        </w:rPr>
        <w:lastRenderedPageBreak/>
        <w:t>T</w:t>
      </w:r>
      <w:r w:rsidR="00A338CD" w:rsidRPr="004F44E9">
        <w:rPr>
          <w:rFonts w:ascii="Helvetica" w:hAnsi="Helvetica" w:cs="Helvetica"/>
          <w:sz w:val="24"/>
          <w:szCs w:val="24"/>
        </w:rPr>
        <w:t>he resident knows who to talk to if there are changes to be made to the care plan</w:t>
      </w:r>
    </w:p>
    <w:p w14:paraId="6838A729" w14:textId="048FDC12" w:rsidR="00190CD7" w:rsidRPr="00837513" w:rsidRDefault="00E61C5C" w:rsidP="00837513">
      <w:pPr>
        <w:pStyle w:val="ListParagraph"/>
        <w:numPr>
          <w:ilvl w:val="0"/>
          <w:numId w:val="47"/>
        </w:numPr>
        <w:spacing w:after="0"/>
        <w:rPr>
          <w:rFonts w:ascii="Helvetica" w:hAnsi="Helvetica" w:cs="Helvetica"/>
          <w:sz w:val="24"/>
          <w:szCs w:val="24"/>
        </w:rPr>
      </w:pPr>
      <w:r w:rsidRPr="004F5F71">
        <w:rPr>
          <w:rFonts w:ascii="Helvetica" w:hAnsi="Helvetica" w:cs="Helvetica"/>
          <w:sz w:val="24"/>
          <w:szCs w:val="24"/>
        </w:rPr>
        <w:t>The resident understands there are options to leave the nursing facility and receive long-term services and supports in the community and how to seek assistance, if applicable (transitioning to the community is discussed more in future modules)</w:t>
      </w:r>
    </w:p>
    <w:p w14:paraId="06A59F26" w14:textId="77777777" w:rsidR="00190CD7" w:rsidRPr="004F44E9" w:rsidRDefault="00190CD7" w:rsidP="001F7690">
      <w:pPr>
        <w:pStyle w:val="ListParagraph"/>
        <w:spacing w:after="0"/>
        <w:rPr>
          <w:rFonts w:ascii="Helvetica" w:hAnsi="Helvetica" w:cs="Helvetica"/>
          <w:sz w:val="24"/>
          <w:szCs w:val="24"/>
        </w:rPr>
      </w:pPr>
    </w:p>
    <w:p w14:paraId="2A03B19D" w14:textId="77777777" w:rsidR="00A338CD" w:rsidRPr="00837513" w:rsidRDefault="00A338CD" w:rsidP="001F7690">
      <w:pPr>
        <w:spacing w:after="0"/>
        <w:rPr>
          <w:rFonts w:ascii="Poppins" w:hAnsi="Poppins" w:cs="Poppins"/>
          <w:b/>
          <w:bCs/>
          <w:sz w:val="24"/>
          <w:szCs w:val="24"/>
        </w:rPr>
      </w:pPr>
      <w:r w:rsidRPr="00837513">
        <w:rPr>
          <w:rFonts w:ascii="Poppins" w:hAnsi="Poppins" w:cs="Poppins"/>
          <w:b/>
          <w:bCs/>
          <w:sz w:val="24"/>
          <w:szCs w:val="24"/>
        </w:rPr>
        <w:t>After the Care Plan Meeting</w:t>
      </w:r>
    </w:p>
    <w:p w14:paraId="6AC1A6FA" w14:textId="77777777" w:rsidR="00A338CD" w:rsidRPr="004F44E9" w:rsidRDefault="00A338CD" w:rsidP="001F7690">
      <w:pPr>
        <w:spacing w:after="0"/>
        <w:rPr>
          <w:rFonts w:ascii="Helvetica" w:hAnsi="Helvetica" w:cs="Helvetica"/>
          <w:sz w:val="24"/>
          <w:szCs w:val="24"/>
        </w:rPr>
      </w:pPr>
      <w:r w:rsidRPr="004F44E9">
        <w:rPr>
          <w:rFonts w:ascii="Helvetica" w:hAnsi="Helvetica" w:cs="Helvetica"/>
          <w:sz w:val="24"/>
          <w:szCs w:val="24"/>
        </w:rPr>
        <w:t>LTCOP actions may include but are not limited to:</w:t>
      </w:r>
    </w:p>
    <w:p w14:paraId="222FC7F2" w14:textId="683D1613" w:rsidR="00A338CD" w:rsidRPr="004F44E9" w:rsidRDefault="004C69E4" w:rsidP="001F7690">
      <w:pPr>
        <w:pStyle w:val="ListParagraph"/>
        <w:numPr>
          <w:ilvl w:val="0"/>
          <w:numId w:val="48"/>
        </w:numPr>
        <w:spacing w:after="0"/>
        <w:rPr>
          <w:rFonts w:ascii="Helvetica" w:hAnsi="Helvetica" w:cs="Helvetica"/>
          <w:sz w:val="24"/>
          <w:szCs w:val="24"/>
        </w:rPr>
      </w:pPr>
      <w:r>
        <w:rPr>
          <w:rFonts w:ascii="Helvetica" w:hAnsi="Helvetica" w:cs="Helvetica"/>
          <w:sz w:val="24"/>
          <w:szCs w:val="24"/>
        </w:rPr>
        <w:t>F</w:t>
      </w:r>
      <w:r w:rsidR="00A338CD" w:rsidRPr="004F44E9">
        <w:rPr>
          <w:rFonts w:ascii="Helvetica" w:hAnsi="Helvetica" w:cs="Helvetica"/>
          <w:sz w:val="24"/>
          <w:szCs w:val="24"/>
        </w:rPr>
        <w:t>ollowing up with the resident to find out if the</w:t>
      </w:r>
      <w:r w:rsidR="006567A3" w:rsidRPr="004F44E9">
        <w:rPr>
          <w:rFonts w:ascii="Helvetica" w:hAnsi="Helvetica" w:cs="Helvetica"/>
          <w:sz w:val="24"/>
          <w:szCs w:val="24"/>
        </w:rPr>
        <w:t>ir</w:t>
      </w:r>
      <w:r w:rsidR="00A338CD" w:rsidRPr="004F44E9">
        <w:rPr>
          <w:rFonts w:ascii="Helvetica" w:hAnsi="Helvetica" w:cs="Helvetica"/>
          <w:sz w:val="24"/>
          <w:szCs w:val="24"/>
        </w:rPr>
        <w:t xml:space="preserve"> care plan is being followed and asking if the</w:t>
      </w:r>
      <w:r w:rsidR="006567A3" w:rsidRPr="004F44E9">
        <w:rPr>
          <w:rFonts w:ascii="Helvetica" w:hAnsi="Helvetica" w:cs="Helvetica"/>
          <w:sz w:val="24"/>
          <w:szCs w:val="24"/>
        </w:rPr>
        <w:t>y</w:t>
      </w:r>
      <w:r w:rsidR="00A338CD" w:rsidRPr="004F44E9">
        <w:rPr>
          <w:rFonts w:ascii="Helvetica" w:hAnsi="Helvetica" w:cs="Helvetica"/>
          <w:sz w:val="24"/>
          <w:szCs w:val="24"/>
        </w:rPr>
        <w:t xml:space="preserve"> </w:t>
      </w:r>
      <w:r w:rsidR="006567A3" w:rsidRPr="004F44E9">
        <w:rPr>
          <w:rFonts w:ascii="Helvetica" w:hAnsi="Helvetica" w:cs="Helvetica"/>
          <w:sz w:val="24"/>
          <w:szCs w:val="24"/>
        </w:rPr>
        <w:t>are</w:t>
      </w:r>
      <w:r w:rsidR="00A338CD" w:rsidRPr="004F44E9">
        <w:rPr>
          <w:rFonts w:ascii="Helvetica" w:hAnsi="Helvetica" w:cs="Helvetica"/>
          <w:sz w:val="24"/>
          <w:szCs w:val="24"/>
        </w:rPr>
        <w:t xml:space="preserve"> satisfied with the supports and services received</w:t>
      </w:r>
      <w:r w:rsidR="00AC64DD">
        <w:rPr>
          <w:rFonts w:ascii="Helvetica" w:hAnsi="Helvetica" w:cs="Helvetica"/>
          <w:sz w:val="24"/>
          <w:szCs w:val="24"/>
        </w:rPr>
        <w:t xml:space="preserve"> </w:t>
      </w:r>
    </w:p>
    <w:p w14:paraId="1E1663CF" w14:textId="0BBE1ABD" w:rsidR="00A338CD" w:rsidRPr="004F44E9" w:rsidRDefault="004C69E4" w:rsidP="001F7690">
      <w:pPr>
        <w:pStyle w:val="ListParagraph"/>
        <w:numPr>
          <w:ilvl w:val="0"/>
          <w:numId w:val="48"/>
        </w:numPr>
        <w:spacing w:after="0"/>
        <w:rPr>
          <w:rFonts w:ascii="Helvetica" w:hAnsi="Helvetica" w:cs="Helvetica"/>
          <w:sz w:val="24"/>
          <w:szCs w:val="24"/>
        </w:rPr>
      </w:pPr>
      <w:r>
        <w:rPr>
          <w:rFonts w:ascii="Helvetica" w:hAnsi="Helvetica" w:cs="Helvetica"/>
          <w:sz w:val="24"/>
          <w:szCs w:val="24"/>
        </w:rPr>
        <w:t>A</w:t>
      </w:r>
      <w:r w:rsidR="00A338CD" w:rsidRPr="004F44E9">
        <w:rPr>
          <w:rFonts w:ascii="Helvetica" w:hAnsi="Helvetica" w:cs="Helvetica"/>
          <w:sz w:val="24"/>
          <w:szCs w:val="24"/>
        </w:rPr>
        <w:t>sking the</w:t>
      </w:r>
      <w:r w:rsidR="006567A3" w:rsidRPr="004F44E9">
        <w:rPr>
          <w:rFonts w:ascii="Helvetica" w:hAnsi="Helvetica" w:cs="Helvetica"/>
          <w:sz w:val="24"/>
          <w:szCs w:val="24"/>
        </w:rPr>
        <w:t>m</w:t>
      </w:r>
      <w:r w:rsidR="00A338CD" w:rsidRPr="004F44E9">
        <w:rPr>
          <w:rFonts w:ascii="Helvetica" w:hAnsi="Helvetica" w:cs="Helvetica"/>
          <w:sz w:val="24"/>
          <w:szCs w:val="24"/>
        </w:rPr>
        <w:t xml:space="preserve"> if changes need to be made to the care plan</w:t>
      </w:r>
    </w:p>
    <w:p w14:paraId="5BFFCE52" w14:textId="0BB99FC9" w:rsidR="00A338CD" w:rsidRPr="004F44E9" w:rsidRDefault="004C69E4" w:rsidP="001F7690">
      <w:pPr>
        <w:pStyle w:val="ListParagraph"/>
        <w:numPr>
          <w:ilvl w:val="0"/>
          <w:numId w:val="48"/>
        </w:numPr>
        <w:spacing w:after="0"/>
        <w:rPr>
          <w:rFonts w:ascii="Helvetica" w:hAnsi="Helvetica" w:cs="Helvetica"/>
          <w:sz w:val="24"/>
          <w:szCs w:val="24"/>
        </w:rPr>
      </w:pPr>
      <w:r>
        <w:rPr>
          <w:rFonts w:ascii="Helvetica" w:hAnsi="Helvetica" w:cs="Helvetica"/>
          <w:sz w:val="24"/>
          <w:szCs w:val="24"/>
        </w:rPr>
        <w:t>E</w:t>
      </w:r>
      <w:r w:rsidR="00A338CD" w:rsidRPr="004F44E9">
        <w:rPr>
          <w:rFonts w:ascii="Helvetica" w:hAnsi="Helvetica" w:cs="Helvetica"/>
          <w:sz w:val="24"/>
          <w:szCs w:val="24"/>
        </w:rPr>
        <w:t>xplaining the</w:t>
      </w:r>
      <w:r w:rsidR="006567A3" w:rsidRPr="004F44E9">
        <w:rPr>
          <w:rFonts w:ascii="Helvetica" w:hAnsi="Helvetica" w:cs="Helvetica"/>
          <w:sz w:val="24"/>
          <w:szCs w:val="24"/>
        </w:rPr>
        <w:t>ir</w:t>
      </w:r>
      <w:r w:rsidR="00A338CD" w:rsidRPr="004F44E9">
        <w:rPr>
          <w:rFonts w:ascii="Helvetica" w:hAnsi="Helvetica" w:cs="Helvetica"/>
          <w:sz w:val="24"/>
          <w:szCs w:val="24"/>
        </w:rPr>
        <w:t xml:space="preserve"> right to request a</w:t>
      </w:r>
      <w:r w:rsidR="006567A3" w:rsidRPr="004F44E9">
        <w:rPr>
          <w:rFonts w:ascii="Helvetica" w:hAnsi="Helvetica" w:cs="Helvetica"/>
          <w:sz w:val="24"/>
          <w:szCs w:val="24"/>
        </w:rPr>
        <w:t xml:space="preserve">nother </w:t>
      </w:r>
      <w:r w:rsidR="00A338CD" w:rsidRPr="004F44E9">
        <w:rPr>
          <w:rFonts w:ascii="Helvetica" w:hAnsi="Helvetica" w:cs="Helvetica"/>
          <w:sz w:val="24"/>
          <w:szCs w:val="24"/>
        </w:rPr>
        <w:t>care plan meeting at any time to make modifications</w:t>
      </w:r>
      <w:r w:rsidR="006567A3" w:rsidRPr="004F44E9">
        <w:rPr>
          <w:rFonts w:ascii="Helvetica" w:hAnsi="Helvetica" w:cs="Helvetica"/>
          <w:sz w:val="24"/>
          <w:szCs w:val="24"/>
        </w:rPr>
        <w:t>, advising them that</w:t>
      </w:r>
      <w:r w:rsidR="00A338CD" w:rsidRPr="004F44E9">
        <w:rPr>
          <w:rFonts w:ascii="Helvetica" w:hAnsi="Helvetica" w:cs="Helvetica"/>
          <w:sz w:val="24"/>
          <w:szCs w:val="24"/>
        </w:rPr>
        <w:t xml:space="preserve"> </w:t>
      </w:r>
      <w:r w:rsidR="006567A3" w:rsidRPr="004F44E9">
        <w:rPr>
          <w:rFonts w:ascii="Helvetica" w:hAnsi="Helvetica" w:cs="Helvetica"/>
          <w:sz w:val="24"/>
          <w:szCs w:val="24"/>
        </w:rPr>
        <w:t>i</w:t>
      </w:r>
      <w:r w:rsidR="00A338CD" w:rsidRPr="004F44E9">
        <w:rPr>
          <w:rFonts w:ascii="Helvetica" w:hAnsi="Helvetica" w:cs="Helvetica"/>
          <w:sz w:val="24"/>
          <w:szCs w:val="24"/>
        </w:rPr>
        <w:t xml:space="preserve">f </w:t>
      </w:r>
      <w:r w:rsidR="006567A3" w:rsidRPr="004F44E9">
        <w:rPr>
          <w:rFonts w:ascii="Helvetica" w:hAnsi="Helvetica" w:cs="Helvetica"/>
          <w:sz w:val="24"/>
          <w:szCs w:val="24"/>
        </w:rPr>
        <w:t>something</w:t>
      </w:r>
      <w:r w:rsidR="00A338CD" w:rsidRPr="004F44E9">
        <w:rPr>
          <w:rFonts w:ascii="Helvetica" w:hAnsi="Helvetica" w:cs="Helvetica"/>
          <w:sz w:val="24"/>
          <w:szCs w:val="24"/>
        </w:rPr>
        <w:t xml:space="preserve"> is not included in the</w:t>
      </w:r>
      <w:r w:rsidR="006567A3" w:rsidRPr="004F44E9">
        <w:rPr>
          <w:rFonts w:ascii="Helvetica" w:hAnsi="Helvetica" w:cs="Helvetica"/>
          <w:sz w:val="24"/>
          <w:szCs w:val="24"/>
        </w:rPr>
        <w:t>ir</w:t>
      </w:r>
      <w:r w:rsidR="00A338CD" w:rsidRPr="004F44E9">
        <w:rPr>
          <w:rFonts w:ascii="Helvetica" w:hAnsi="Helvetica" w:cs="Helvetica"/>
          <w:sz w:val="24"/>
          <w:szCs w:val="24"/>
        </w:rPr>
        <w:t xml:space="preserve"> care plan, it will likely not happen</w:t>
      </w:r>
    </w:p>
    <w:p w14:paraId="73DADC8F" w14:textId="77777777" w:rsidR="00DB407E" w:rsidRPr="00DB407E" w:rsidRDefault="00DB407E" w:rsidP="001F7690">
      <w:pPr>
        <w:rPr>
          <w:rFonts w:ascii="Helvetica" w:hAnsi="Helvetica" w:cs="Helvetica"/>
          <w:i/>
          <w:iCs/>
          <w:color w:val="0000CC"/>
          <w:sz w:val="24"/>
          <w:szCs w:val="24"/>
        </w:rPr>
      </w:pPr>
    </w:p>
    <w:p w14:paraId="55393E16" w14:textId="3C5C9EFA" w:rsidR="00A338CD" w:rsidRPr="004F44E9" w:rsidRDefault="00321668" w:rsidP="001F7690">
      <w:pPr>
        <w:rPr>
          <w:rFonts w:ascii="Helvetica" w:hAnsi="Helvetica" w:cs="Helvetica"/>
          <w:sz w:val="24"/>
          <w:szCs w:val="24"/>
        </w:rPr>
      </w:pPr>
      <w:r>
        <w:rPr>
          <w:noProof/>
        </w:rPr>
        <w:drawing>
          <wp:anchor distT="0" distB="0" distL="114300" distR="114300" simplePos="0" relativeHeight="251668992" behindDoc="1" locked="0" layoutInCell="1" allowOverlap="1" wp14:anchorId="484BAB58" wp14:editId="494FBB13">
            <wp:simplePos x="0" y="0"/>
            <wp:positionH relativeFrom="margin">
              <wp:align>left</wp:align>
            </wp:positionH>
            <wp:positionV relativeFrom="paragraph">
              <wp:posOffset>114300</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27" name="Graphic 27"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450850" cy="450850"/>
                    </a:xfrm>
                    <a:prstGeom prst="rect">
                      <a:avLst/>
                    </a:prstGeom>
                  </pic:spPr>
                </pic:pic>
              </a:graphicData>
            </a:graphic>
          </wp:anchor>
        </w:drawing>
      </w:r>
      <w:r w:rsidR="00A338CD" w:rsidRPr="004F44E9">
        <w:rPr>
          <w:rFonts w:ascii="Helvetica" w:hAnsi="Helvetica" w:cs="Helvetica"/>
          <w:sz w:val="24"/>
          <w:szCs w:val="24"/>
        </w:rPr>
        <w:t>Learn more about</w:t>
      </w:r>
      <w:r w:rsidR="00094706" w:rsidRPr="004F44E9">
        <w:rPr>
          <w:rFonts w:ascii="Helvetica" w:hAnsi="Helvetica" w:cs="Helvetica"/>
          <w:sz w:val="24"/>
          <w:szCs w:val="24"/>
        </w:rPr>
        <w:t xml:space="preserve"> </w:t>
      </w:r>
      <w:hyperlink r:id="rId35" w:history="1">
        <w:r w:rsidR="00094706" w:rsidRPr="00336133">
          <w:rPr>
            <w:rStyle w:val="Hyperlink"/>
            <w:rFonts w:ascii="Helvetica" w:hAnsi="Helvetica" w:cs="Helvetica"/>
            <w:sz w:val="24"/>
            <w:szCs w:val="24"/>
          </w:rPr>
          <w:t>assessments and care plans</w:t>
        </w:r>
      </w:hyperlink>
      <w:r w:rsidR="00336133">
        <w:t>.</w:t>
      </w:r>
      <w:r w:rsidR="00094706" w:rsidRPr="00DB407E">
        <w:rPr>
          <w:rStyle w:val="FootnoteReference"/>
          <w:rFonts w:ascii="Helvetica" w:hAnsi="Helvetica" w:cs="Helvetica"/>
          <w:color w:val="000000" w:themeColor="text1"/>
          <w:sz w:val="24"/>
          <w:szCs w:val="24"/>
        </w:rPr>
        <w:footnoteReference w:id="49"/>
      </w:r>
      <w:r w:rsidR="00E44996" w:rsidRPr="004F44E9">
        <w:rPr>
          <w:rFonts w:ascii="Helvetica" w:hAnsi="Helvetica" w:cs="Helvetica"/>
          <w:sz w:val="24"/>
          <w:szCs w:val="24"/>
        </w:rPr>
        <w:t xml:space="preserve"> </w:t>
      </w:r>
      <w:r w:rsidR="00A338CD" w:rsidRPr="004F44E9">
        <w:rPr>
          <w:rFonts w:ascii="Helvetica" w:hAnsi="Helvetica" w:cs="Helvetica"/>
          <w:sz w:val="24"/>
          <w:szCs w:val="24"/>
        </w:rPr>
        <w:t xml:space="preserve">For additional training on person-centered care, go to the Texas Long-Term Care Ombudsman </w:t>
      </w:r>
      <w:hyperlink r:id="rId36" w:history="1">
        <w:r w:rsidR="00A338CD" w:rsidRPr="004F44E9">
          <w:rPr>
            <w:rStyle w:val="Hyperlink"/>
            <w:rFonts w:ascii="Helvetica" w:hAnsi="Helvetica" w:cs="Helvetica"/>
            <w:sz w:val="24"/>
            <w:szCs w:val="24"/>
          </w:rPr>
          <w:t>Person-Centered Care Video Series</w:t>
        </w:r>
      </w:hyperlink>
      <w:r w:rsidR="00A338CD" w:rsidRPr="004F44E9">
        <w:rPr>
          <w:rFonts w:ascii="Helvetica" w:hAnsi="Helvetica" w:cs="Helvetica"/>
          <w:sz w:val="24"/>
          <w:szCs w:val="24"/>
        </w:rPr>
        <w:t xml:space="preserve"> Teaching Guide.</w:t>
      </w:r>
      <w:r w:rsidR="00094706" w:rsidRPr="004F44E9">
        <w:rPr>
          <w:rStyle w:val="FootnoteReference"/>
          <w:rFonts w:ascii="Helvetica" w:hAnsi="Helvetica" w:cs="Helvetica"/>
          <w:sz w:val="24"/>
          <w:szCs w:val="24"/>
        </w:rPr>
        <w:footnoteReference w:id="50"/>
      </w:r>
    </w:p>
    <w:p w14:paraId="13C706D7" w14:textId="153BA178" w:rsidR="00BD3835" w:rsidRPr="004F44E9" w:rsidRDefault="00BD3835" w:rsidP="00A338CD">
      <w:pPr>
        <w:jc w:val="both"/>
        <w:rPr>
          <w:rFonts w:ascii="Helvetica" w:hAnsi="Helvetica" w:cs="Helvetica"/>
          <w:sz w:val="24"/>
          <w:szCs w:val="24"/>
        </w:rPr>
      </w:pPr>
    </w:p>
    <w:p w14:paraId="687D1EED" w14:textId="70971315" w:rsidR="00BD3835" w:rsidRPr="004F44E9" w:rsidRDefault="00BD3835" w:rsidP="00A338CD">
      <w:pPr>
        <w:jc w:val="both"/>
        <w:rPr>
          <w:rFonts w:ascii="Helvetica" w:hAnsi="Helvetica" w:cs="Helvetica"/>
          <w:sz w:val="24"/>
          <w:szCs w:val="24"/>
        </w:rPr>
      </w:pPr>
      <w:r w:rsidRPr="004F44E9">
        <w:rPr>
          <w:rFonts w:ascii="Helvetica" w:hAnsi="Helvetica" w:cs="Helvetica"/>
          <w:sz w:val="24"/>
          <w:szCs w:val="24"/>
        </w:rPr>
        <w:br w:type="page"/>
      </w:r>
    </w:p>
    <w:p w14:paraId="4310CD71" w14:textId="76A63620" w:rsidR="00897B9E" w:rsidRPr="00837513" w:rsidRDefault="00A338CD" w:rsidP="001E50C3">
      <w:pPr>
        <w:pStyle w:val="Heading1"/>
        <w:pBdr>
          <w:bottom w:val="single" w:sz="4" w:space="2" w:color="auto"/>
        </w:pBdr>
        <w:jc w:val="center"/>
        <w:rPr>
          <w:rFonts w:ascii="Poppins" w:hAnsi="Poppins" w:cs="Poppins"/>
          <w:b/>
          <w:bCs/>
          <w:sz w:val="56"/>
          <w:szCs w:val="56"/>
        </w:rPr>
      </w:pPr>
      <w:bookmarkStart w:id="80" w:name="_Toc80709258"/>
      <w:r w:rsidRPr="00837513">
        <w:rPr>
          <w:rFonts w:ascii="Poppins" w:hAnsi="Poppins" w:cs="Poppins"/>
          <w:b/>
          <w:bCs/>
          <w:sz w:val="56"/>
          <w:szCs w:val="56"/>
        </w:rPr>
        <w:lastRenderedPageBreak/>
        <w:t xml:space="preserve">Section </w:t>
      </w:r>
      <w:r w:rsidR="00D454D5" w:rsidRPr="00837513">
        <w:rPr>
          <w:rFonts w:ascii="Poppins" w:hAnsi="Poppins" w:cs="Poppins"/>
          <w:b/>
          <w:bCs/>
          <w:sz w:val="56"/>
          <w:szCs w:val="56"/>
        </w:rPr>
        <w:t>7</w:t>
      </w:r>
      <w:r w:rsidRPr="00837513">
        <w:rPr>
          <w:rFonts w:ascii="Poppins" w:hAnsi="Poppins" w:cs="Poppins"/>
          <w:b/>
          <w:bCs/>
          <w:sz w:val="56"/>
          <w:szCs w:val="56"/>
        </w:rPr>
        <w:t>:</w:t>
      </w:r>
    </w:p>
    <w:p w14:paraId="71BCC8C4" w14:textId="521A4B20" w:rsidR="00A338CD" w:rsidRPr="00837513" w:rsidRDefault="00A338CD" w:rsidP="00837513">
      <w:pPr>
        <w:pStyle w:val="Heading1"/>
        <w:pBdr>
          <w:bottom w:val="single" w:sz="4" w:space="2" w:color="auto"/>
        </w:pBdr>
        <w:jc w:val="center"/>
        <w:rPr>
          <w:rFonts w:ascii="Poppins" w:hAnsi="Poppins" w:cs="Poppins"/>
          <w:b/>
          <w:bCs/>
          <w:sz w:val="48"/>
          <w:szCs w:val="48"/>
        </w:rPr>
      </w:pPr>
      <w:r w:rsidRPr="00837513">
        <w:rPr>
          <w:rFonts w:ascii="Poppins" w:hAnsi="Poppins" w:cs="Poppins"/>
          <w:b/>
          <w:bCs/>
          <w:sz w:val="48"/>
          <w:szCs w:val="48"/>
        </w:rPr>
        <w:t xml:space="preserve">Resident Councils and </w:t>
      </w:r>
      <w:r w:rsidR="00837513">
        <w:rPr>
          <w:rFonts w:ascii="Poppins" w:hAnsi="Poppins" w:cs="Poppins"/>
          <w:b/>
          <w:bCs/>
          <w:sz w:val="48"/>
          <w:szCs w:val="48"/>
        </w:rPr>
        <w:br/>
      </w:r>
      <w:r w:rsidRPr="00837513">
        <w:rPr>
          <w:rFonts w:ascii="Poppins" w:hAnsi="Poppins" w:cs="Poppins"/>
          <w:b/>
          <w:bCs/>
          <w:sz w:val="48"/>
          <w:szCs w:val="48"/>
        </w:rPr>
        <w:t>Family Councils</w:t>
      </w:r>
      <w:bookmarkEnd w:id="80"/>
    </w:p>
    <w:p w14:paraId="726EEC34" w14:textId="77777777" w:rsidR="00A338CD" w:rsidRPr="004F44E9" w:rsidRDefault="00A338CD" w:rsidP="00A338CD">
      <w:pPr>
        <w:rPr>
          <w:rFonts w:ascii="Helvetica" w:hAnsi="Helvetica" w:cs="Helvetica"/>
        </w:rPr>
      </w:pPr>
    </w:p>
    <w:p w14:paraId="24688167" w14:textId="7FB9005C" w:rsidR="00A338CD" w:rsidRPr="004F44E9" w:rsidRDefault="00A338CD" w:rsidP="00A338CD">
      <w:pPr>
        <w:rPr>
          <w:rFonts w:ascii="Helvetica" w:hAnsi="Helvetica" w:cs="Helvetica"/>
        </w:rPr>
      </w:pPr>
      <w:r w:rsidRPr="004F44E9">
        <w:rPr>
          <w:rFonts w:ascii="Helvetica" w:hAnsi="Helvetica" w:cs="Helvetica"/>
        </w:rPr>
        <w:br w:type="page"/>
      </w:r>
    </w:p>
    <w:p w14:paraId="73723016" w14:textId="77777777" w:rsidR="00A338CD" w:rsidRPr="00837513" w:rsidRDefault="00A338CD" w:rsidP="00A338CD">
      <w:pPr>
        <w:pStyle w:val="Heading2"/>
        <w:rPr>
          <w:rFonts w:ascii="Poppins" w:hAnsi="Poppins" w:cs="Poppins"/>
          <w:b/>
          <w:bCs/>
          <w:color w:val="000000" w:themeColor="text1"/>
          <w:sz w:val="40"/>
          <w:szCs w:val="40"/>
        </w:rPr>
      </w:pPr>
      <w:bookmarkStart w:id="81" w:name="_Toc80709259"/>
      <w:r w:rsidRPr="00837513">
        <w:rPr>
          <w:rFonts w:ascii="Poppins" w:hAnsi="Poppins" w:cs="Poppins"/>
          <w:b/>
          <w:bCs/>
          <w:color w:val="000000" w:themeColor="text1"/>
          <w:sz w:val="40"/>
          <w:szCs w:val="40"/>
        </w:rPr>
        <w:lastRenderedPageBreak/>
        <w:t>Resident Councils</w:t>
      </w:r>
      <w:bookmarkEnd w:id="81"/>
    </w:p>
    <w:p w14:paraId="23633125" w14:textId="04C83A1C" w:rsidR="001F75ED" w:rsidRPr="004F44E9" w:rsidRDefault="00A129CB" w:rsidP="00837513">
      <w:pPr>
        <w:rPr>
          <w:rFonts w:ascii="Helvetica" w:hAnsi="Helvetica" w:cs="Helvetica"/>
          <w:sz w:val="24"/>
          <w:szCs w:val="24"/>
        </w:rPr>
      </w:pPr>
      <w:r w:rsidRPr="004F44E9">
        <w:rPr>
          <w:rFonts w:ascii="Helvetica" w:hAnsi="Helvetica" w:cs="Helvetica"/>
          <w:sz w:val="24"/>
          <w:szCs w:val="24"/>
        </w:rPr>
        <w:t xml:space="preserve">A Resident Council is an independent </w:t>
      </w:r>
      <w:r w:rsidR="001F75ED" w:rsidRPr="004F44E9">
        <w:rPr>
          <w:rFonts w:ascii="Helvetica" w:hAnsi="Helvetica" w:cs="Helvetica"/>
          <w:sz w:val="24"/>
          <w:szCs w:val="24"/>
        </w:rPr>
        <w:t xml:space="preserve">group of residents that meets regularly to discuss and </w:t>
      </w:r>
      <w:r w:rsidR="002D5F6F" w:rsidRPr="004F44E9">
        <w:rPr>
          <w:rFonts w:ascii="Helvetica" w:hAnsi="Helvetica" w:cs="Helvetica"/>
          <w:sz w:val="24"/>
          <w:szCs w:val="24"/>
        </w:rPr>
        <w:t>seek resolution to concerns</w:t>
      </w:r>
      <w:r w:rsidR="008D62A7" w:rsidRPr="004F44E9">
        <w:rPr>
          <w:rFonts w:ascii="Helvetica" w:hAnsi="Helvetica" w:cs="Helvetica"/>
          <w:sz w:val="24"/>
          <w:szCs w:val="24"/>
        </w:rPr>
        <w:t>;</w:t>
      </w:r>
      <w:r w:rsidR="002D5F6F" w:rsidRPr="004F44E9">
        <w:rPr>
          <w:rFonts w:ascii="Helvetica" w:hAnsi="Helvetica" w:cs="Helvetica"/>
          <w:sz w:val="24"/>
          <w:szCs w:val="24"/>
        </w:rPr>
        <w:t xml:space="preserve"> </w:t>
      </w:r>
      <w:r w:rsidR="001F75ED" w:rsidRPr="004F44E9">
        <w:rPr>
          <w:rFonts w:ascii="Helvetica" w:hAnsi="Helvetica" w:cs="Helvetica"/>
          <w:sz w:val="24"/>
          <w:szCs w:val="24"/>
        </w:rPr>
        <w:t>offer suggestions about facility policies and procedures affecting residents’ care, treatment, and quality of life; support each other; plan resident and family activities; participate in educational activities; or for any other purpose.</w:t>
      </w:r>
    </w:p>
    <w:p w14:paraId="483162FE" w14:textId="3B06AC18" w:rsidR="00A338CD" w:rsidRPr="004F44E9" w:rsidRDefault="00A338CD" w:rsidP="00837513">
      <w:pPr>
        <w:rPr>
          <w:rFonts w:ascii="Helvetica" w:hAnsi="Helvetica" w:cs="Helvetica"/>
          <w:sz w:val="24"/>
          <w:szCs w:val="24"/>
        </w:rPr>
      </w:pPr>
      <w:r w:rsidRPr="004F44E9">
        <w:rPr>
          <w:rFonts w:ascii="Helvetica" w:hAnsi="Helvetica" w:cs="Helvetica"/>
          <w:sz w:val="24"/>
          <w:szCs w:val="24"/>
        </w:rPr>
        <w:t xml:space="preserve">Some states have regulations pertaining to </w:t>
      </w:r>
      <w:r w:rsidR="00677B10" w:rsidRPr="004F44E9">
        <w:rPr>
          <w:rFonts w:ascii="Helvetica" w:hAnsi="Helvetica" w:cs="Helvetica"/>
          <w:sz w:val="24"/>
          <w:szCs w:val="24"/>
        </w:rPr>
        <w:t>R</w:t>
      </w:r>
      <w:r w:rsidRPr="004F44E9">
        <w:rPr>
          <w:rFonts w:ascii="Helvetica" w:hAnsi="Helvetica" w:cs="Helvetica"/>
          <w:sz w:val="24"/>
          <w:szCs w:val="24"/>
        </w:rPr>
        <w:t xml:space="preserve">esident </w:t>
      </w:r>
      <w:r w:rsidR="00677B10" w:rsidRPr="004F44E9">
        <w:rPr>
          <w:rFonts w:ascii="Helvetica" w:hAnsi="Helvetica" w:cs="Helvetica"/>
          <w:sz w:val="24"/>
          <w:szCs w:val="24"/>
        </w:rPr>
        <w:t>C</w:t>
      </w:r>
      <w:r w:rsidRPr="004F44E9">
        <w:rPr>
          <w:rFonts w:ascii="Helvetica" w:hAnsi="Helvetica" w:cs="Helvetica"/>
          <w:sz w:val="24"/>
          <w:szCs w:val="24"/>
        </w:rPr>
        <w:t>ouncils in both nursing facilities and RCCs. These state regulations often mirror the federal regulations below.</w:t>
      </w:r>
    </w:p>
    <w:p w14:paraId="29AF8CF5" w14:textId="70E4640A" w:rsidR="00A338CD" w:rsidRPr="00837513" w:rsidRDefault="00A338CD" w:rsidP="00A338CD">
      <w:pPr>
        <w:pStyle w:val="Heading3"/>
        <w:rPr>
          <w:rFonts w:ascii="Poppins" w:hAnsi="Poppins" w:cs="Poppins"/>
          <w:b/>
          <w:bCs/>
          <w:color w:val="000000" w:themeColor="text1"/>
        </w:rPr>
      </w:pPr>
      <w:bookmarkStart w:id="82" w:name="_Toc80709260"/>
      <w:r w:rsidRPr="00837513">
        <w:rPr>
          <w:rFonts w:ascii="Poppins" w:hAnsi="Poppins" w:cs="Poppins"/>
          <w:b/>
          <w:bCs/>
          <w:color w:val="000000" w:themeColor="text1"/>
        </w:rPr>
        <w:t xml:space="preserve">Federal </w:t>
      </w:r>
      <w:r w:rsidR="00F27927" w:rsidRPr="00837513">
        <w:rPr>
          <w:rFonts w:ascii="Poppins" w:hAnsi="Poppins" w:cs="Poppins"/>
          <w:b/>
          <w:bCs/>
          <w:color w:val="000000" w:themeColor="text1"/>
        </w:rPr>
        <w:t>Regulations</w:t>
      </w:r>
      <w:bookmarkEnd w:id="82"/>
      <w:r w:rsidR="00F27927" w:rsidRPr="00837513">
        <w:rPr>
          <w:rFonts w:ascii="Poppins" w:hAnsi="Poppins" w:cs="Poppins"/>
          <w:b/>
          <w:bCs/>
          <w:color w:val="000000" w:themeColor="text1"/>
        </w:rPr>
        <w:t xml:space="preserve"> </w:t>
      </w:r>
    </w:p>
    <w:p w14:paraId="4EBF4EF2" w14:textId="2B7FADA2" w:rsidR="00A338CD" w:rsidRPr="004F44E9" w:rsidRDefault="00A338CD" w:rsidP="00837513">
      <w:pPr>
        <w:rPr>
          <w:rFonts w:ascii="Helvetica" w:hAnsi="Helvetica" w:cs="Helvetica"/>
          <w:sz w:val="24"/>
          <w:szCs w:val="24"/>
        </w:rPr>
      </w:pPr>
      <w:r w:rsidRPr="004F44E9">
        <w:rPr>
          <w:rFonts w:ascii="Helvetica" w:hAnsi="Helvetica" w:cs="Helvetica"/>
          <w:sz w:val="24"/>
          <w:szCs w:val="24"/>
        </w:rPr>
        <w:t xml:space="preserve">Federal nursing </w:t>
      </w:r>
      <w:r w:rsidR="00173971" w:rsidRPr="004F44E9">
        <w:rPr>
          <w:rFonts w:ascii="Helvetica" w:hAnsi="Helvetica" w:cs="Helvetica"/>
          <w:sz w:val="24"/>
          <w:szCs w:val="24"/>
        </w:rPr>
        <w:t>facility</w:t>
      </w:r>
      <w:r w:rsidRPr="004F44E9">
        <w:rPr>
          <w:rFonts w:ascii="Helvetica" w:hAnsi="Helvetica" w:cs="Helvetica"/>
          <w:sz w:val="24"/>
          <w:szCs w:val="24"/>
        </w:rPr>
        <w:t xml:space="preserve"> regulations include the following requirements for </w:t>
      </w:r>
      <w:r w:rsidR="00677B10" w:rsidRPr="004F44E9">
        <w:rPr>
          <w:rFonts w:ascii="Helvetica" w:hAnsi="Helvetica" w:cs="Helvetica"/>
          <w:sz w:val="24"/>
          <w:szCs w:val="24"/>
        </w:rPr>
        <w:t>R</w:t>
      </w:r>
      <w:r w:rsidRPr="004F44E9">
        <w:rPr>
          <w:rFonts w:ascii="Helvetica" w:hAnsi="Helvetica" w:cs="Helvetica"/>
          <w:sz w:val="24"/>
          <w:szCs w:val="24"/>
        </w:rPr>
        <w:t xml:space="preserve">esident </w:t>
      </w:r>
      <w:r w:rsidR="00677B10" w:rsidRPr="004F44E9">
        <w:rPr>
          <w:rFonts w:ascii="Helvetica" w:hAnsi="Helvetica" w:cs="Helvetica"/>
          <w:sz w:val="24"/>
          <w:szCs w:val="24"/>
        </w:rPr>
        <w:t>C</w:t>
      </w:r>
      <w:r w:rsidRPr="004F44E9">
        <w:rPr>
          <w:rFonts w:ascii="Helvetica" w:hAnsi="Helvetica" w:cs="Helvetica"/>
          <w:sz w:val="24"/>
          <w:szCs w:val="24"/>
        </w:rPr>
        <w:t>ouncils:</w:t>
      </w:r>
    </w:p>
    <w:p w14:paraId="1C447FBE" w14:textId="7502D9E5" w:rsidR="00A338CD" w:rsidRPr="004F44E9" w:rsidRDefault="00A338CD" w:rsidP="00837513">
      <w:pPr>
        <w:pStyle w:val="ListParagraph"/>
        <w:numPr>
          <w:ilvl w:val="0"/>
          <w:numId w:val="49"/>
        </w:numPr>
        <w:spacing w:after="0"/>
        <w:rPr>
          <w:rFonts w:ascii="Helvetica" w:hAnsi="Helvetica" w:cs="Helvetica"/>
          <w:sz w:val="24"/>
          <w:szCs w:val="24"/>
        </w:rPr>
      </w:pPr>
      <w:r w:rsidRPr="004F44E9">
        <w:rPr>
          <w:rFonts w:ascii="Helvetica" w:hAnsi="Helvetica" w:cs="Helvetica"/>
          <w:sz w:val="24"/>
          <w:szCs w:val="24"/>
        </w:rPr>
        <w:t xml:space="preserve">The facility must provide a </w:t>
      </w:r>
      <w:r w:rsidR="00677B10" w:rsidRPr="004F44E9">
        <w:rPr>
          <w:rFonts w:ascii="Helvetica" w:hAnsi="Helvetica" w:cs="Helvetica"/>
          <w:sz w:val="24"/>
          <w:szCs w:val="24"/>
        </w:rPr>
        <w:t>R</w:t>
      </w:r>
      <w:r w:rsidRPr="004F44E9">
        <w:rPr>
          <w:rFonts w:ascii="Helvetica" w:hAnsi="Helvetica" w:cs="Helvetica"/>
          <w:sz w:val="24"/>
          <w:szCs w:val="24"/>
        </w:rPr>
        <w:t xml:space="preserve">esident </w:t>
      </w:r>
      <w:r w:rsidR="00677B10" w:rsidRPr="004F44E9">
        <w:rPr>
          <w:rFonts w:ascii="Helvetica" w:hAnsi="Helvetica" w:cs="Helvetica"/>
          <w:sz w:val="24"/>
          <w:szCs w:val="24"/>
        </w:rPr>
        <w:t>C</w:t>
      </w:r>
      <w:r w:rsidRPr="004F44E9">
        <w:rPr>
          <w:rFonts w:ascii="Helvetica" w:hAnsi="Helvetica" w:cs="Helvetica"/>
          <w:sz w:val="24"/>
          <w:szCs w:val="24"/>
        </w:rPr>
        <w:t>ouncil, if one exists, with a private space for meetings.</w:t>
      </w:r>
    </w:p>
    <w:p w14:paraId="0AE57019" w14:textId="5F0C21BC" w:rsidR="00A338CD" w:rsidRPr="004F44E9" w:rsidRDefault="00A338CD" w:rsidP="00837513">
      <w:pPr>
        <w:pStyle w:val="ListParagraph"/>
        <w:numPr>
          <w:ilvl w:val="0"/>
          <w:numId w:val="49"/>
        </w:numPr>
        <w:spacing w:after="0"/>
        <w:rPr>
          <w:rFonts w:ascii="Helvetica" w:hAnsi="Helvetica" w:cs="Helvetica"/>
          <w:sz w:val="24"/>
          <w:szCs w:val="24"/>
        </w:rPr>
      </w:pPr>
      <w:r w:rsidRPr="004F44E9">
        <w:rPr>
          <w:rFonts w:ascii="Helvetica" w:hAnsi="Helvetica" w:cs="Helvetica"/>
          <w:sz w:val="24"/>
          <w:szCs w:val="24"/>
        </w:rPr>
        <w:t xml:space="preserve">The facility must take reasonable steps, with the approval of the </w:t>
      </w:r>
      <w:r w:rsidR="00677B10" w:rsidRPr="004F44E9">
        <w:rPr>
          <w:rFonts w:ascii="Helvetica" w:hAnsi="Helvetica" w:cs="Helvetica"/>
          <w:sz w:val="24"/>
          <w:szCs w:val="24"/>
        </w:rPr>
        <w:t>R</w:t>
      </w:r>
      <w:r w:rsidRPr="004F44E9">
        <w:rPr>
          <w:rFonts w:ascii="Helvetica" w:hAnsi="Helvetica" w:cs="Helvetica"/>
          <w:sz w:val="24"/>
          <w:szCs w:val="24"/>
        </w:rPr>
        <w:t xml:space="preserve">esident </w:t>
      </w:r>
      <w:r w:rsidR="00677B10" w:rsidRPr="004F44E9">
        <w:rPr>
          <w:rFonts w:ascii="Helvetica" w:hAnsi="Helvetica" w:cs="Helvetica"/>
          <w:sz w:val="24"/>
          <w:szCs w:val="24"/>
        </w:rPr>
        <w:t>C</w:t>
      </w:r>
      <w:r w:rsidRPr="004F44E9">
        <w:rPr>
          <w:rFonts w:ascii="Helvetica" w:hAnsi="Helvetica" w:cs="Helvetica"/>
          <w:sz w:val="24"/>
          <w:szCs w:val="24"/>
        </w:rPr>
        <w:t>ouncil, to make residents aware of upcoming meetings in a timely manner.</w:t>
      </w:r>
    </w:p>
    <w:p w14:paraId="1F0A1AEB" w14:textId="50262464" w:rsidR="00A338CD" w:rsidRPr="004F44E9" w:rsidRDefault="00A338CD" w:rsidP="00837513">
      <w:pPr>
        <w:pStyle w:val="ListParagraph"/>
        <w:numPr>
          <w:ilvl w:val="0"/>
          <w:numId w:val="49"/>
        </w:numPr>
        <w:spacing w:after="0"/>
        <w:rPr>
          <w:rFonts w:ascii="Helvetica" w:hAnsi="Helvetica" w:cs="Helvetica"/>
          <w:sz w:val="24"/>
          <w:szCs w:val="24"/>
        </w:rPr>
      </w:pPr>
      <w:r w:rsidRPr="004F44E9">
        <w:rPr>
          <w:rFonts w:ascii="Helvetica" w:hAnsi="Helvetica" w:cs="Helvetica"/>
          <w:sz w:val="24"/>
          <w:szCs w:val="24"/>
        </w:rPr>
        <w:t xml:space="preserve">The facility must provide a designated staff person who is approved by the </w:t>
      </w:r>
      <w:r w:rsidR="00677B10" w:rsidRPr="004F44E9">
        <w:rPr>
          <w:rFonts w:ascii="Helvetica" w:hAnsi="Helvetica" w:cs="Helvetica"/>
          <w:sz w:val="24"/>
          <w:szCs w:val="24"/>
        </w:rPr>
        <w:t>R</w:t>
      </w:r>
      <w:r w:rsidRPr="004F44E9">
        <w:rPr>
          <w:rFonts w:ascii="Helvetica" w:hAnsi="Helvetica" w:cs="Helvetica"/>
          <w:sz w:val="24"/>
          <w:szCs w:val="24"/>
        </w:rPr>
        <w:t xml:space="preserve">esident </w:t>
      </w:r>
      <w:r w:rsidR="00677B10" w:rsidRPr="004F44E9">
        <w:rPr>
          <w:rFonts w:ascii="Helvetica" w:hAnsi="Helvetica" w:cs="Helvetica"/>
          <w:sz w:val="24"/>
          <w:szCs w:val="24"/>
        </w:rPr>
        <w:t>C</w:t>
      </w:r>
      <w:r w:rsidRPr="004F44E9">
        <w:rPr>
          <w:rFonts w:ascii="Helvetica" w:hAnsi="Helvetica" w:cs="Helvetica"/>
          <w:sz w:val="24"/>
          <w:szCs w:val="24"/>
        </w:rPr>
        <w:t xml:space="preserve">ouncil and the facility to </w:t>
      </w:r>
      <w:proofErr w:type="gramStart"/>
      <w:r w:rsidRPr="004F44E9">
        <w:rPr>
          <w:rFonts w:ascii="Helvetica" w:hAnsi="Helvetica" w:cs="Helvetica"/>
          <w:sz w:val="24"/>
          <w:szCs w:val="24"/>
        </w:rPr>
        <w:t>provide assistance</w:t>
      </w:r>
      <w:proofErr w:type="gramEnd"/>
      <w:r w:rsidRPr="004F44E9">
        <w:rPr>
          <w:rFonts w:ascii="Helvetica" w:hAnsi="Helvetica" w:cs="Helvetica"/>
          <w:sz w:val="24"/>
          <w:szCs w:val="24"/>
        </w:rPr>
        <w:t xml:space="preserve"> and respond to written requests from the </w:t>
      </w:r>
      <w:r w:rsidR="00677B10" w:rsidRPr="004F44E9">
        <w:rPr>
          <w:rFonts w:ascii="Helvetica" w:hAnsi="Helvetica" w:cs="Helvetica"/>
          <w:sz w:val="24"/>
          <w:szCs w:val="24"/>
        </w:rPr>
        <w:t>R</w:t>
      </w:r>
      <w:r w:rsidRPr="004F44E9">
        <w:rPr>
          <w:rFonts w:ascii="Helvetica" w:hAnsi="Helvetica" w:cs="Helvetica"/>
          <w:sz w:val="24"/>
          <w:szCs w:val="24"/>
        </w:rPr>
        <w:t xml:space="preserve">esident </w:t>
      </w:r>
      <w:r w:rsidR="00677B10" w:rsidRPr="004F44E9">
        <w:rPr>
          <w:rFonts w:ascii="Helvetica" w:hAnsi="Helvetica" w:cs="Helvetica"/>
          <w:sz w:val="24"/>
          <w:szCs w:val="24"/>
        </w:rPr>
        <w:t>C</w:t>
      </w:r>
      <w:r w:rsidRPr="004F44E9">
        <w:rPr>
          <w:rFonts w:ascii="Helvetica" w:hAnsi="Helvetica" w:cs="Helvetica"/>
          <w:sz w:val="24"/>
          <w:szCs w:val="24"/>
        </w:rPr>
        <w:t>ouncil.</w:t>
      </w:r>
    </w:p>
    <w:p w14:paraId="61B766D0" w14:textId="19C5E9A6" w:rsidR="00A338CD" w:rsidRPr="004F44E9" w:rsidRDefault="00A338CD" w:rsidP="00837513">
      <w:pPr>
        <w:pStyle w:val="ListParagraph"/>
        <w:numPr>
          <w:ilvl w:val="0"/>
          <w:numId w:val="49"/>
        </w:numPr>
        <w:spacing w:after="0"/>
        <w:rPr>
          <w:rFonts w:ascii="Helvetica" w:hAnsi="Helvetica" w:cs="Helvetica"/>
          <w:sz w:val="24"/>
          <w:szCs w:val="24"/>
        </w:rPr>
      </w:pPr>
      <w:r w:rsidRPr="004F44E9">
        <w:rPr>
          <w:rFonts w:ascii="Helvetica" w:hAnsi="Helvetica" w:cs="Helvetica"/>
          <w:sz w:val="24"/>
          <w:szCs w:val="24"/>
        </w:rPr>
        <w:t xml:space="preserve">The facility must consider the views of a </w:t>
      </w:r>
      <w:r w:rsidR="00677B10" w:rsidRPr="004F44E9">
        <w:rPr>
          <w:rFonts w:ascii="Helvetica" w:hAnsi="Helvetica" w:cs="Helvetica"/>
          <w:sz w:val="24"/>
          <w:szCs w:val="24"/>
        </w:rPr>
        <w:t>R</w:t>
      </w:r>
      <w:r w:rsidRPr="004F44E9">
        <w:rPr>
          <w:rFonts w:ascii="Helvetica" w:hAnsi="Helvetica" w:cs="Helvetica"/>
          <w:sz w:val="24"/>
          <w:szCs w:val="24"/>
        </w:rPr>
        <w:t xml:space="preserve">esident </w:t>
      </w:r>
      <w:r w:rsidR="00677B10" w:rsidRPr="004F44E9">
        <w:rPr>
          <w:rFonts w:ascii="Helvetica" w:hAnsi="Helvetica" w:cs="Helvetica"/>
          <w:sz w:val="24"/>
          <w:szCs w:val="24"/>
        </w:rPr>
        <w:t>C</w:t>
      </w:r>
      <w:r w:rsidRPr="004F44E9">
        <w:rPr>
          <w:rFonts w:ascii="Helvetica" w:hAnsi="Helvetica" w:cs="Helvetica"/>
          <w:sz w:val="24"/>
          <w:szCs w:val="24"/>
        </w:rPr>
        <w:t>ouncil and act promptly upon grievances and recommendations of the</w:t>
      </w:r>
      <w:r w:rsidR="00677B10" w:rsidRPr="004F44E9">
        <w:rPr>
          <w:rFonts w:ascii="Helvetica" w:hAnsi="Helvetica" w:cs="Helvetica"/>
          <w:sz w:val="24"/>
          <w:szCs w:val="24"/>
        </w:rPr>
        <w:t xml:space="preserve"> R</w:t>
      </w:r>
      <w:r w:rsidRPr="004F44E9">
        <w:rPr>
          <w:rFonts w:ascii="Helvetica" w:hAnsi="Helvetica" w:cs="Helvetica"/>
          <w:sz w:val="24"/>
          <w:szCs w:val="24"/>
        </w:rPr>
        <w:t xml:space="preserve">esident </w:t>
      </w:r>
      <w:r w:rsidR="00677B10" w:rsidRPr="004F44E9">
        <w:rPr>
          <w:rFonts w:ascii="Helvetica" w:hAnsi="Helvetica" w:cs="Helvetica"/>
          <w:sz w:val="24"/>
          <w:szCs w:val="24"/>
        </w:rPr>
        <w:t>C</w:t>
      </w:r>
      <w:r w:rsidRPr="004F44E9">
        <w:rPr>
          <w:rFonts w:ascii="Helvetica" w:hAnsi="Helvetica" w:cs="Helvetica"/>
          <w:sz w:val="24"/>
          <w:szCs w:val="24"/>
        </w:rPr>
        <w:t>ouncil concerning issues of resident care and life in the facility.</w:t>
      </w:r>
    </w:p>
    <w:p w14:paraId="53F0114D" w14:textId="77777777" w:rsidR="00A338CD" w:rsidRPr="004F44E9" w:rsidRDefault="00A338CD" w:rsidP="00837513">
      <w:pPr>
        <w:pStyle w:val="ListParagraph"/>
        <w:numPr>
          <w:ilvl w:val="1"/>
          <w:numId w:val="49"/>
        </w:numPr>
        <w:spacing w:after="0"/>
        <w:rPr>
          <w:rFonts w:ascii="Helvetica" w:hAnsi="Helvetica" w:cs="Helvetica"/>
          <w:sz w:val="24"/>
          <w:szCs w:val="24"/>
        </w:rPr>
      </w:pPr>
      <w:r w:rsidRPr="004F44E9">
        <w:rPr>
          <w:rFonts w:ascii="Helvetica" w:hAnsi="Helvetica" w:cs="Helvetica"/>
          <w:sz w:val="24"/>
          <w:szCs w:val="24"/>
        </w:rPr>
        <w:t>The facility must be able to demonstrate their response and rationale for their response.</w:t>
      </w:r>
    </w:p>
    <w:p w14:paraId="3BD4ABB6" w14:textId="3FE33619" w:rsidR="00A338CD" w:rsidRPr="004F44E9" w:rsidRDefault="00A338CD" w:rsidP="00837513">
      <w:pPr>
        <w:pStyle w:val="ListParagraph"/>
        <w:numPr>
          <w:ilvl w:val="1"/>
          <w:numId w:val="49"/>
        </w:numPr>
        <w:rPr>
          <w:rFonts w:ascii="Helvetica" w:hAnsi="Helvetica" w:cs="Helvetica"/>
          <w:sz w:val="24"/>
          <w:szCs w:val="24"/>
        </w:rPr>
      </w:pPr>
      <w:r w:rsidRPr="004F44E9">
        <w:rPr>
          <w:rFonts w:ascii="Helvetica" w:hAnsi="Helvetica" w:cs="Helvetica"/>
          <w:sz w:val="24"/>
          <w:szCs w:val="24"/>
        </w:rPr>
        <w:t xml:space="preserve">The right to a response does not mean facilities are required to implement every request of the </w:t>
      </w:r>
      <w:r w:rsidR="00677B10" w:rsidRPr="004F44E9">
        <w:rPr>
          <w:rFonts w:ascii="Helvetica" w:hAnsi="Helvetica" w:cs="Helvetica"/>
          <w:sz w:val="24"/>
          <w:szCs w:val="24"/>
        </w:rPr>
        <w:t>R</w:t>
      </w:r>
      <w:r w:rsidRPr="004F44E9">
        <w:rPr>
          <w:rFonts w:ascii="Helvetica" w:hAnsi="Helvetica" w:cs="Helvetica"/>
          <w:sz w:val="24"/>
          <w:szCs w:val="24"/>
        </w:rPr>
        <w:t xml:space="preserve">esident </w:t>
      </w:r>
      <w:r w:rsidR="00677B10" w:rsidRPr="004F44E9">
        <w:rPr>
          <w:rFonts w:ascii="Helvetica" w:hAnsi="Helvetica" w:cs="Helvetica"/>
          <w:sz w:val="24"/>
          <w:szCs w:val="24"/>
        </w:rPr>
        <w:t>C</w:t>
      </w:r>
      <w:r w:rsidRPr="004F44E9">
        <w:rPr>
          <w:rFonts w:ascii="Helvetica" w:hAnsi="Helvetica" w:cs="Helvetica"/>
          <w:sz w:val="24"/>
          <w:szCs w:val="24"/>
        </w:rPr>
        <w:t>ouncil.</w:t>
      </w:r>
    </w:p>
    <w:p w14:paraId="68CC3ECE" w14:textId="68DDC829" w:rsidR="00A338CD" w:rsidRPr="004F44E9" w:rsidRDefault="00A338CD" w:rsidP="00837513">
      <w:pPr>
        <w:pStyle w:val="ListParagraph"/>
        <w:numPr>
          <w:ilvl w:val="0"/>
          <w:numId w:val="49"/>
        </w:numPr>
        <w:spacing w:after="0"/>
        <w:rPr>
          <w:rFonts w:ascii="Helvetica" w:hAnsi="Helvetica" w:cs="Helvetica"/>
          <w:sz w:val="24"/>
          <w:szCs w:val="24"/>
        </w:rPr>
      </w:pPr>
      <w:r w:rsidRPr="004F44E9">
        <w:rPr>
          <w:rFonts w:ascii="Helvetica" w:hAnsi="Helvetica" w:cs="Helvetica"/>
          <w:sz w:val="24"/>
          <w:szCs w:val="24"/>
        </w:rPr>
        <w:t xml:space="preserve">The </w:t>
      </w:r>
      <w:r w:rsidR="00677B10" w:rsidRPr="004F44E9">
        <w:rPr>
          <w:rFonts w:ascii="Helvetica" w:hAnsi="Helvetica" w:cs="Helvetica"/>
          <w:sz w:val="24"/>
          <w:szCs w:val="24"/>
        </w:rPr>
        <w:t>R</w:t>
      </w:r>
      <w:r w:rsidRPr="004F44E9">
        <w:rPr>
          <w:rFonts w:ascii="Helvetica" w:hAnsi="Helvetica" w:cs="Helvetica"/>
          <w:sz w:val="24"/>
          <w:szCs w:val="24"/>
        </w:rPr>
        <w:t xml:space="preserve">esident </w:t>
      </w:r>
      <w:r w:rsidR="00677B10" w:rsidRPr="004F44E9">
        <w:rPr>
          <w:rFonts w:ascii="Helvetica" w:hAnsi="Helvetica" w:cs="Helvetica"/>
          <w:sz w:val="24"/>
          <w:szCs w:val="24"/>
        </w:rPr>
        <w:t>C</w:t>
      </w:r>
      <w:r w:rsidRPr="004F44E9">
        <w:rPr>
          <w:rFonts w:ascii="Helvetica" w:hAnsi="Helvetica" w:cs="Helvetica"/>
          <w:sz w:val="24"/>
          <w:szCs w:val="24"/>
        </w:rPr>
        <w:t xml:space="preserve">ouncil meetings are closed to staff, visitors, and other guests. For staff, visitors, or other guests to attend, the </w:t>
      </w:r>
      <w:r w:rsidR="00677B10" w:rsidRPr="004F44E9">
        <w:rPr>
          <w:rFonts w:ascii="Helvetica" w:hAnsi="Helvetica" w:cs="Helvetica"/>
          <w:sz w:val="24"/>
          <w:szCs w:val="24"/>
        </w:rPr>
        <w:t>R</w:t>
      </w:r>
      <w:r w:rsidRPr="004F44E9">
        <w:rPr>
          <w:rFonts w:ascii="Helvetica" w:hAnsi="Helvetica" w:cs="Helvetica"/>
          <w:sz w:val="24"/>
          <w:szCs w:val="24"/>
        </w:rPr>
        <w:t xml:space="preserve">esident </w:t>
      </w:r>
      <w:r w:rsidR="00677B10" w:rsidRPr="004F44E9">
        <w:rPr>
          <w:rFonts w:ascii="Helvetica" w:hAnsi="Helvetica" w:cs="Helvetica"/>
          <w:sz w:val="24"/>
          <w:szCs w:val="24"/>
        </w:rPr>
        <w:t>C</w:t>
      </w:r>
      <w:r w:rsidRPr="004F44E9">
        <w:rPr>
          <w:rFonts w:ascii="Helvetica" w:hAnsi="Helvetica" w:cs="Helvetica"/>
          <w:sz w:val="24"/>
          <w:szCs w:val="24"/>
        </w:rPr>
        <w:t>ouncil must invite them.</w:t>
      </w:r>
    </w:p>
    <w:p w14:paraId="7E924EEE" w14:textId="77777777" w:rsidR="00A338CD" w:rsidRPr="004F44E9" w:rsidRDefault="00A338CD" w:rsidP="00837513">
      <w:pPr>
        <w:pStyle w:val="ListParagraph"/>
        <w:spacing w:after="0"/>
        <w:rPr>
          <w:rFonts w:ascii="Helvetica" w:hAnsi="Helvetica" w:cs="Helvetica"/>
          <w:sz w:val="24"/>
          <w:szCs w:val="24"/>
        </w:rPr>
      </w:pPr>
    </w:p>
    <w:p w14:paraId="4CB03E0E" w14:textId="4D5A8C5A" w:rsidR="00A338CD" w:rsidRPr="00837513" w:rsidRDefault="0063458C" w:rsidP="00837513">
      <w:pPr>
        <w:pStyle w:val="Heading3"/>
        <w:rPr>
          <w:rFonts w:ascii="Poppins" w:hAnsi="Poppins" w:cs="Poppins"/>
          <w:b/>
          <w:bCs/>
          <w:color w:val="000000" w:themeColor="text1"/>
        </w:rPr>
      </w:pPr>
      <w:bookmarkStart w:id="83" w:name="_Toc80709261"/>
      <w:r w:rsidRPr="00837513">
        <w:rPr>
          <w:rFonts w:ascii="Poppins" w:hAnsi="Poppins" w:cs="Poppins"/>
          <w:b/>
          <w:bCs/>
          <w:color w:val="000000" w:themeColor="text1"/>
        </w:rPr>
        <w:t>The Ombudsman Program</w:t>
      </w:r>
      <w:r w:rsidR="00A338CD" w:rsidRPr="00837513">
        <w:rPr>
          <w:rFonts w:ascii="Poppins" w:hAnsi="Poppins" w:cs="Poppins"/>
          <w:b/>
          <w:bCs/>
          <w:color w:val="000000" w:themeColor="text1"/>
        </w:rPr>
        <w:t xml:space="preserve"> and the Resident Council</w:t>
      </w:r>
      <w:bookmarkEnd w:id="83"/>
    </w:p>
    <w:p w14:paraId="204978DA" w14:textId="2199A262" w:rsidR="00A338CD" w:rsidRPr="004F44E9" w:rsidRDefault="00A338CD" w:rsidP="00837513">
      <w:pPr>
        <w:rPr>
          <w:rFonts w:ascii="Helvetica" w:hAnsi="Helvetica" w:cs="Helvetica"/>
          <w:sz w:val="24"/>
          <w:szCs w:val="24"/>
        </w:rPr>
      </w:pPr>
      <w:r w:rsidRPr="004F44E9">
        <w:rPr>
          <w:rFonts w:ascii="Helvetica" w:hAnsi="Helvetica" w:cs="Helvetica"/>
          <w:sz w:val="24"/>
          <w:szCs w:val="24"/>
        </w:rPr>
        <w:t xml:space="preserve">The </w:t>
      </w:r>
      <w:r w:rsidR="0063458C" w:rsidRPr="004F44E9">
        <w:rPr>
          <w:rFonts w:ascii="Helvetica" w:hAnsi="Helvetica" w:cs="Helvetica"/>
          <w:sz w:val="24"/>
          <w:szCs w:val="24"/>
        </w:rPr>
        <w:t xml:space="preserve">Ombudsman program </w:t>
      </w:r>
      <w:r w:rsidRPr="004F44E9">
        <w:rPr>
          <w:rFonts w:ascii="Helvetica" w:hAnsi="Helvetica" w:cs="Helvetica"/>
          <w:sz w:val="24"/>
          <w:szCs w:val="24"/>
        </w:rPr>
        <w:t xml:space="preserve">is required to assist with the development of </w:t>
      </w:r>
      <w:r w:rsidR="00677B10" w:rsidRPr="004F44E9">
        <w:rPr>
          <w:rFonts w:ascii="Helvetica" w:hAnsi="Helvetica" w:cs="Helvetica"/>
          <w:sz w:val="24"/>
          <w:szCs w:val="24"/>
        </w:rPr>
        <w:t>R</w:t>
      </w:r>
      <w:r w:rsidRPr="004F44E9">
        <w:rPr>
          <w:rFonts w:ascii="Helvetica" w:hAnsi="Helvetica" w:cs="Helvetica"/>
          <w:sz w:val="24"/>
          <w:szCs w:val="24"/>
        </w:rPr>
        <w:t xml:space="preserve">esident </w:t>
      </w:r>
      <w:r w:rsidR="00677B10" w:rsidRPr="004F44E9">
        <w:rPr>
          <w:rFonts w:ascii="Helvetica" w:hAnsi="Helvetica" w:cs="Helvetica"/>
          <w:sz w:val="24"/>
          <w:szCs w:val="24"/>
        </w:rPr>
        <w:t>C</w:t>
      </w:r>
      <w:r w:rsidRPr="004F44E9">
        <w:rPr>
          <w:rFonts w:ascii="Helvetica" w:hAnsi="Helvetica" w:cs="Helvetica"/>
          <w:sz w:val="24"/>
          <w:szCs w:val="24"/>
        </w:rPr>
        <w:t>ouncils when asked.</w:t>
      </w:r>
      <w:r w:rsidR="00AC64DD">
        <w:rPr>
          <w:rFonts w:ascii="Helvetica" w:hAnsi="Helvetica" w:cs="Helvetica"/>
          <w:sz w:val="24"/>
          <w:szCs w:val="24"/>
        </w:rPr>
        <w:t xml:space="preserve"> </w:t>
      </w:r>
      <w:r w:rsidRPr="004F44E9">
        <w:rPr>
          <w:rFonts w:ascii="Helvetica" w:hAnsi="Helvetica" w:cs="Helvetica"/>
          <w:sz w:val="24"/>
          <w:szCs w:val="24"/>
        </w:rPr>
        <w:t xml:space="preserve">Representatives often encourage residents to </w:t>
      </w:r>
      <w:r w:rsidR="00135CC3" w:rsidRPr="004F44E9">
        <w:rPr>
          <w:rFonts w:ascii="Helvetica" w:hAnsi="Helvetica" w:cs="Helvetica"/>
          <w:sz w:val="24"/>
          <w:szCs w:val="24"/>
        </w:rPr>
        <w:t xml:space="preserve">share </w:t>
      </w:r>
      <w:r w:rsidRPr="004F44E9">
        <w:rPr>
          <w:rFonts w:ascii="Helvetica" w:hAnsi="Helvetica" w:cs="Helvetica"/>
          <w:sz w:val="24"/>
          <w:szCs w:val="24"/>
        </w:rPr>
        <w:t xml:space="preserve">their concerns during the </w:t>
      </w:r>
      <w:r w:rsidR="00677B10" w:rsidRPr="004F44E9">
        <w:rPr>
          <w:rFonts w:ascii="Helvetica" w:hAnsi="Helvetica" w:cs="Helvetica"/>
          <w:sz w:val="24"/>
          <w:szCs w:val="24"/>
        </w:rPr>
        <w:t>R</w:t>
      </w:r>
      <w:r w:rsidRPr="004F44E9">
        <w:rPr>
          <w:rFonts w:ascii="Helvetica" w:hAnsi="Helvetica" w:cs="Helvetica"/>
          <w:sz w:val="24"/>
          <w:szCs w:val="24"/>
        </w:rPr>
        <w:t xml:space="preserve">esident </w:t>
      </w:r>
      <w:r w:rsidR="00677B10" w:rsidRPr="004F44E9">
        <w:rPr>
          <w:rFonts w:ascii="Helvetica" w:hAnsi="Helvetica" w:cs="Helvetica"/>
          <w:sz w:val="24"/>
          <w:szCs w:val="24"/>
        </w:rPr>
        <w:t>C</w:t>
      </w:r>
      <w:r w:rsidRPr="004F44E9">
        <w:rPr>
          <w:rFonts w:ascii="Helvetica" w:hAnsi="Helvetica" w:cs="Helvetica"/>
          <w:sz w:val="24"/>
          <w:szCs w:val="24"/>
        </w:rPr>
        <w:t xml:space="preserve">ouncil meeting to </w:t>
      </w:r>
      <w:r w:rsidR="00F0604F" w:rsidRPr="004F44E9">
        <w:rPr>
          <w:rFonts w:ascii="Helvetica" w:hAnsi="Helvetica" w:cs="Helvetica"/>
          <w:sz w:val="24"/>
          <w:szCs w:val="24"/>
        </w:rPr>
        <w:t>address concerns</w:t>
      </w:r>
      <w:r w:rsidRPr="004F44E9">
        <w:rPr>
          <w:rFonts w:ascii="Helvetica" w:hAnsi="Helvetica" w:cs="Helvetica"/>
          <w:sz w:val="24"/>
          <w:szCs w:val="24"/>
        </w:rPr>
        <w:t xml:space="preserve"> that may affect all or some residents, such as call lights not being answered in a timely manner or cold food.</w:t>
      </w:r>
    </w:p>
    <w:p w14:paraId="3DAE0DE6" w14:textId="163C3F51" w:rsidR="00A338CD" w:rsidRPr="004F44E9" w:rsidRDefault="00A338CD" w:rsidP="00837513">
      <w:pPr>
        <w:rPr>
          <w:rFonts w:ascii="Helvetica" w:hAnsi="Helvetica" w:cs="Helvetica"/>
          <w:sz w:val="24"/>
          <w:szCs w:val="24"/>
        </w:rPr>
      </w:pPr>
      <w:r w:rsidRPr="004F44E9">
        <w:rPr>
          <w:rFonts w:ascii="Helvetica" w:hAnsi="Helvetica" w:cs="Helvetica"/>
          <w:sz w:val="24"/>
          <w:szCs w:val="24"/>
        </w:rPr>
        <w:t xml:space="preserve">Representatives of the Office must have the approval of the </w:t>
      </w:r>
      <w:r w:rsidR="00677B10" w:rsidRPr="004F44E9">
        <w:rPr>
          <w:rFonts w:ascii="Helvetica" w:hAnsi="Helvetica" w:cs="Helvetica"/>
          <w:sz w:val="24"/>
          <w:szCs w:val="24"/>
        </w:rPr>
        <w:t>C</w:t>
      </w:r>
      <w:r w:rsidRPr="004F44E9">
        <w:rPr>
          <w:rFonts w:ascii="Helvetica" w:hAnsi="Helvetica" w:cs="Helvetica"/>
          <w:sz w:val="24"/>
          <w:szCs w:val="24"/>
        </w:rPr>
        <w:t xml:space="preserve">ouncil </w:t>
      </w:r>
      <w:r w:rsidR="00677B10" w:rsidRPr="004F44E9">
        <w:rPr>
          <w:rFonts w:ascii="Helvetica" w:hAnsi="Helvetica" w:cs="Helvetica"/>
          <w:sz w:val="24"/>
          <w:szCs w:val="24"/>
        </w:rPr>
        <w:t>M</w:t>
      </w:r>
      <w:r w:rsidRPr="004F44E9">
        <w:rPr>
          <w:rFonts w:ascii="Helvetica" w:hAnsi="Helvetica" w:cs="Helvetica"/>
          <w:sz w:val="24"/>
          <w:szCs w:val="24"/>
        </w:rPr>
        <w:t>embers to attend the meetings.</w:t>
      </w:r>
      <w:r w:rsidR="00AC64DD">
        <w:rPr>
          <w:rFonts w:ascii="Helvetica" w:hAnsi="Helvetica" w:cs="Helvetica"/>
          <w:sz w:val="24"/>
          <w:szCs w:val="24"/>
        </w:rPr>
        <w:t xml:space="preserve"> </w:t>
      </w:r>
      <w:r w:rsidRPr="004F44E9">
        <w:rPr>
          <w:rFonts w:ascii="Helvetica" w:hAnsi="Helvetica" w:cs="Helvetica"/>
          <w:sz w:val="24"/>
          <w:szCs w:val="24"/>
        </w:rPr>
        <w:t>Often, representatives are welcome to attend and do so on a regular basis.</w:t>
      </w:r>
      <w:r w:rsidR="00AC64DD">
        <w:rPr>
          <w:rFonts w:ascii="Helvetica" w:hAnsi="Helvetica" w:cs="Helvetica"/>
          <w:sz w:val="24"/>
          <w:szCs w:val="24"/>
        </w:rPr>
        <w:t xml:space="preserve"> </w:t>
      </w:r>
      <w:r w:rsidRPr="004F44E9">
        <w:rPr>
          <w:rFonts w:ascii="Helvetica" w:hAnsi="Helvetica" w:cs="Helvetica"/>
          <w:sz w:val="24"/>
          <w:szCs w:val="24"/>
        </w:rPr>
        <w:t xml:space="preserve">There are great benefits in attending the </w:t>
      </w:r>
      <w:r w:rsidR="00B41E38" w:rsidRPr="004F44E9">
        <w:rPr>
          <w:rFonts w:ascii="Helvetica" w:hAnsi="Helvetica" w:cs="Helvetica"/>
          <w:sz w:val="24"/>
          <w:szCs w:val="24"/>
        </w:rPr>
        <w:t>R</w:t>
      </w:r>
      <w:r w:rsidRPr="004F44E9">
        <w:rPr>
          <w:rFonts w:ascii="Helvetica" w:hAnsi="Helvetica" w:cs="Helvetica"/>
          <w:sz w:val="24"/>
          <w:szCs w:val="24"/>
        </w:rPr>
        <w:t xml:space="preserve">esident </w:t>
      </w:r>
      <w:r w:rsidR="00677B10" w:rsidRPr="004F44E9">
        <w:rPr>
          <w:rFonts w:ascii="Helvetica" w:hAnsi="Helvetica" w:cs="Helvetica"/>
          <w:sz w:val="24"/>
          <w:szCs w:val="24"/>
        </w:rPr>
        <w:t>C</w:t>
      </w:r>
      <w:r w:rsidRPr="004F44E9">
        <w:rPr>
          <w:rFonts w:ascii="Helvetica" w:hAnsi="Helvetica" w:cs="Helvetica"/>
          <w:sz w:val="24"/>
          <w:szCs w:val="24"/>
        </w:rPr>
        <w:t xml:space="preserve">ouncil meetings, such as getting to know residents, being a familiar support to residents, </w:t>
      </w:r>
      <w:r w:rsidR="00201D71">
        <w:rPr>
          <w:rFonts w:ascii="Helvetica" w:hAnsi="Helvetica" w:cs="Helvetica"/>
          <w:sz w:val="24"/>
          <w:szCs w:val="24"/>
        </w:rPr>
        <w:t xml:space="preserve">and </w:t>
      </w:r>
      <w:r w:rsidRPr="004F44E9">
        <w:rPr>
          <w:rFonts w:ascii="Helvetica" w:hAnsi="Helvetica" w:cs="Helvetica"/>
          <w:sz w:val="24"/>
          <w:szCs w:val="24"/>
        </w:rPr>
        <w:t>getting a sense of how the residents are treated and how the facility is managed.</w:t>
      </w:r>
    </w:p>
    <w:p w14:paraId="59580E10" w14:textId="59388B4C" w:rsidR="00A338CD" w:rsidRPr="004F44E9" w:rsidRDefault="00A338CD" w:rsidP="00837513">
      <w:pPr>
        <w:rPr>
          <w:rFonts w:ascii="Helvetica" w:hAnsi="Helvetica" w:cs="Helvetica"/>
          <w:sz w:val="24"/>
          <w:szCs w:val="24"/>
        </w:rPr>
      </w:pPr>
      <w:r w:rsidRPr="004F44E9">
        <w:rPr>
          <w:rFonts w:ascii="Helvetica" w:hAnsi="Helvetica" w:cs="Helvetica"/>
          <w:sz w:val="24"/>
          <w:szCs w:val="24"/>
        </w:rPr>
        <w:lastRenderedPageBreak/>
        <w:t xml:space="preserve">It is a good idea to check in with the </w:t>
      </w:r>
      <w:r w:rsidR="00677B10" w:rsidRPr="004F44E9">
        <w:rPr>
          <w:rFonts w:ascii="Helvetica" w:hAnsi="Helvetica" w:cs="Helvetica"/>
          <w:sz w:val="24"/>
          <w:szCs w:val="24"/>
        </w:rPr>
        <w:t>R</w:t>
      </w:r>
      <w:r w:rsidRPr="004F44E9">
        <w:rPr>
          <w:rFonts w:ascii="Helvetica" w:hAnsi="Helvetica" w:cs="Helvetica"/>
          <w:sz w:val="24"/>
          <w:szCs w:val="24"/>
        </w:rPr>
        <w:t xml:space="preserve">esident </w:t>
      </w:r>
      <w:r w:rsidR="00677B10" w:rsidRPr="004F44E9">
        <w:rPr>
          <w:rFonts w:ascii="Helvetica" w:hAnsi="Helvetica" w:cs="Helvetica"/>
          <w:sz w:val="24"/>
          <w:szCs w:val="24"/>
        </w:rPr>
        <w:t>C</w:t>
      </w:r>
      <w:r w:rsidRPr="004F44E9">
        <w:rPr>
          <w:rFonts w:ascii="Helvetica" w:hAnsi="Helvetica" w:cs="Helvetica"/>
          <w:sz w:val="24"/>
          <w:szCs w:val="24"/>
        </w:rPr>
        <w:t xml:space="preserve">ouncil </w:t>
      </w:r>
      <w:r w:rsidR="00677B10" w:rsidRPr="004F44E9">
        <w:rPr>
          <w:rFonts w:ascii="Helvetica" w:hAnsi="Helvetica" w:cs="Helvetica"/>
          <w:sz w:val="24"/>
          <w:szCs w:val="24"/>
        </w:rPr>
        <w:t>P</w:t>
      </w:r>
      <w:r w:rsidRPr="004F44E9">
        <w:rPr>
          <w:rFonts w:ascii="Helvetica" w:hAnsi="Helvetica" w:cs="Helvetica"/>
          <w:sz w:val="24"/>
          <w:szCs w:val="24"/>
        </w:rPr>
        <w:t xml:space="preserve">resident or another </w:t>
      </w:r>
      <w:r w:rsidR="00677B10" w:rsidRPr="004F44E9">
        <w:rPr>
          <w:rFonts w:ascii="Helvetica" w:hAnsi="Helvetica" w:cs="Helvetica"/>
          <w:sz w:val="24"/>
          <w:szCs w:val="24"/>
        </w:rPr>
        <w:t>C</w:t>
      </w:r>
      <w:r w:rsidRPr="004F44E9">
        <w:rPr>
          <w:rFonts w:ascii="Helvetica" w:hAnsi="Helvetica" w:cs="Helvetica"/>
          <w:sz w:val="24"/>
          <w:szCs w:val="24"/>
        </w:rPr>
        <w:t xml:space="preserve">ouncil </w:t>
      </w:r>
      <w:r w:rsidR="00677B10" w:rsidRPr="004F44E9">
        <w:rPr>
          <w:rFonts w:ascii="Helvetica" w:hAnsi="Helvetica" w:cs="Helvetica"/>
          <w:sz w:val="24"/>
          <w:szCs w:val="24"/>
        </w:rPr>
        <w:t>M</w:t>
      </w:r>
      <w:r w:rsidRPr="004F44E9">
        <w:rPr>
          <w:rFonts w:ascii="Helvetica" w:hAnsi="Helvetica" w:cs="Helvetica"/>
          <w:sz w:val="24"/>
          <w:szCs w:val="24"/>
        </w:rPr>
        <w:t>ember during regular visits to get a sense of what is going on in the facility.</w:t>
      </w:r>
    </w:p>
    <w:p w14:paraId="22207007" w14:textId="070644E0" w:rsidR="00A338CD" w:rsidRPr="00837513" w:rsidRDefault="00A338CD" w:rsidP="00837513">
      <w:pPr>
        <w:pStyle w:val="Heading2"/>
        <w:rPr>
          <w:rStyle w:val="IntenseEmphasis"/>
          <w:rFonts w:ascii="Poppins" w:hAnsi="Poppins" w:cs="Poppins"/>
          <w:i w:val="0"/>
          <w:iCs w:val="0"/>
          <w:color w:val="000000" w:themeColor="text1"/>
          <w:sz w:val="40"/>
          <w:szCs w:val="40"/>
        </w:rPr>
      </w:pPr>
      <w:bookmarkStart w:id="84" w:name="_Toc80709262"/>
      <w:r w:rsidRPr="00837513">
        <w:rPr>
          <w:rStyle w:val="IntenseEmphasis"/>
          <w:rFonts w:ascii="Poppins" w:hAnsi="Poppins" w:cs="Poppins"/>
          <w:i w:val="0"/>
          <w:iCs w:val="0"/>
          <w:color w:val="000000" w:themeColor="text1"/>
          <w:sz w:val="40"/>
          <w:szCs w:val="40"/>
        </w:rPr>
        <w:t>Family Councils</w:t>
      </w:r>
      <w:bookmarkEnd w:id="84"/>
    </w:p>
    <w:p w14:paraId="4197253D" w14:textId="118E9A5A" w:rsidR="001F00EC" w:rsidRPr="004F44E9" w:rsidRDefault="001F00EC" w:rsidP="00837513">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A</w:t>
      </w:r>
      <w:r w:rsidR="006C0D4E">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Family Council is a</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group of residents’ family members that meets regularly to discuss and offer suggestions about facility policies and procedures affecting residents’ care, treatment, and quality of life; support each other; plan resident and family activities; participate in educational activities; or</w:t>
      </w:r>
      <w:r w:rsidR="00201D71">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for any other purpose.</w:t>
      </w:r>
      <w:r w:rsidRPr="004F44E9">
        <w:rPr>
          <w:rStyle w:val="FootnoteReference"/>
          <w:rFonts w:ascii="Helvetica" w:eastAsia="Calibri" w:hAnsi="Helvetica" w:cs="Helvetica"/>
          <w:color w:val="000000"/>
          <w:sz w:val="24"/>
          <w:szCs w:val="24"/>
          <w:u w:color="000000"/>
          <w:bdr w:val="nil"/>
          <w14:textOutline w14:w="0" w14:cap="flat" w14:cmpd="sng" w14:algn="ctr">
            <w14:noFill/>
            <w14:prstDash w14:val="solid"/>
            <w14:bevel/>
          </w14:textOutline>
        </w:rPr>
        <w:footnoteReference w:id="51"/>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p>
    <w:p w14:paraId="4BDEB182" w14:textId="0D102006" w:rsidR="00A338CD" w:rsidRPr="004F44E9" w:rsidRDefault="00A338CD" w:rsidP="00837513">
      <w:pPr>
        <w:rPr>
          <w:rFonts w:ascii="Helvetica" w:hAnsi="Helvetica" w:cs="Helvetica"/>
          <w:sz w:val="24"/>
          <w:szCs w:val="24"/>
        </w:rPr>
      </w:pPr>
      <w:r w:rsidRPr="004F44E9">
        <w:rPr>
          <w:rFonts w:ascii="Helvetica" w:hAnsi="Helvetica" w:cs="Helvetica"/>
          <w:sz w:val="24"/>
          <w:szCs w:val="24"/>
        </w:rPr>
        <w:t xml:space="preserve">Members form a united consumer voice which can play a crucial role in voicing concerns, requesting improvements, supporting new family members and residents, and supporting facility efforts to make care and life in the facility the best it can be. </w:t>
      </w:r>
    </w:p>
    <w:p w14:paraId="394CA73D" w14:textId="26C43042" w:rsidR="00A338CD" w:rsidRPr="004F44E9" w:rsidRDefault="00A338CD" w:rsidP="00837513">
      <w:pPr>
        <w:rPr>
          <w:rFonts w:ascii="Helvetica" w:hAnsi="Helvetica" w:cs="Helvetica"/>
          <w:sz w:val="24"/>
          <w:szCs w:val="24"/>
        </w:rPr>
      </w:pPr>
      <w:r w:rsidRPr="004F44E9">
        <w:rPr>
          <w:rFonts w:ascii="Helvetica" w:hAnsi="Helvetica" w:cs="Helvetica"/>
          <w:sz w:val="24"/>
          <w:szCs w:val="24"/>
        </w:rPr>
        <w:t xml:space="preserve">Similar to how parents’ associations work with schools, </w:t>
      </w:r>
      <w:r w:rsidR="000E30AA" w:rsidRPr="004F44E9">
        <w:rPr>
          <w:rFonts w:ascii="Helvetica" w:hAnsi="Helvetica" w:cs="Helvetica"/>
          <w:sz w:val="24"/>
          <w:szCs w:val="24"/>
        </w:rPr>
        <w:t>F</w:t>
      </w:r>
      <w:r w:rsidRPr="004F44E9">
        <w:rPr>
          <w:rFonts w:ascii="Helvetica" w:hAnsi="Helvetica" w:cs="Helvetica"/>
          <w:sz w:val="24"/>
          <w:szCs w:val="24"/>
        </w:rPr>
        <w:t xml:space="preserve">amily </w:t>
      </w:r>
      <w:r w:rsidR="000E30AA" w:rsidRPr="004F44E9">
        <w:rPr>
          <w:rFonts w:ascii="Helvetica" w:hAnsi="Helvetica" w:cs="Helvetica"/>
          <w:sz w:val="24"/>
          <w:szCs w:val="24"/>
        </w:rPr>
        <w:t>C</w:t>
      </w:r>
      <w:r w:rsidRPr="004F44E9">
        <w:rPr>
          <w:rFonts w:ascii="Helvetica" w:hAnsi="Helvetica" w:cs="Helvetica"/>
          <w:sz w:val="24"/>
          <w:szCs w:val="24"/>
        </w:rPr>
        <w:t xml:space="preserve">ouncils provide a way for concerned persons to actively participate in helping the facility to be the best it can be, through combining and prioritizing shared concerns and then communicating </w:t>
      </w:r>
      <w:r w:rsidR="006C0D4E">
        <w:rPr>
          <w:rFonts w:ascii="Helvetica" w:hAnsi="Helvetica" w:cs="Helvetica"/>
          <w:sz w:val="24"/>
          <w:szCs w:val="24"/>
        </w:rPr>
        <w:t xml:space="preserve">them </w:t>
      </w:r>
      <w:r w:rsidRPr="004F44E9">
        <w:rPr>
          <w:rFonts w:ascii="Helvetica" w:hAnsi="Helvetica" w:cs="Helvetica"/>
          <w:sz w:val="24"/>
          <w:szCs w:val="24"/>
        </w:rPr>
        <w:t xml:space="preserve">to facility administrators, making </w:t>
      </w:r>
      <w:r w:rsidR="00F76758" w:rsidRPr="004F44E9">
        <w:rPr>
          <w:rFonts w:ascii="Helvetica" w:hAnsi="Helvetica" w:cs="Helvetica"/>
          <w:sz w:val="24"/>
          <w:szCs w:val="24"/>
        </w:rPr>
        <w:t>recommendations,</w:t>
      </w:r>
      <w:r w:rsidRPr="004F44E9">
        <w:rPr>
          <w:rFonts w:ascii="Helvetica" w:hAnsi="Helvetica" w:cs="Helvetica"/>
          <w:sz w:val="24"/>
          <w:szCs w:val="24"/>
        </w:rPr>
        <w:t xml:space="preserve"> and suggesting solutions, sharing answers and information when replies are received, and supplementing staff services via additional actions which enhance residential life.</w:t>
      </w:r>
    </w:p>
    <w:p w14:paraId="4CB88EEC" w14:textId="15E04C8A" w:rsidR="00A338CD" w:rsidRPr="004F44E9" w:rsidRDefault="00C14912" w:rsidP="00837513">
      <w:pPr>
        <w:rPr>
          <w:rFonts w:ascii="Helvetica" w:hAnsi="Helvetica" w:cs="Helvetica"/>
          <w:sz w:val="24"/>
          <w:szCs w:val="24"/>
        </w:rPr>
      </w:pPr>
      <w:r w:rsidRPr="004F44E9">
        <w:rPr>
          <w:rFonts w:ascii="Helvetica" w:hAnsi="Helvetica" w:cs="Helvetica"/>
          <w:sz w:val="24"/>
          <w:szCs w:val="24"/>
        </w:rPr>
        <w:t>A</w:t>
      </w:r>
      <w:r w:rsidR="00A338CD" w:rsidRPr="004F44E9">
        <w:rPr>
          <w:rFonts w:ascii="Helvetica" w:hAnsi="Helvetica" w:cs="Helvetica"/>
          <w:sz w:val="24"/>
          <w:szCs w:val="24"/>
        </w:rPr>
        <w:t xml:space="preserve"> </w:t>
      </w:r>
      <w:r w:rsidR="000E30AA" w:rsidRPr="004F44E9">
        <w:rPr>
          <w:rFonts w:ascii="Helvetica" w:hAnsi="Helvetica" w:cs="Helvetica"/>
          <w:sz w:val="24"/>
          <w:szCs w:val="24"/>
        </w:rPr>
        <w:t>F</w:t>
      </w:r>
      <w:r w:rsidR="00A338CD" w:rsidRPr="004F44E9">
        <w:rPr>
          <w:rFonts w:ascii="Helvetica" w:hAnsi="Helvetica" w:cs="Helvetica"/>
          <w:sz w:val="24"/>
          <w:szCs w:val="24"/>
        </w:rPr>
        <w:t xml:space="preserve">amily </w:t>
      </w:r>
      <w:r w:rsidR="000E30AA" w:rsidRPr="004F44E9">
        <w:rPr>
          <w:rFonts w:ascii="Helvetica" w:hAnsi="Helvetica" w:cs="Helvetica"/>
          <w:sz w:val="24"/>
          <w:szCs w:val="24"/>
        </w:rPr>
        <w:t>C</w:t>
      </w:r>
      <w:r w:rsidR="00A338CD" w:rsidRPr="004F44E9">
        <w:rPr>
          <w:rFonts w:ascii="Helvetica" w:hAnsi="Helvetica" w:cs="Helvetica"/>
          <w:sz w:val="24"/>
          <w:szCs w:val="24"/>
        </w:rPr>
        <w:t>ouncil meets regularly and promotes communication, action, support, and education.</w:t>
      </w:r>
      <w:r w:rsidR="00AC64DD">
        <w:rPr>
          <w:rFonts w:ascii="Helvetica" w:hAnsi="Helvetica" w:cs="Helvetica"/>
          <w:sz w:val="24"/>
          <w:szCs w:val="24"/>
        </w:rPr>
        <w:t xml:space="preserve"> </w:t>
      </w:r>
      <w:r w:rsidR="00A338CD" w:rsidRPr="004F44E9">
        <w:rPr>
          <w:rFonts w:ascii="Helvetica" w:hAnsi="Helvetica" w:cs="Helvetica"/>
          <w:sz w:val="24"/>
          <w:szCs w:val="24"/>
        </w:rPr>
        <w:t xml:space="preserve">The specific activities of the </w:t>
      </w:r>
      <w:r w:rsidR="00677B10" w:rsidRPr="004F44E9">
        <w:rPr>
          <w:rFonts w:ascii="Helvetica" w:hAnsi="Helvetica" w:cs="Helvetica"/>
          <w:sz w:val="24"/>
          <w:szCs w:val="24"/>
        </w:rPr>
        <w:t>C</w:t>
      </w:r>
      <w:r w:rsidR="00A338CD" w:rsidRPr="004F44E9">
        <w:rPr>
          <w:rFonts w:ascii="Helvetica" w:hAnsi="Helvetica" w:cs="Helvetica"/>
          <w:sz w:val="24"/>
          <w:szCs w:val="24"/>
        </w:rPr>
        <w:t xml:space="preserve">ouncil depend upon the needs of the residents and the choices made by </w:t>
      </w:r>
      <w:r w:rsidR="00677B10" w:rsidRPr="004F44E9">
        <w:rPr>
          <w:rFonts w:ascii="Helvetica" w:hAnsi="Helvetica" w:cs="Helvetica"/>
          <w:sz w:val="24"/>
          <w:szCs w:val="24"/>
        </w:rPr>
        <w:t>C</w:t>
      </w:r>
      <w:r w:rsidR="00A338CD" w:rsidRPr="004F44E9">
        <w:rPr>
          <w:rFonts w:ascii="Helvetica" w:hAnsi="Helvetica" w:cs="Helvetica"/>
          <w:sz w:val="24"/>
          <w:szCs w:val="24"/>
        </w:rPr>
        <w:t xml:space="preserve">ouncil </w:t>
      </w:r>
      <w:r w:rsidR="00677B10" w:rsidRPr="004F44E9">
        <w:rPr>
          <w:rFonts w:ascii="Helvetica" w:hAnsi="Helvetica" w:cs="Helvetica"/>
          <w:sz w:val="24"/>
          <w:szCs w:val="24"/>
        </w:rPr>
        <w:t>members</w:t>
      </w:r>
      <w:r w:rsidR="00A338CD" w:rsidRPr="004F44E9">
        <w:rPr>
          <w:rFonts w:ascii="Helvetica" w:hAnsi="Helvetica" w:cs="Helvetica"/>
          <w:sz w:val="24"/>
          <w:szCs w:val="24"/>
        </w:rPr>
        <w:t xml:space="preserve">. </w:t>
      </w:r>
    </w:p>
    <w:p w14:paraId="5F4FE3AD" w14:textId="0CA99C4B" w:rsidR="00A338CD" w:rsidRPr="004F44E9" w:rsidRDefault="00A338CD" w:rsidP="00837513">
      <w:pPr>
        <w:spacing w:after="0"/>
        <w:rPr>
          <w:rFonts w:ascii="Helvetica" w:hAnsi="Helvetica" w:cs="Helvetica"/>
          <w:sz w:val="24"/>
          <w:szCs w:val="24"/>
        </w:rPr>
      </w:pPr>
      <w:r w:rsidRPr="004F44E9">
        <w:rPr>
          <w:rFonts w:ascii="Helvetica" w:hAnsi="Helvetica" w:cs="Helvetica"/>
          <w:sz w:val="24"/>
          <w:szCs w:val="24"/>
        </w:rPr>
        <w:t xml:space="preserve">Family </w:t>
      </w:r>
      <w:r w:rsidR="000E30AA" w:rsidRPr="004F44E9">
        <w:rPr>
          <w:rFonts w:ascii="Helvetica" w:hAnsi="Helvetica" w:cs="Helvetica"/>
          <w:sz w:val="24"/>
          <w:szCs w:val="24"/>
        </w:rPr>
        <w:t>C</w:t>
      </w:r>
      <w:r w:rsidRPr="004F44E9">
        <w:rPr>
          <w:rFonts w:ascii="Helvetica" w:hAnsi="Helvetica" w:cs="Helvetica"/>
          <w:sz w:val="24"/>
          <w:szCs w:val="24"/>
        </w:rPr>
        <w:t xml:space="preserve">ouncils operate on the premises that: </w:t>
      </w:r>
    </w:p>
    <w:p w14:paraId="16DE4BED" w14:textId="63E5FB11" w:rsidR="00A338CD" w:rsidRPr="004F44E9" w:rsidRDefault="00B74B03" w:rsidP="00837513">
      <w:pPr>
        <w:pStyle w:val="ListParagraph"/>
        <w:numPr>
          <w:ilvl w:val="0"/>
          <w:numId w:val="60"/>
        </w:numPr>
        <w:rPr>
          <w:rFonts w:ascii="Helvetica" w:hAnsi="Helvetica" w:cs="Helvetica"/>
          <w:sz w:val="24"/>
          <w:szCs w:val="24"/>
        </w:rPr>
      </w:pPr>
      <w:r>
        <w:rPr>
          <w:rFonts w:ascii="Helvetica" w:hAnsi="Helvetica" w:cs="Helvetica"/>
          <w:sz w:val="24"/>
          <w:szCs w:val="24"/>
        </w:rPr>
        <w:t>T</w:t>
      </w:r>
      <w:r w:rsidR="00A338CD" w:rsidRPr="004F44E9">
        <w:rPr>
          <w:rFonts w:ascii="Helvetica" w:hAnsi="Helvetica" w:cs="Helvetica"/>
          <w:sz w:val="24"/>
          <w:szCs w:val="24"/>
        </w:rPr>
        <w:t>here is strength in numbers and that combined voices garner more attention than just one</w:t>
      </w:r>
    </w:p>
    <w:p w14:paraId="69138209" w14:textId="20C37B9F" w:rsidR="00A338CD" w:rsidRPr="004F44E9" w:rsidRDefault="00B74B03" w:rsidP="00837513">
      <w:pPr>
        <w:pStyle w:val="ListParagraph"/>
        <w:numPr>
          <w:ilvl w:val="0"/>
          <w:numId w:val="60"/>
        </w:numPr>
        <w:rPr>
          <w:rFonts w:ascii="Helvetica" w:hAnsi="Helvetica" w:cs="Helvetica"/>
          <w:sz w:val="24"/>
          <w:szCs w:val="24"/>
        </w:rPr>
      </w:pPr>
      <w:r>
        <w:rPr>
          <w:rFonts w:ascii="Helvetica" w:hAnsi="Helvetica" w:cs="Helvetica"/>
          <w:sz w:val="24"/>
          <w:szCs w:val="24"/>
        </w:rPr>
        <w:t>I</w:t>
      </w:r>
      <w:r w:rsidR="00A338CD" w:rsidRPr="004F44E9">
        <w:rPr>
          <w:rFonts w:ascii="Helvetica" w:hAnsi="Helvetica" w:cs="Helvetica"/>
          <w:sz w:val="24"/>
          <w:szCs w:val="24"/>
        </w:rPr>
        <w:t>ncreased family involvement fosters greater staff accountability, which in turn decrease</w:t>
      </w:r>
      <w:r w:rsidR="006C0D4E">
        <w:rPr>
          <w:rFonts w:ascii="Helvetica" w:hAnsi="Helvetica" w:cs="Helvetica"/>
          <w:sz w:val="24"/>
          <w:szCs w:val="24"/>
        </w:rPr>
        <w:t>s</w:t>
      </w:r>
      <w:r w:rsidR="00A338CD" w:rsidRPr="004F44E9">
        <w:rPr>
          <w:rFonts w:ascii="Helvetica" w:hAnsi="Helvetica" w:cs="Helvetica"/>
          <w:sz w:val="24"/>
          <w:szCs w:val="24"/>
        </w:rPr>
        <w:t xml:space="preserve"> possible neglect and abuse</w:t>
      </w:r>
    </w:p>
    <w:p w14:paraId="2C70834A" w14:textId="713A5A0D" w:rsidR="00A338CD" w:rsidRPr="004F44E9" w:rsidRDefault="00B74B03" w:rsidP="00837513">
      <w:pPr>
        <w:pStyle w:val="ListParagraph"/>
        <w:numPr>
          <w:ilvl w:val="0"/>
          <w:numId w:val="60"/>
        </w:numPr>
        <w:rPr>
          <w:rFonts w:ascii="Helvetica" w:hAnsi="Helvetica" w:cs="Helvetica"/>
          <w:sz w:val="24"/>
          <w:szCs w:val="24"/>
        </w:rPr>
      </w:pPr>
      <w:r>
        <w:rPr>
          <w:rFonts w:ascii="Helvetica" w:hAnsi="Helvetica" w:cs="Helvetica"/>
          <w:sz w:val="24"/>
          <w:szCs w:val="24"/>
        </w:rPr>
        <w:t>S</w:t>
      </w:r>
      <w:r w:rsidR="00A338CD" w:rsidRPr="004F44E9">
        <w:rPr>
          <w:rFonts w:ascii="Helvetica" w:hAnsi="Helvetica" w:cs="Helvetica"/>
          <w:sz w:val="24"/>
          <w:szCs w:val="24"/>
        </w:rPr>
        <w:t>treamlining concerns is more efficient and reduces the time staff ultimately spends addressing repeat issues</w:t>
      </w:r>
      <w:r w:rsidR="00AC64DD">
        <w:rPr>
          <w:rFonts w:ascii="Helvetica" w:hAnsi="Helvetica" w:cs="Helvetica"/>
          <w:sz w:val="24"/>
          <w:szCs w:val="24"/>
        </w:rPr>
        <w:t xml:space="preserve">   </w:t>
      </w:r>
    </w:p>
    <w:p w14:paraId="7369768F" w14:textId="10853138" w:rsidR="00A338CD" w:rsidRPr="00837513" w:rsidRDefault="00A338CD" w:rsidP="00837513">
      <w:pPr>
        <w:pStyle w:val="Heading3"/>
        <w:rPr>
          <w:rFonts w:ascii="Poppins" w:hAnsi="Poppins" w:cs="Poppins"/>
          <w:b/>
          <w:bCs/>
          <w:color w:val="auto"/>
        </w:rPr>
      </w:pPr>
      <w:bookmarkStart w:id="85" w:name="_Toc80709263"/>
      <w:r w:rsidRPr="00837513">
        <w:rPr>
          <w:rFonts w:ascii="Poppins" w:hAnsi="Poppins" w:cs="Poppins"/>
          <w:b/>
          <w:bCs/>
          <w:color w:val="auto"/>
        </w:rPr>
        <w:t xml:space="preserve">Federal </w:t>
      </w:r>
      <w:r w:rsidR="00F27927" w:rsidRPr="00837513">
        <w:rPr>
          <w:rFonts w:ascii="Poppins" w:hAnsi="Poppins" w:cs="Poppins"/>
          <w:b/>
          <w:bCs/>
          <w:color w:val="auto"/>
        </w:rPr>
        <w:t>Law</w:t>
      </w:r>
      <w:bookmarkEnd w:id="85"/>
    </w:p>
    <w:p w14:paraId="5D8A6B74" w14:textId="77777777" w:rsidR="00AF4176" w:rsidRPr="004F44E9" w:rsidRDefault="00AF4176" w:rsidP="00837513">
      <w:pPr>
        <w:rPr>
          <w:rFonts w:ascii="Helvetica" w:hAnsi="Helvetica" w:cs="Helvetica"/>
          <w:sz w:val="24"/>
          <w:szCs w:val="24"/>
        </w:rPr>
      </w:pPr>
      <w:r>
        <w:rPr>
          <w:rFonts w:ascii="Helvetica" w:hAnsi="Helvetica" w:cs="Helvetica"/>
          <w:sz w:val="24"/>
          <w:szCs w:val="24"/>
        </w:rPr>
        <w:t>Residents have the right to have family members or other resident representatives to meet with families or resident representatives of other residents in the facility. Residents also have the right to participate in family groups.</w:t>
      </w:r>
    </w:p>
    <w:p w14:paraId="224933B5" w14:textId="77777777" w:rsidR="00AF4176" w:rsidRPr="000A4B24" w:rsidRDefault="00AF4176" w:rsidP="00837513">
      <w:pPr>
        <w:rPr>
          <w:rFonts w:ascii="Helvetica" w:eastAsia="Helvetica" w:hAnsi="Helvetica" w:cs="Helvetica"/>
          <w:color w:val="FF0000"/>
          <w:sz w:val="24"/>
          <w:szCs w:val="24"/>
        </w:rPr>
      </w:pPr>
      <w:r w:rsidRPr="004F44E9">
        <w:rPr>
          <w:rFonts w:ascii="Helvetica" w:hAnsi="Helvetica" w:cs="Helvetica"/>
          <w:sz w:val="24"/>
          <w:szCs w:val="24"/>
        </w:rPr>
        <w:t>Nursing facilities must provide a meeting space, cooperate with the Council’s activities, and respond to the group’s concerns. Nursing facilities must appoint a staff advisor or liaison to the Family Council, but staff and administrators have access to Council meetings only by invitation.</w:t>
      </w:r>
      <w:r>
        <w:rPr>
          <w:rFonts w:ascii="Helvetica" w:hAnsi="Helvetica" w:cs="Helvetica"/>
          <w:sz w:val="24"/>
          <w:szCs w:val="24"/>
        </w:rPr>
        <w:t xml:space="preserve"> </w:t>
      </w:r>
    </w:p>
    <w:p w14:paraId="6D51762D" w14:textId="77777777" w:rsidR="00AF4176" w:rsidRPr="004F44E9" w:rsidRDefault="00AF4176" w:rsidP="00837513">
      <w:pPr>
        <w:spacing w:after="0"/>
        <w:rPr>
          <w:rFonts w:ascii="Helvetica" w:hAnsi="Helvetica" w:cs="Helvetica"/>
          <w:sz w:val="24"/>
          <w:szCs w:val="24"/>
        </w:rPr>
      </w:pPr>
      <w:r w:rsidRPr="004F44E9">
        <w:rPr>
          <w:rFonts w:ascii="Helvetica" w:hAnsi="Helvetica" w:cs="Helvetica"/>
          <w:sz w:val="24"/>
          <w:szCs w:val="24"/>
        </w:rPr>
        <w:lastRenderedPageBreak/>
        <w:t xml:space="preserve">Specifically, federal law </w:t>
      </w:r>
      <w:r>
        <w:rPr>
          <w:rFonts w:ascii="Helvetica" w:hAnsi="Helvetica" w:cs="Helvetica"/>
          <w:sz w:val="24"/>
          <w:szCs w:val="24"/>
        </w:rPr>
        <w:t xml:space="preserve">and regulations </w:t>
      </w:r>
      <w:r w:rsidRPr="004F44E9">
        <w:rPr>
          <w:rFonts w:ascii="Helvetica" w:hAnsi="Helvetica" w:cs="Helvetica"/>
          <w:sz w:val="24"/>
          <w:szCs w:val="24"/>
        </w:rPr>
        <w:t xml:space="preserve">include the following requirements </w:t>
      </w:r>
      <w:r>
        <w:rPr>
          <w:rFonts w:ascii="Helvetica" w:hAnsi="Helvetica" w:cs="Helvetica"/>
          <w:sz w:val="24"/>
          <w:szCs w:val="24"/>
        </w:rPr>
        <w:t>regarding</w:t>
      </w:r>
      <w:r w:rsidRPr="004F44E9">
        <w:rPr>
          <w:rFonts w:ascii="Helvetica" w:hAnsi="Helvetica" w:cs="Helvetica"/>
          <w:sz w:val="24"/>
          <w:szCs w:val="24"/>
        </w:rPr>
        <w:t xml:space="preserve"> Family Councils:</w:t>
      </w:r>
    </w:p>
    <w:p w14:paraId="692F8ADD" w14:textId="77777777" w:rsidR="00AF4176" w:rsidRPr="004F44E9" w:rsidRDefault="00AF4176" w:rsidP="00837513">
      <w:pPr>
        <w:pStyle w:val="ListParagraph"/>
        <w:numPr>
          <w:ilvl w:val="0"/>
          <w:numId w:val="61"/>
        </w:numPr>
        <w:rPr>
          <w:rFonts w:ascii="Helvetica" w:hAnsi="Helvetica" w:cs="Helvetica"/>
          <w:sz w:val="24"/>
          <w:szCs w:val="24"/>
        </w:rPr>
      </w:pPr>
      <w:r>
        <w:rPr>
          <w:rFonts w:ascii="Helvetica" w:hAnsi="Helvetica" w:cs="Helvetica"/>
          <w:sz w:val="24"/>
          <w:szCs w:val="24"/>
        </w:rPr>
        <w:t>R</w:t>
      </w:r>
      <w:r w:rsidRPr="004F44E9">
        <w:rPr>
          <w:rFonts w:ascii="Helvetica" w:hAnsi="Helvetica" w:cs="Helvetica"/>
          <w:sz w:val="24"/>
          <w:szCs w:val="24"/>
        </w:rPr>
        <w:t xml:space="preserve">esidents </w:t>
      </w:r>
      <w:r>
        <w:rPr>
          <w:rFonts w:ascii="Helvetica" w:hAnsi="Helvetica" w:cs="Helvetica"/>
          <w:sz w:val="24"/>
          <w:szCs w:val="24"/>
        </w:rPr>
        <w:t xml:space="preserve">have the right to have </w:t>
      </w:r>
      <w:r w:rsidRPr="004F44E9">
        <w:rPr>
          <w:rFonts w:ascii="Helvetica" w:hAnsi="Helvetica" w:cs="Helvetica"/>
          <w:sz w:val="24"/>
          <w:szCs w:val="24"/>
        </w:rPr>
        <w:t>family</w:t>
      </w:r>
      <w:r>
        <w:rPr>
          <w:rFonts w:ascii="Helvetica" w:hAnsi="Helvetica" w:cs="Helvetica"/>
          <w:sz w:val="24"/>
          <w:szCs w:val="24"/>
        </w:rPr>
        <w:t xml:space="preserve"> members (or other representatives)</w:t>
      </w:r>
      <w:r w:rsidRPr="004F44E9">
        <w:rPr>
          <w:rFonts w:ascii="Helvetica" w:hAnsi="Helvetica" w:cs="Helvetica"/>
          <w:sz w:val="24"/>
          <w:szCs w:val="24"/>
        </w:rPr>
        <w:t xml:space="preserve"> meet in the facility with the families</w:t>
      </w:r>
      <w:r>
        <w:rPr>
          <w:rFonts w:ascii="Helvetica" w:hAnsi="Helvetica" w:cs="Helvetica"/>
          <w:sz w:val="24"/>
          <w:szCs w:val="24"/>
        </w:rPr>
        <w:t xml:space="preserve"> (and/or other representatives)</w:t>
      </w:r>
      <w:r w:rsidRPr="004F44E9">
        <w:rPr>
          <w:rFonts w:ascii="Helvetica" w:hAnsi="Helvetica" w:cs="Helvetica"/>
          <w:sz w:val="24"/>
          <w:szCs w:val="24"/>
        </w:rPr>
        <w:t xml:space="preserve"> of other residents</w:t>
      </w:r>
      <w:r>
        <w:rPr>
          <w:rFonts w:ascii="Helvetica" w:hAnsi="Helvetica" w:cs="Helvetica"/>
          <w:sz w:val="24"/>
          <w:szCs w:val="24"/>
        </w:rPr>
        <w:t>.</w:t>
      </w:r>
    </w:p>
    <w:p w14:paraId="5FEF3D7D" w14:textId="77777777" w:rsidR="00AF4176" w:rsidRPr="004F44E9" w:rsidRDefault="00AF4176" w:rsidP="00837513">
      <w:pPr>
        <w:pStyle w:val="ListParagraph"/>
        <w:numPr>
          <w:ilvl w:val="0"/>
          <w:numId w:val="61"/>
        </w:numPr>
        <w:rPr>
          <w:rFonts w:ascii="Helvetica" w:hAnsi="Helvetica" w:cs="Helvetica"/>
          <w:sz w:val="24"/>
          <w:szCs w:val="24"/>
        </w:rPr>
      </w:pPr>
      <w:r w:rsidRPr="004F44E9">
        <w:rPr>
          <w:rFonts w:ascii="Helvetica" w:hAnsi="Helvetica" w:cs="Helvetica"/>
          <w:sz w:val="24"/>
          <w:szCs w:val="24"/>
        </w:rPr>
        <w:t xml:space="preserve">The facility must provide a family group, if one exists, with private space. </w:t>
      </w:r>
    </w:p>
    <w:p w14:paraId="7816D240" w14:textId="77777777" w:rsidR="00AF4176" w:rsidRPr="004F44E9" w:rsidRDefault="00AF4176" w:rsidP="00837513">
      <w:pPr>
        <w:pStyle w:val="ListParagraph"/>
        <w:numPr>
          <w:ilvl w:val="0"/>
          <w:numId w:val="61"/>
        </w:numPr>
        <w:rPr>
          <w:rFonts w:ascii="Helvetica" w:hAnsi="Helvetica" w:cs="Helvetica"/>
          <w:sz w:val="24"/>
          <w:szCs w:val="24"/>
        </w:rPr>
      </w:pPr>
      <w:r w:rsidRPr="004F44E9">
        <w:rPr>
          <w:rFonts w:ascii="Helvetica" w:hAnsi="Helvetica" w:cs="Helvetica"/>
          <w:sz w:val="24"/>
          <w:szCs w:val="24"/>
        </w:rPr>
        <w:t xml:space="preserve">Staff or visitors may attend meetings at the group’s invitation. </w:t>
      </w:r>
    </w:p>
    <w:p w14:paraId="1E8CEC65" w14:textId="77777777" w:rsidR="00AF4176" w:rsidRPr="004F44E9" w:rsidRDefault="00AF4176" w:rsidP="00837513">
      <w:pPr>
        <w:pStyle w:val="ListParagraph"/>
        <w:numPr>
          <w:ilvl w:val="0"/>
          <w:numId w:val="61"/>
        </w:numPr>
        <w:rPr>
          <w:rFonts w:ascii="Helvetica" w:hAnsi="Helvetica" w:cs="Helvetica"/>
          <w:sz w:val="24"/>
          <w:szCs w:val="24"/>
        </w:rPr>
      </w:pPr>
      <w:r w:rsidRPr="004F44E9">
        <w:rPr>
          <w:rFonts w:ascii="Helvetica" w:hAnsi="Helvetica" w:cs="Helvetica"/>
          <w:sz w:val="24"/>
          <w:szCs w:val="24"/>
        </w:rPr>
        <w:t xml:space="preserve">The facility must provide a designated staff person responsible for </w:t>
      </w:r>
      <w:proofErr w:type="gramStart"/>
      <w:r w:rsidRPr="004F44E9">
        <w:rPr>
          <w:rFonts w:ascii="Helvetica" w:hAnsi="Helvetica" w:cs="Helvetica"/>
          <w:sz w:val="24"/>
          <w:szCs w:val="24"/>
        </w:rPr>
        <w:t>providing assistance</w:t>
      </w:r>
      <w:proofErr w:type="gramEnd"/>
      <w:r w:rsidRPr="004F44E9">
        <w:rPr>
          <w:rFonts w:ascii="Helvetica" w:hAnsi="Helvetica" w:cs="Helvetica"/>
          <w:sz w:val="24"/>
          <w:szCs w:val="24"/>
        </w:rPr>
        <w:t xml:space="preserve"> and responding to written requests that result from group meetings. </w:t>
      </w:r>
    </w:p>
    <w:p w14:paraId="1F559E02" w14:textId="77777777" w:rsidR="00AF4176" w:rsidRPr="004F44E9" w:rsidRDefault="00AF4176" w:rsidP="00837513">
      <w:pPr>
        <w:pStyle w:val="ListParagraph"/>
        <w:numPr>
          <w:ilvl w:val="0"/>
          <w:numId w:val="61"/>
        </w:numPr>
        <w:rPr>
          <w:rFonts w:ascii="Helvetica" w:hAnsi="Helvetica" w:cs="Helvetica"/>
          <w:sz w:val="24"/>
          <w:szCs w:val="24"/>
        </w:rPr>
      </w:pPr>
      <w:r w:rsidRPr="004F44E9">
        <w:rPr>
          <w:rFonts w:ascii="Helvetica" w:hAnsi="Helvetica" w:cs="Helvetica"/>
          <w:sz w:val="24"/>
          <w:szCs w:val="24"/>
        </w:rPr>
        <w:t xml:space="preserve">When a family group exists, the facility must listen to the views and act upon the grievances and recommendations of residents and families concerning proposed policy and operational decisions affecting resident care and life in the facility. </w:t>
      </w:r>
    </w:p>
    <w:p w14:paraId="3FF8D678" w14:textId="7807C32A" w:rsidR="00A338CD" w:rsidRPr="004F44E9" w:rsidRDefault="00A338CD" w:rsidP="00837513">
      <w:pPr>
        <w:rPr>
          <w:rFonts w:ascii="Helvetica" w:hAnsi="Helvetica" w:cs="Helvetica"/>
          <w:sz w:val="24"/>
          <w:szCs w:val="24"/>
        </w:rPr>
      </w:pPr>
      <w:r w:rsidRPr="004F44E9">
        <w:rPr>
          <w:rFonts w:ascii="Helvetica" w:hAnsi="Helvetica" w:cs="Helvetica"/>
          <w:sz w:val="24"/>
          <w:szCs w:val="24"/>
        </w:rPr>
        <w:t>These federal requirements are often supplemented by State Statutes</w:t>
      </w:r>
      <w:r w:rsidR="00DF051E" w:rsidRPr="004F44E9">
        <w:rPr>
          <w:rFonts w:ascii="Helvetica" w:hAnsi="Helvetica" w:cs="Helvetica"/>
          <w:sz w:val="24"/>
          <w:szCs w:val="24"/>
        </w:rPr>
        <w:t>.</w:t>
      </w:r>
    </w:p>
    <w:p w14:paraId="7844C464" w14:textId="571E3449" w:rsidR="00A338CD" w:rsidRPr="00837513" w:rsidRDefault="00DF051E" w:rsidP="00837513">
      <w:pPr>
        <w:pStyle w:val="Heading3"/>
        <w:rPr>
          <w:rFonts w:ascii="Poppins" w:hAnsi="Poppins" w:cs="Poppins"/>
          <w:b/>
          <w:bCs/>
          <w:color w:val="000000" w:themeColor="text1"/>
        </w:rPr>
      </w:pPr>
      <w:bookmarkStart w:id="86" w:name="_Toc80709264"/>
      <w:r w:rsidRPr="00837513">
        <w:rPr>
          <w:rFonts w:ascii="Poppins" w:hAnsi="Poppins" w:cs="Poppins"/>
          <w:b/>
          <w:bCs/>
          <w:color w:val="000000" w:themeColor="text1"/>
        </w:rPr>
        <w:t xml:space="preserve">The Ombudsman Program </w:t>
      </w:r>
      <w:r w:rsidR="00A338CD" w:rsidRPr="00837513">
        <w:rPr>
          <w:rFonts w:ascii="Poppins" w:hAnsi="Poppins" w:cs="Poppins"/>
          <w:b/>
          <w:bCs/>
          <w:color w:val="000000" w:themeColor="text1"/>
        </w:rPr>
        <w:t>and the Family Council</w:t>
      </w:r>
      <w:bookmarkEnd w:id="86"/>
    </w:p>
    <w:p w14:paraId="012F32B5" w14:textId="453AD2F8" w:rsidR="00A338CD" w:rsidRPr="004F44E9" w:rsidRDefault="00A338CD" w:rsidP="00837513">
      <w:pPr>
        <w:rPr>
          <w:rFonts w:ascii="Helvetica" w:hAnsi="Helvetica" w:cs="Helvetica"/>
          <w:sz w:val="24"/>
          <w:szCs w:val="24"/>
        </w:rPr>
      </w:pPr>
      <w:r w:rsidRPr="004F44E9">
        <w:rPr>
          <w:rFonts w:ascii="Helvetica" w:hAnsi="Helvetica" w:cs="Helvetica"/>
          <w:sz w:val="24"/>
          <w:szCs w:val="24"/>
        </w:rPr>
        <w:t xml:space="preserve">In addition to acting as an advocate for residents, the </w:t>
      </w:r>
      <w:r w:rsidR="00DF051E" w:rsidRPr="004F44E9">
        <w:rPr>
          <w:rFonts w:ascii="Helvetica" w:hAnsi="Helvetica" w:cs="Helvetica"/>
          <w:sz w:val="24"/>
          <w:szCs w:val="24"/>
        </w:rPr>
        <w:t xml:space="preserve">Ombudsman program </w:t>
      </w:r>
      <w:r w:rsidRPr="004F44E9">
        <w:rPr>
          <w:rFonts w:ascii="Helvetica" w:hAnsi="Helvetica" w:cs="Helvetica"/>
          <w:sz w:val="24"/>
          <w:szCs w:val="24"/>
        </w:rPr>
        <w:t>can educate residents, families</w:t>
      </w:r>
      <w:r w:rsidR="00DF051E" w:rsidRPr="004F44E9">
        <w:rPr>
          <w:rFonts w:ascii="Helvetica" w:hAnsi="Helvetica" w:cs="Helvetica"/>
          <w:sz w:val="24"/>
          <w:szCs w:val="24"/>
        </w:rPr>
        <w:t>,</w:t>
      </w:r>
      <w:r w:rsidRPr="004F44E9">
        <w:rPr>
          <w:rFonts w:ascii="Helvetica" w:hAnsi="Helvetica" w:cs="Helvetica"/>
          <w:sz w:val="24"/>
          <w:szCs w:val="24"/>
        </w:rPr>
        <w:t xml:space="preserve"> and friends about resident</w:t>
      </w:r>
      <w:r w:rsidR="00347073">
        <w:rPr>
          <w:rFonts w:ascii="Helvetica" w:hAnsi="Helvetica" w:cs="Helvetica"/>
          <w:sz w:val="24"/>
          <w:szCs w:val="24"/>
        </w:rPr>
        <w:t>s’</w:t>
      </w:r>
      <w:r w:rsidRPr="004F44E9">
        <w:rPr>
          <w:rFonts w:ascii="Helvetica" w:hAnsi="Helvetica" w:cs="Helvetica"/>
          <w:sz w:val="24"/>
          <w:szCs w:val="24"/>
        </w:rPr>
        <w:t xml:space="preserve"> rights, state surveys, and federal and state laws that are applicable to nursing facilities and other long-term care facilities.</w:t>
      </w:r>
      <w:r w:rsidRPr="004F44E9">
        <w:rPr>
          <w:rFonts w:ascii="Helvetica" w:hAnsi="Helvetica" w:cs="Helvetica"/>
        </w:rPr>
        <w:t xml:space="preserve"> </w:t>
      </w:r>
      <w:r w:rsidRPr="004F44E9">
        <w:rPr>
          <w:rFonts w:ascii="Helvetica" w:hAnsi="Helvetica" w:cs="Helvetica"/>
          <w:sz w:val="24"/>
          <w:szCs w:val="24"/>
        </w:rPr>
        <w:t xml:space="preserve">The LTCOP also provides support and advocacy to </w:t>
      </w:r>
      <w:r w:rsidR="000E30AA" w:rsidRPr="004F44E9">
        <w:rPr>
          <w:rFonts w:ascii="Helvetica" w:hAnsi="Helvetica" w:cs="Helvetica"/>
          <w:sz w:val="24"/>
          <w:szCs w:val="24"/>
        </w:rPr>
        <w:t>F</w:t>
      </w:r>
      <w:r w:rsidRPr="004F44E9">
        <w:rPr>
          <w:rFonts w:ascii="Helvetica" w:hAnsi="Helvetica" w:cs="Helvetica"/>
          <w:sz w:val="24"/>
          <w:szCs w:val="24"/>
        </w:rPr>
        <w:t xml:space="preserve">amily </w:t>
      </w:r>
      <w:r w:rsidR="000E30AA" w:rsidRPr="004F44E9">
        <w:rPr>
          <w:rFonts w:ascii="Helvetica" w:hAnsi="Helvetica" w:cs="Helvetica"/>
          <w:sz w:val="24"/>
          <w:szCs w:val="24"/>
        </w:rPr>
        <w:t>C</w:t>
      </w:r>
      <w:r w:rsidRPr="004F44E9">
        <w:rPr>
          <w:rFonts w:ascii="Helvetica" w:hAnsi="Helvetica" w:cs="Helvetica"/>
          <w:sz w:val="24"/>
          <w:szCs w:val="24"/>
        </w:rPr>
        <w:t xml:space="preserve">ouncils when asked by the </w:t>
      </w:r>
      <w:r w:rsidR="000E30AA" w:rsidRPr="004F44E9">
        <w:rPr>
          <w:rFonts w:ascii="Helvetica" w:hAnsi="Helvetica" w:cs="Helvetica"/>
          <w:sz w:val="24"/>
          <w:szCs w:val="24"/>
        </w:rPr>
        <w:t>C</w:t>
      </w:r>
      <w:r w:rsidRPr="004F44E9">
        <w:rPr>
          <w:rFonts w:ascii="Helvetica" w:hAnsi="Helvetica" w:cs="Helvetica"/>
          <w:sz w:val="24"/>
          <w:szCs w:val="24"/>
        </w:rPr>
        <w:t>ouncil.</w:t>
      </w:r>
      <w:r w:rsidR="00AC64DD">
        <w:rPr>
          <w:rFonts w:ascii="Helvetica" w:hAnsi="Helvetica" w:cs="Helvetica"/>
          <w:sz w:val="24"/>
          <w:szCs w:val="24"/>
        </w:rPr>
        <w:t xml:space="preserve"> </w:t>
      </w:r>
    </w:p>
    <w:p w14:paraId="0AB8FF55" w14:textId="60EC65A3" w:rsidR="00A338CD" w:rsidRDefault="00A338CD" w:rsidP="00837513">
      <w:pPr>
        <w:rPr>
          <w:rFonts w:ascii="Helvetica" w:hAnsi="Helvetica" w:cs="Helvetica"/>
          <w:sz w:val="24"/>
          <w:szCs w:val="24"/>
        </w:rPr>
      </w:pPr>
      <w:r w:rsidRPr="004F44E9">
        <w:rPr>
          <w:rFonts w:ascii="Helvetica" w:hAnsi="Helvetica" w:cs="Helvetica"/>
          <w:sz w:val="24"/>
          <w:szCs w:val="24"/>
        </w:rPr>
        <w:t xml:space="preserve">Successful </w:t>
      </w:r>
      <w:r w:rsidR="000E30AA" w:rsidRPr="004F44E9">
        <w:rPr>
          <w:rFonts w:ascii="Helvetica" w:hAnsi="Helvetica" w:cs="Helvetica"/>
          <w:sz w:val="24"/>
          <w:szCs w:val="24"/>
        </w:rPr>
        <w:t>F</w:t>
      </w:r>
      <w:r w:rsidRPr="004F44E9">
        <w:rPr>
          <w:rFonts w:ascii="Helvetica" w:hAnsi="Helvetica" w:cs="Helvetica"/>
          <w:sz w:val="24"/>
          <w:szCs w:val="24"/>
        </w:rPr>
        <w:t xml:space="preserve">amily </w:t>
      </w:r>
      <w:r w:rsidR="000E30AA" w:rsidRPr="004F44E9">
        <w:rPr>
          <w:rFonts w:ascii="Helvetica" w:hAnsi="Helvetica" w:cs="Helvetica"/>
          <w:sz w:val="24"/>
          <w:szCs w:val="24"/>
        </w:rPr>
        <w:t>C</w:t>
      </w:r>
      <w:r w:rsidRPr="004F44E9">
        <w:rPr>
          <w:rFonts w:ascii="Helvetica" w:hAnsi="Helvetica" w:cs="Helvetica"/>
          <w:sz w:val="24"/>
          <w:szCs w:val="24"/>
        </w:rPr>
        <w:t>ouncils maintain open communications with the LTCOP which is mutually beneficial:</w:t>
      </w:r>
      <w:r w:rsidR="00AC64DD">
        <w:rPr>
          <w:rFonts w:ascii="Helvetica" w:hAnsi="Helvetica" w:cs="Helvetica"/>
          <w:sz w:val="24"/>
          <w:szCs w:val="24"/>
        </w:rPr>
        <w:t xml:space="preserve"> </w:t>
      </w:r>
      <w:r w:rsidRPr="004F44E9">
        <w:rPr>
          <w:rFonts w:ascii="Helvetica" w:hAnsi="Helvetica" w:cs="Helvetica"/>
          <w:sz w:val="24"/>
          <w:szCs w:val="24"/>
        </w:rPr>
        <w:t xml:space="preserve">the </w:t>
      </w:r>
      <w:r w:rsidR="00AF3C90" w:rsidRPr="004F44E9">
        <w:rPr>
          <w:rFonts w:ascii="Helvetica" w:hAnsi="Helvetica" w:cs="Helvetica"/>
          <w:sz w:val="24"/>
          <w:szCs w:val="24"/>
        </w:rPr>
        <w:t xml:space="preserve">program </w:t>
      </w:r>
      <w:r w:rsidRPr="004F44E9">
        <w:rPr>
          <w:rFonts w:ascii="Helvetica" w:hAnsi="Helvetica" w:cs="Helvetica"/>
          <w:sz w:val="24"/>
          <w:szCs w:val="24"/>
        </w:rPr>
        <w:t xml:space="preserve">is kept informed of concerns which reflect multiple residents’ experiences (which often reflect the facility culture) and the </w:t>
      </w:r>
      <w:r w:rsidR="000E30AA" w:rsidRPr="004F44E9">
        <w:rPr>
          <w:rFonts w:ascii="Helvetica" w:hAnsi="Helvetica" w:cs="Helvetica"/>
          <w:sz w:val="24"/>
          <w:szCs w:val="24"/>
        </w:rPr>
        <w:t>C</w:t>
      </w:r>
      <w:r w:rsidRPr="004F44E9">
        <w:rPr>
          <w:rFonts w:ascii="Helvetica" w:hAnsi="Helvetica" w:cs="Helvetica"/>
          <w:sz w:val="24"/>
          <w:szCs w:val="24"/>
        </w:rPr>
        <w:t>ouncil has a human resource which can help to differentiate fact from fiction when members seek to clarify and correct problematic situations.</w:t>
      </w:r>
    </w:p>
    <w:p w14:paraId="47D3F9B1" w14:textId="76645D25" w:rsidR="00634C2D" w:rsidRDefault="00634C2D" w:rsidP="00A338CD">
      <w:pPr>
        <w:jc w:val="both"/>
        <w:rPr>
          <w:rFonts w:ascii="Helvetica" w:hAnsi="Helvetica" w:cs="Helvetica"/>
          <w:sz w:val="24"/>
          <w:szCs w:val="24"/>
        </w:rPr>
      </w:pPr>
      <w:r w:rsidRPr="00634C2D">
        <w:rPr>
          <w:rFonts w:ascii="Helvetica" w:hAnsi="Helvetica" w:cs="Helvetica"/>
          <w:noProof/>
          <w:sz w:val="24"/>
          <w:szCs w:val="24"/>
        </w:rPr>
        <mc:AlternateContent>
          <mc:Choice Requires="wps">
            <w:drawing>
              <wp:anchor distT="91440" distB="91440" distL="114300" distR="114300" simplePos="0" relativeHeight="251664896" behindDoc="0" locked="0" layoutInCell="1" allowOverlap="1" wp14:anchorId="56365640" wp14:editId="07257C72">
                <wp:simplePos x="0" y="0"/>
                <wp:positionH relativeFrom="page">
                  <wp:posOffset>1247775</wp:posOffset>
                </wp:positionH>
                <wp:positionV relativeFrom="paragraph">
                  <wp:posOffset>276225</wp:posOffset>
                </wp:positionV>
                <wp:extent cx="5305425"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5425" cy="1403985"/>
                        </a:xfrm>
                        <a:prstGeom prst="rect">
                          <a:avLst/>
                        </a:prstGeom>
                        <a:noFill/>
                        <a:ln w="9525">
                          <a:noFill/>
                          <a:miter lim="800000"/>
                          <a:headEnd/>
                          <a:tailEnd/>
                        </a:ln>
                      </wps:spPr>
                      <wps:txbx>
                        <w:txbxContent>
                          <w:p w14:paraId="699BEEC3" w14:textId="4A61A880" w:rsidR="00FE121F" w:rsidRPr="00C807D0" w:rsidRDefault="00FE121F" w:rsidP="00C807D0">
                            <w:pPr>
                              <w:pBdr>
                                <w:top w:val="single" w:sz="24" w:space="8" w:color="4F81BD" w:themeColor="accent1"/>
                                <w:bottom w:val="single" w:sz="24" w:space="8" w:color="4F81BD" w:themeColor="accent1"/>
                              </w:pBdr>
                              <w:spacing w:after="0"/>
                              <w:jc w:val="center"/>
                              <w:rPr>
                                <w:rFonts w:ascii="Helvetica" w:hAnsi="Helvetica" w:cs="Helvetica"/>
                                <w:i/>
                                <w:iCs/>
                                <w:color w:val="000000" w:themeColor="text1"/>
                                <w:sz w:val="24"/>
                              </w:rPr>
                            </w:pPr>
                            <w:r w:rsidRPr="00C807D0">
                              <w:rPr>
                                <w:rFonts w:ascii="Helvetica" w:hAnsi="Helvetica" w:cs="Helvetica"/>
                                <w:i/>
                                <w:iCs/>
                                <w:color w:val="000000" w:themeColor="text1"/>
                                <w:sz w:val="24"/>
                                <w:szCs w:val="24"/>
                              </w:rPr>
                              <w:t>Even if a state does not have regulations for residential care communities regarding Resident Councils and/or Family Councils, there are no requirement</w:t>
                            </w:r>
                            <w:r w:rsidR="000074A2">
                              <w:rPr>
                                <w:rFonts w:ascii="Helvetica" w:hAnsi="Helvetica" w:cs="Helvetica"/>
                                <w:i/>
                                <w:iCs/>
                                <w:color w:val="000000" w:themeColor="text1"/>
                                <w:sz w:val="24"/>
                                <w:szCs w:val="24"/>
                              </w:rPr>
                              <w:t>s</w:t>
                            </w:r>
                            <w:r w:rsidRPr="00C807D0">
                              <w:rPr>
                                <w:rFonts w:ascii="Helvetica" w:hAnsi="Helvetica" w:cs="Helvetica"/>
                                <w:i/>
                                <w:iCs/>
                                <w:color w:val="000000" w:themeColor="text1"/>
                                <w:sz w:val="24"/>
                                <w:szCs w:val="24"/>
                              </w:rPr>
                              <w:t xml:space="preserve"> restricting the councils and the Ombudsman program provid</w:t>
                            </w:r>
                            <w:r w:rsidR="00D77FB5">
                              <w:rPr>
                                <w:rFonts w:ascii="Helvetica" w:hAnsi="Helvetica" w:cs="Helvetica"/>
                                <w:i/>
                                <w:iCs/>
                                <w:color w:val="000000" w:themeColor="text1"/>
                                <w:sz w:val="24"/>
                                <w:szCs w:val="24"/>
                              </w:rPr>
                              <w:t>ing</w:t>
                            </w:r>
                            <w:r w:rsidRPr="00C807D0">
                              <w:rPr>
                                <w:rFonts w:ascii="Helvetica" w:hAnsi="Helvetica" w:cs="Helvetica"/>
                                <w:i/>
                                <w:iCs/>
                                <w:color w:val="000000" w:themeColor="text1"/>
                                <w:sz w:val="24"/>
                                <w:szCs w:val="24"/>
                              </w:rPr>
                              <w:t xml:space="preserve"> support to councils in RCCs.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365640" id="_x0000_s1055" type="#_x0000_t202" style="position:absolute;left:0;text-align:left;margin-left:98.25pt;margin-top:21.75pt;width:417.75pt;height:110.55pt;z-index:251664896;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" filled="f" stroked="f">
                <v:textbox style="mso-fit-shape-to-text:t">
                  <w:txbxContent>
                    <w:p w14:paraId="699BEEC3" w14:textId="4A61A880" w:rsidR="00FE121F" w:rsidRPr="00C807D0" w:rsidRDefault="00FE121F" w:rsidP="00C807D0">
                      <w:pPr>
                        <w:pBdr>
                          <w:top w:val="single" w:sz="24" w:space="8" w:color="4F81BD" w:themeColor="accent1"/>
                          <w:bottom w:val="single" w:sz="24" w:space="8" w:color="4F81BD" w:themeColor="accent1"/>
                        </w:pBdr>
                        <w:spacing w:after="0"/>
                        <w:jc w:val="center"/>
                        <w:rPr>
                          <w:rFonts w:ascii="Helvetica" w:hAnsi="Helvetica" w:cs="Helvetica"/>
                          <w:i/>
                          <w:iCs/>
                          <w:color w:val="000000" w:themeColor="text1"/>
                          <w:sz w:val="24"/>
                        </w:rPr>
                      </w:pPr>
                      <w:r w:rsidRPr="00C807D0">
                        <w:rPr>
                          <w:rFonts w:ascii="Helvetica" w:hAnsi="Helvetica" w:cs="Helvetica"/>
                          <w:i/>
                          <w:iCs/>
                          <w:color w:val="000000" w:themeColor="text1"/>
                          <w:sz w:val="24"/>
                          <w:szCs w:val="24"/>
                        </w:rPr>
                        <w:t>Even if a state does not have regulations for residential care communities regarding Resident Councils and/or Family Councils, there are no requirement</w:t>
                      </w:r>
                      <w:r w:rsidR="000074A2">
                        <w:rPr>
                          <w:rFonts w:ascii="Helvetica" w:hAnsi="Helvetica" w:cs="Helvetica"/>
                          <w:i/>
                          <w:iCs/>
                          <w:color w:val="000000" w:themeColor="text1"/>
                          <w:sz w:val="24"/>
                          <w:szCs w:val="24"/>
                        </w:rPr>
                        <w:t>s</w:t>
                      </w:r>
                      <w:r w:rsidRPr="00C807D0">
                        <w:rPr>
                          <w:rFonts w:ascii="Helvetica" w:hAnsi="Helvetica" w:cs="Helvetica"/>
                          <w:i/>
                          <w:iCs/>
                          <w:color w:val="000000" w:themeColor="text1"/>
                          <w:sz w:val="24"/>
                          <w:szCs w:val="24"/>
                        </w:rPr>
                        <w:t xml:space="preserve"> restricting the councils and the Ombudsman program provid</w:t>
                      </w:r>
                      <w:r w:rsidR="00D77FB5">
                        <w:rPr>
                          <w:rFonts w:ascii="Helvetica" w:hAnsi="Helvetica" w:cs="Helvetica"/>
                          <w:i/>
                          <w:iCs/>
                          <w:color w:val="000000" w:themeColor="text1"/>
                          <w:sz w:val="24"/>
                          <w:szCs w:val="24"/>
                        </w:rPr>
                        <w:t>ing</w:t>
                      </w:r>
                      <w:r w:rsidRPr="00C807D0">
                        <w:rPr>
                          <w:rFonts w:ascii="Helvetica" w:hAnsi="Helvetica" w:cs="Helvetica"/>
                          <w:i/>
                          <w:iCs/>
                          <w:color w:val="000000" w:themeColor="text1"/>
                          <w:sz w:val="24"/>
                          <w:szCs w:val="24"/>
                        </w:rPr>
                        <w:t xml:space="preserve"> support to councils in RCCs.</w:t>
                      </w:r>
                    </w:p>
                  </w:txbxContent>
                </v:textbox>
                <w10:wrap type="topAndBottom" anchorx="page"/>
              </v:shape>
            </w:pict>
          </mc:Fallback>
        </mc:AlternateContent>
      </w:r>
    </w:p>
    <w:p w14:paraId="27646DBA" w14:textId="2A76C7F0" w:rsidR="006344BF" w:rsidRPr="004F44E9" w:rsidRDefault="002E370B" w:rsidP="00A338CD">
      <w:pPr>
        <w:jc w:val="both"/>
        <w:rPr>
          <w:rFonts w:ascii="Helvetica" w:hAnsi="Helvetica" w:cs="Helvetica"/>
          <w:sz w:val="24"/>
          <w:szCs w:val="24"/>
        </w:rPr>
      </w:pPr>
      <w:r>
        <w:rPr>
          <w:noProof/>
        </w:rPr>
        <w:drawing>
          <wp:anchor distT="0" distB="0" distL="114300" distR="114300" simplePos="0" relativeHeight="251666944" behindDoc="1" locked="0" layoutInCell="1" allowOverlap="1" wp14:anchorId="54ABC377" wp14:editId="29E0FC69">
            <wp:simplePos x="0" y="0"/>
            <wp:positionH relativeFrom="margin">
              <wp:align>left</wp:align>
            </wp:positionH>
            <wp:positionV relativeFrom="paragraph">
              <wp:posOffset>1433830</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35" name="Graphic 35"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450850" cy="450850"/>
                    </a:xfrm>
                    <a:prstGeom prst="rect">
                      <a:avLst/>
                    </a:prstGeom>
                  </pic:spPr>
                </pic:pic>
              </a:graphicData>
            </a:graphic>
          </wp:anchor>
        </w:drawing>
      </w:r>
    </w:p>
    <w:p w14:paraId="67DF1C1D" w14:textId="139DDEBE" w:rsidR="003C4F7E" w:rsidRPr="004F44E9" w:rsidRDefault="00A338CD" w:rsidP="00754381">
      <w:pPr>
        <w:rPr>
          <w:rFonts w:ascii="Helvetica" w:hAnsi="Helvetica" w:cs="Helvetica"/>
          <w:sz w:val="24"/>
          <w:szCs w:val="24"/>
        </w:rPr>
      </w:pPr>
      <w:r w:rsidRPr="004F44E9">
        <w:rPr>
          <w:rStyle w:val="IntenseEmphasis"/>
          <w:rFonts w:ascii="Helvetica" w:hAnsi="Helvetica" w:cs="Helvetica"/>
          <w:b w:val="0"/>
          <w:bCs w:val="0"/>
          <w:i w:val="0"/>
          <w:iCs w:val="0"/>
          <w:color w:val="auto"/>
          <w:sz w:val="24"/>
          <w:szCs w:val="24"/>
        </w:rPr>
        <w:t xml:space="preserve">Learn more about </w:t>
      </w:r>
      <w:hyperlink r:id="rId37" w:history="1">
        <w:r w:rsidR="000E30AA" w:rsidRPr="00BA464F">
          <w:rPr>
            <w:rStyle w:val="Hyperlink"/>
            <w:rFonts w:ascii="Helvetica" w:hAnsi="Helvetica" w:cs="Helvetica"/>
            <w:color w:val="0000CC"/>
            <w:sz w:val="24"/>
            <w:szCs w:val="24"/>
          </w:rPr>
          <w:t>R</w:t>
        </w:r>
        <w:r w:rsidRPr="00BA464F">
          <w:rPr>
            <w:rStyle w:val="Hyperlink"/>
            <w:rFonts w:ascii="Helvetica" w:hAnsi="Helvetica" w:cs="Helvetica"/>
            <w:color w:val="0000CC"/>
            <w:sz w:val="24"/>
            <w:szCs w:val="24"/>
          </w:rPr>
          <w:t xml:space="preserve">esident and </w:t>
        </w:r>
        <w:r w:rsidR="000E30AA" w:rsidRPr="00BA464F">
          <w:rPr>
            <w:rStyle w:val="Hyperlink"/>
            <w:rFonts w:ascii="Helvetica" w:hAnsi="Helvetica" w:cs="Helvetica"/>
            <w:color w:val="0000CC"/>
            <w:sz w:val="24"/>
            <w:szCs w:val="24"/>
          </w:rPr>
          <w:t>F</w:t>
        </w:r>
        <w:r w:rsidRPr="00BA464F">
          <w:rPr>
            <w:rStyle w:val="Hyperlink"/>
            <w:rFonts w:ascii="Helvetica" w:hAnsi="Helvetica" w:cs="Helvetica"/>
            <w:color w:val="0000CC"/>
            <w:sz w:val="24"/>
            <w:szCs w:val="24"/>
          </w:rPr>
          <w:t xml:space="preserve">amily </w:t>
        </w:r>
        <w:r w:rsidR="000E30AA" w:rsidRPr="00BA464F">
          <w:rPr>
            <w:rStyle w:val="Hyperlink"/>
            <w:rFonts w:ascii="Helvetica" w:hAnsi="Helvetica" w:cs="Helvetica"/>
            <w:color w:val="0000CC"/>
            <w:sz w:val="24"/>
            <w:szCs w:val="24"/>
          </w:rPr>
          <w:t>C</w:t>
        </w:r>
        <w:r w:rsidRPr="00BA464F">
          <w:rPr>
            <w:rStyle w:val="Hyperlink"/>
            <w:rFonts w:ascii="Helvetica" w:hAnsi="Helvetica" w:cs="Helvetica"/>
            <w:color w:val="0000CC"/>
            <w:sz w:val="24"/>
            <w:szCs w:val="24"/>
          </w:rPr>
          <w:t>ouncils</w:t>
        </w:r>
      </w:hyperlink>
      <w:r w:rsidRPr="004F44E9">
        <w:rPr>
          <w:rStyle w:val="IntenseEmphasis"/>
          <w:rFonts w:ascii="Helvetica" w:hAnsi="Helvetica" w:cs="Helvetica"/>
          <w:b w:val="0"/>
          <w:bCs w:val="0"/>
          <w:i w:val="0"/>
          <w:iCs w:val="0"/>
          <w:color w:val="0070C0"/>
          <w:sz w:val="24"/>
          <w:szCs w:val="24"/>
        </w:rPr>
        <w:t>.</w:t>
      </w:r>
      <w:r w:rsidR="00493ACF" w:rsidRPr="006344BF">
        <w:rPr>
          <w:rStyle w:val="FootnoteReference"/>
          <w:rFonts w:ascii="Helvetica" w:hAnsi="Helvetica" w:cs="Helvetica"/>
          <w:color w:val="000000" w:themeColor="text1"/>
          <w:sz w:val="24"/>
          <w:szCs w:val="24"/>
        </w:rPr>
        <w:footnoteReference w:id="52"/>
      </w:r>
      <w:r w:rsidRPr="004F44E9">
        <w:rPr>
          <w:rStyle w:val="IntenseEmphasis"/>
          <w:rFonts w:ascii="Helvetica" w:hAnsi="Helvetica" w:cs="Helvetica"/>
          <w:b w:val="0"/>
          <w:bCs w:val="0"/>
          <w:i w:val="0"/>
          <w:iCs w:val="0"/>
          <w:color w:val="0070C0"/>
          <w:sz w:val="24"/>
          <w:szCs w:val="24"/>
        </w:rPr>
        <w:t xml:space="preserve"> </w:t>
      </w:r>
    </w:p>
    <w:p w14:paraId="646A7830" w14:textId="518070F4" w:rsidR="00C807D0" w:rsidRPr="00837513" w:rsidRDefault="004956B0" w:rsidP="001E50C3">
      <w:pPr>
        <w:pStyle w:val="Heading1"/>
        <w:pBdr>
          <w:bottom w:val="single" w:sz="4" w:space="2" w:color="auto"/>
        </w:pBdr>
        <w:jc w:val="center"/>
        <w:rPr>
          <w:rFonts w:ascii="Poppins" w:hAnsi="Poppins" w:cs="Poppins"/>
          <w:b/>
          <w:bCs/>
          <w:sz w:val="56"/>
          <w:szCs w:val="56"/>
        </w:rPr>
      </w:pPr>
      <w:bookmarkStart w:id="87" w:name="_Toc80709265"/>
      <w:r w:rsidRPr="00837513">
        <w:rPr>
          <w:rFonts w:ascii="Poppins" w:hAnsi="Poppins" w:cs="Poppins"/>
          <w:b/>
          <w:bCs/>
          <w:sz w:val="56"/>
          <w:szCs w:val="56"/>
        </w:rPr>
        <w:lastRenderedPageBreak/>
        <w:t xml:space="preserve">Section </w:t>
      </w:r>
      <w:r w:rsidR="00D454D5" w:rsidRPr="00837513">
        <w:rPr>
          <w:rFonts w:ascii="Poppins" w:hAnsi="Poppins" w:cs="Poppins"/>
          <w:b/>
          <w:bCs/>
          <w:sz w:val="56"/>
          <w:szCs w:val="56"/>
        </w:rPr>
        <w:t>8</w:t>
      </w:r>
      <w:r w:rsidRPr="00837513">
        <w:rPr>
          <w:rFonts w:ascii="Poppins" w:hAnsi="Poppins" w:cs="Poppins"/>
          <w:b/>
          <w:bCs/>
          <w:sz w:val="56"/>
          <w:szCs w:val="56"/>
        </w:rPr>
        <w:t xml:space="preserve">: </w:t>
      </w:r>
    </w:p>
    <w:p w14:paraId="0A88D88E" w14:textId="58D9C889" w:rsidR="00E30531" w:rsidRPr="00837513" w:rsidRDefault="004956B0" w:rsidP="00190CD7">
      <w:pPr>
        <w:pStyle w:val="Heading1"/>
        <w:pBdr>
          <w:bottom w:val="single" w:sz="4" w:space="2" w:color="auto"/>
        </w:pBdr>
        <w:jc w:val="center"/>
        <w:rPr>
          <w:rFonts w:ascii="Poppins" w:hAnsi="Poppins" w:cs="Poppins"/>
          <w:b/>
          <w:bCs/>
          <w:sz w:val="52"/>
          <w:szCs w:val="52"/>
        </w:rPr>
      </w:pPr>
      <w:r w:rsidRPr="00837513">
        <w:rPr>
          <w:rFonts w:ascii="Poppins" w:hAnsi="Poppins" w:cs="Poppins"/>
          <w:b/>
          <w:bCs/>
          <w:sz w:val="52"/>
          <w:szCs w:val="52"/>
        </w:rPr>
        <w:t>Conclusion</w:t>
      </w:r>
      <w:bookmarkStart w:id="88" w:name="_Toc80709266"/>
      <w:bookmarkEnd w:id="87"/>
    </w:p>
    <w:p w14:paraId="0DE4338D" w14:textId="069A655E" w:rsidR="00190CD7" w:rsidRDefault="00190CD7" w:rsidP="00190CD7"/>
    <w:p w14:paraId="6C2F8304" w14:textId="75C20F4F" w:rsidR="00190CD7" w:rsidRDefault="00190CD7" w:rsidP="00190CD7"/>
    <w:p w14:paraId="30D24867" w14:textId="0E307741" w:rsidR="00190CD7" w:rsidRDefault="00190CD7" w:rsidP="00190CD7"/>
    <w:p w14:paraId="745BB84D" w14:textId="7DBA4AF2" w:rsidR="00190CD7" w:rsidRDefault="00190CD7" w:rsidP="00190CD7"/>
    <w:p w14:paraId="6EDA122F" w14:textId="3EF8810C" w:rsidR="00190CD7" w:rsidRDefault="00190CD7" w:rsidP="00190CD7"/>
    <w:p w14:paraId="5E7B7975" w14:textId="41EF5E03" w:rsidR="00190CD7" w:rsidRDefault="00190CD7" w:rsidP="00190CD7"/>
    <w:p w14:paraId="16F67122" w14:textId="075EE93E" w:rsidR="00190CD7" w:rsidRDefault="00190CD7" w:rsidP="00190CD7"/>
    <w:p w14:paraId="5F26925D" w14:textId="65C9E561" w:rsidR="00190CD7" w:rsidRDefault="00190CD7" w:rsidP="00190CD7"/>
    <w:p w14:paraId="0D71B426" w14:textId="5E18DD96" w:rsidR="00190CD7" w:rsidRDefault="00190CD7" w:rsidP="00190CD7"/>
    <w:p w14:paraId="7AF99DC7" w14:textId="5526D6C6" w:rsidR="00190CD7" w:rsidRDefault="00190CD7" w:rsidP="00190CD7"/>
    <w:p w14:paraId="4E0A50F5" w14:textId="7CD09779" w:rsidR="00190CD7" w:rsidRDefault="00190CD7" w:rsidP="00190CD7"/>
    <w:p w14:paraId="6950004E" w14:textId="3D289A36" w:rsidR="00190CD7" w:rsidRDefault="00190CD7" w:rsidP="00190CD7"/>
    <w:p w14:paraId="59B0D658" w14:textId="701BC7CE" w:rsidR="00190CD7" w:rsidRDefault="00190CD7" w:rsidP="00190CD7"/>
    <w:p w14:paraId="74CD21DE" w14:textId="7C99418C" w:rsidR="00190CD7" w:rsidRDefault="00190CD7" w:rsidP="00190CD7"/>
    <w:p w14:paraId="1E749A76" w14:textId="7A566B6B" w:rsidR="00190CD7" w:rsidRDefault="00190CD7" w:rsidP="00190CD7"/>
    <w:p w14:paraId="6063DDCE" w14:textId="72412470" w:rsidR="00190CD7" w:rsidRDefault="00190CD7" w:rsidP="00190CD7"/>
    <w:p w14:paraId="481FDF83" w14:textId="09CE8421" w:rsidR="00190CD7" w:rsidRDefault="00190CD7" w:rsidP="00190CD7"/>
    <w:p w14:paraId="52AF89CE" w14:textId="334676EF" w:rsidR="00190CD7" w:rsidRDefault="00190CD7" w:rsidP="00190CD7"/>
    <w:p w14:paraId="314D7329" w14:textId="0347B88D" w:rsidR="00190CD7" w:rsidRDefault="00190CD7" w:rsidP="00190CD7"/>
    <w:p w14:paraId="717FA5BA" w14:textId="35EF111A" w:rsidR="00190CD7" w:rsidRDefault="00190CD7" w:rsidP="00190CD7"/>
    <w:p w14:paraId="2F6FEA6A" w14:textId="77777777" w:rsidR="00190CD7" w:rsidRDefault="00190CD7" w:rsidP="00190CD7"/>
    <w:p w14:paraId="7E8BEB96" w14:textId="77777777" w:rsidR="00190CD7" w:rsidRPr="00190CD7" w:rsidRDefault="00190CD7" w:rsidP="00190CD7"/>
    <w:p w14:paraId="0C1F3CA2" w14:textId="7390869B" w:rsidR="00F13399" w:rsidRPr="00837513" w:rsidRDefault="00F13399" w:rsidP="001E50C3">
      <w:pPr>
        <w:pStyle w:val="Heading1"/>
        <w:pBdr>
          <w:bottom w:val="single" w:sz="4" w:space="2" w:color="auto"/>
        </w:pBdr>
        <w:rPr>
          <w:rFonts w:ascii="Poppins" w:hAnsi="Poppins" w:cs="Poppins"/>
          <w:b/>
          <w:bCs/>
        </w:rPr>
      </w:pPr>
      <w:r w:rsidRPr="00837513">
        <w:rPr>
          <w:rFonts w:ascii="Poppins" w:hAnsi="Poppins" w:cs="Poppins"/>
          <w:b/>
          <w:bCs/>
        </w:rPr>
        <w:lastRenderedPageBreak/>
        <w:t xml:space="preserve">Module </w:t>
      </w:r>
      <w:r w:rsidR="008E3B5D" w:rsidRPr="00837513">
        <w:rPr>
          <w:rFonts w:ascii="Poppins" w:hAnsi="Poppins" w:cs="Poppins"/>
          <w:b/>
          <w:bCs/>
        </w:rPr>
        <w:t>3</w:t>
      </w:r>
      <w:r w:rsidRPr="00837513">
        <w:rPr>
          <w:rFonts w:ascii="Poppins" w:hAnsi="Poppins" w:cs="Poppins"/>
          <w:b/>
          <w:bCs/>
        </w:rPr>
        <w:t xml:space="preserve"> Questions</w:t>
      </w:r>
      <w:bookmarkEnd w:id="88"/>
    </w:p>
    <w:p w14:paraId="7867261B" w14:textId="4335FCD6" w:rsidR="002D2C2D" w:rsidRDefault="002D2C2D" w:rsidP="00837513">
      <w:pPr>
        <w:numPr>
          <w:ilvl w:val="0"/>
          <w:numId w:val="63"/>
        </w:numPr>
        <w:contextualSpacing/>
        <w:rPr>
          <w:rFonts w:ascii="Helvetica" w:eastAsia="Times New Roman" w:hAnsi="Helvetica" w:cs="Helvetica"/>
          <w:sz w:val="24"/>
          <w:szCs w:val="24"/>
        </w:rPr>
      </w:pPr>
      <w:bookmarkStart w:id="89" w:name="_Hlk70123158"/>
      <w:r w:rsidRPr="004F44E9">
        <w:rPr>
          <w:rFonts w:ascii="Helvetica" w:eastAsia="Times New Roman" w:hAnsi="Helvetica" w:cs="Helvetica"/>
          <w:sz w:val="24"/>
          <w:szCs w:val="24"/>
        </w:rPr>
        <w:t xml:space="preserve">Why is it important for a representative to know about advance planning and </w:t>
      </w:r>
      <w:r w:rsidR="00010028" w:rsidRPr="004F44E9">
        <w:rPr>
          <w:rFonts w:ascii="Helvetica" w:eastAsia="Times New Roman" w:hAnsi="Helvetica" w:cs="Helvetica"/>
          <w:sz w:val="24"/>
          <w:szCs w:val="24"/>
        </w:rPr>
        <w:t>third-party</w:t>
      </w:r>
      <w:r w:rsidR="000C15A4" w:rsidRPr="004F44E9">
        <w:rPr>
          <w:rFonts w:ascii="Helvetica" w:eastAsia="Times New Roman" w:hAnsi="Helvetica" w:cs="Helvetica"/>
          <w:sz w:val="24"/>
          <w:szCs w:val="24"/>
        </w:rPr>
        <w:t xml:space="preserve"> decision makers</w:t>
      </w:r>
      <w:r w:rsidRPr="004F44E9">
        <w:rPr>
          <w:rFonts w:ascii="Helvetica" w:eastAsia="Times New Roman" w:hAnsi="Helvetica" w:cs="Helvetica"/>
          <w:sz w:val="24"/>
          <w:szCs w:val="24"/>
        </w:rPr>
        <w:t>?</w:t>
      </w:r>
    </w:p>
    <w:p w14:paraId="09318945" w14:textId="77777777" w:rsidR="00867EE4" w:rsidRPr="004F44E9" w:rsidRDefault="00867EE4" w:rsidP="00837513">
      <w:pPr>
        <w:ind w:left="720"/>
        <w:contextualSpacing/>
        <w:rPr>
          <w:rFonts w:ascii="Helvetica" w:eastAsia="Times New Roman" w:hAnsi="Helvetica" w:cs="Helvetica"/>
          <w:sz w:val="24"/>
          <w:szCs w:val="24"/>
        </w:rPr>
      </w:pPr>
    </w:p>
    <w:p w14:paraId="1221D95D" w14:textId="4C6BC248" w:rsidR="00785E21" w:rsidRDefault="00785E21" w:rsidP="00837513">
      <w:pPr>
        <w:numPr>
          <w:ilvl w:val="0"/>
          <w:numId w:val="63"/>
        </w:numPr>
        <w:contextualSpacing/>
        <w:rPr>
          <w:rFonts w:ascii="Helvetica" w:eastAsia="Times New Roman" w:hAnsi="Helvetica" w:cs="Helvetica"/>
          <w:sz w:val="24"/>
          <w:szCs w:val="24"/>
        </w:rPr>
      </w:pPr>
      <w:r w:rsidRPr="004F44E9">
        <w:rPr>
          <w:rFonts w:ascii="Helvetica" w:eastAsia="Times New Roman" w:hAnsi="Helvetica" w:cs="Helvetica"/>
          <w:sz w:val="24"/>
          <w:szCs w:val="24"/>
        </w:rPr>
        <w:t>Explain what “empowerment” means to you.</w:t>
      </w:r>
    </w:p>
    <w:p w14:paraId="5D09100F" w14:textId="77777777" w:rsidR="00867EE4" w:rsidRPr="004F44E9" w:rsidRDefault="00867EE4" w:rsidP="00837513">
      <w:pPr>
        <w:ind w:left="720"/>
        <w:contextualSpacing/>
        <w:rPr>
          <w:rFonts w:ascii="Helvetica" w:eastAsia="Times New Roman" w:hAnsi="Helvetica" w:cs="Helvetica"/>
          <w:sz w:val="24"/>
          <w:szCs w:val="24"/>
        </w:rPr>
      </w:pPr>
    </w:p>
    <w:p w14:paraId="5A3A6D6D" w14:textId="3D3EB064" w:rsidR="00867EE4" w:rsidRPr="007754BE" w:rsidRDefault="00785E21" w:rsidP="00837513">
      <w:pPr>
        <w:numPr>
          <w:ilvl w:val="0"/>
          <w:numId w:val="63"/>
        </w:numPr>
        <w:contextualSpacing/>
        <w:rPr>
          <w:rFonts w:ascii="Helvetica" w:eastAsia="Times New Roman" w:hAnsi="Helvetica" w:cs="Helvetica"/>
          <w:sz w:val="24"/>
          <w:szCs w:val="24"/>
        </w:rPr>
      </w:pPr>
      <w:r w:rsidRPr="004F44E9">
        <w:rPr>
          <w:rFonts w:ascii="Helvetica" w:eastAsia="Times New Roman" w:hAnsi="Helvetica" w:cs="Helvetica"/>
          <w:sz w:val="24"/>
          <w:szCs w:val="24"/>
        </w:rPr>
        <w:t>When a resident is hesitant to speak up about a concern, what can you do to help?</w:t>
      </w:r>
      <w:r w:rsidR="002D2C2D" w:rsidRPr="004F44E9">
        <w:rPr>
          <w:rFonts w:ascii="Helvetica" w:eastAsia="Times New Roman" w:hAnsi="Helvetica" w:cs="Helvetica"/>
          <w:sz w:val="24"/>
          <w:szCs w:val="24"/>
        </w:rPr>
        <w:t xml:space="preserve"> Hint: Look at Section 3.</w:t>
      </w:r>
    </w:p>
    <w:p w14:paraId="07E3D1C4" w14:textId="77777777" w:rsidR="00867EE4" w:rsidRPr="00867EE4" w:rsidRDefault="00867EE4" w:rsidP="00837513">
      <w:pPr>
        <w:rPr>
          <w:rFonts w:ascii="Helvetica" w:eastAsia="Times New Roman" w:hAnsi="Helvetica" w:cs="Helvetica"/>
          <w:color w:val="0000CC"/>
          <w:sz w:val="24"/>
          <w:szCs w:val="24"/>
        </w:rPr>
      </w:pPr>
    </w:p>
    <w:p w14:paraId="1AD240A4" w14:textId="3347C41B" w:rsidR="000C15A4" w:rsidRDefault="006567A3" w:rsidP="00837513">
      <w:pPr>
        <w:numPr>
          <w:ilvl w:val="0"/>
          <w:numId w:val="63"/>
        </w:numPr>
        <w:spacing w:after="0"/>
        <w:contextualSpacing/>
        <w:rPr>
          <w:rFonts w:ascii="Helvetica" w:eastAsia="Times New Roman" w:hAnsi="Helvetica" w:cs="Helvetica"/>
          <w:sz w:val="24"/>
          <w:szCs w:val="24"/>
        </w:rPr>
      </w:pPr>
      <w:r w:rsidRPr="004F44E9">
        <w:rPr>
          <w:rFonts w:ascii="Helvetica" w:eastAsia="Times New Roman" w:hAnsi="Helvetica" w:cs="Helvetica"/>
          <w:sz w:val="24"/>
          <w:szCs w:val="24"/>
        </w:rPr>
        <w:t xml:space="preserve">Name four </w:t>
      </w:r>
      <w:r w:rsidR="000C15A4" w:rsidRPr="004F44E9">
        <w:rPr>
          <w:rFonts w:ascii="Helvetica" w:eastAsia="Times New Roman" w:hAnsi="Helvetica" w:cs="Helvetica"/>
          <w:sz w:val="24"/>
          <w:szCs w:val="24"/>
        </w:rPr>
        <w:t>resident</w:t>
      </w:r>
      <w:r w:rsidR="000C5257" w:rsidRPr="004F44E9">
        <w:rPr>
          <w:rFonts w:ascii="Helvetica" w:eastAsia="Times New Roman" w:hAnsi="Helvetica" w:cs="Helvetica"/>
          <w:sz w:val="24"/>
          <w:szCs w:val="24"/>
        </w:rPr>
        <w:t>s’</w:t>
      </w:r>
      <w:r w:rsidR="000C15A4" w:rsidRPr="004F44E9">
        <w:rPr>
          <w:rFonts w:ascii="Helvetica" w:eastAsia="Times New Roman" w:hAnsi="Helvetica" w:cs="Helvetica"/>
          <w:sz w:val="24"/>
          <w:szCs w:val="24"/>
        </w:rPr>
        <w:t xml:space="preserve"> rights </w:t>
      </w:r>
      <w:r w:rsidRPr="004F44E9">
        <w:rPr>
          <w:rFonts w:ascii="Helvetica" w:eastAsia="Times New Roman" w:hAnsi="Helvetica" w:cs="Helvetica"/>
          <w:sz w:val="24"/>
          <w:szCs w:val="24"/>
        </w:rPr>
        <w:t xml:space="preserve">that </w:t>
      </w:r>
      <w:r w:rsidR="000C15A4" w:rsidRPr="004F44E9">
        <w:rPr>
          <w:rFonts w:ascii="Helvetica" w:eastAsia="Times New Roman" w:hAnsi="Helvetica" w:cs="Helvetica"/>
          <w:sz w:val="24"/>
          <w:szCs w:val="24"/>
        </w:rPr>
        <w:t>are related to care planning</w:t>
      </w:r>
      <w:r w:rsidRPr="004F44E9">
        <w:rPr>
          <w:rFonts w:ascii="Helvetica" w:eastAsia="Times New Roman" w:hAnsi="Helvetica" w:cs="Helvetica"/>
          <w:sz w:val="24"/>
          <w:szCs w:val="24"/>
        </w:rPr>
        <w:t>.</w:t>
      </w:r>
    </w:p>
    <w:p w14:paraId="01007C73" w14:textId="77777777" w:rsidR="000C15A4" w:rsidRPr="004F44E9" w:rsidRDefault="000C15A4" w:rsidP="00837513">
      <w:pPr>
        <w:spacing w:after="0"/>
        <w:contextualSpacing/>
        <w:rPr>
          <w:rFonts w:ascii="Helvetica" w:eastAsia="Times New Roman" w:hAnsi="Helvetica" w:cs="Helvetica"/>
          <w:sz w:val="24"/>
          <w:szCs w:val="24"/>
        </w:rPr>
      </w:pPr>
    </w:p>
    <w:p w14:paraId="69FDC62C" w14:textId="6086111D" w:rsidR="000C15A4" w:rsidRPr="004F44E9" w:rsidRDefault="000C15A4" w:rsidP="00837513">
      <w:pPr>
        <w:pStyle w:val="ListParagraph"/>
        <w:numPr>
          <w:ilvl w:val="0"/>
          <w:numId w:val="63"/>
        </w:numPr>
        <w:rPr>
          <w:rFonts w:ascii="Helvetica" w:eastAsia="Times New Roman" w:hAnsi="Helvetica" w:cs="Helvetica"/>
          <w:sz w:val="24"/>
          <w:szCs w:val="24"/>
        </w:rPr>
      </w:pPr>
      <w:r w:rsidRPr="004F44E9">
        <w:rPr>
          <w:rFonts w:ascii="Helvetica" w:eastAsia="Times New Roman" w:hAnsi="Helvetica" w:cs="Helvetica"/>
          <w:sz w:val="24"/>
          <w:szCs w:val="24"/>
        </w:rPr>
        <w:t xml:space="preserve">Name </w:t>
      </w:r>
      <w:r w:rsidR="00320AEA">
        <w:rPr>
          <w:rFonts w:ascii="Helvetica" w:eastAsia="Times New Roman" w:hAnsi="Helvetica" w:cs="Helvetica"/>
          <w:sz w:val="24"/>
          <w:szCs w:val="24"/>
        </w:rPr>
        <w:t>two</w:t>
      </w:r>
      <w:r w:rsidR="00320AEA" w:rsidRPr="004F44E9">
        <w:rPr>
          <w:rFonts w:ascii="Helvetica" w:eastAsia="Times New Roman" w:hAnsi="Helvetica" w:cs="Helvetica"/>
          <w:sz w:val="24"/>
          <w:szCs w:val="24"/>
        </w:rPr>
        <w:t xml:space="preserve"> </w:t>
      </w:r>
      <w:r w:rsidRPr="004F44E9">
        <w:rPr>
          <w:rFonts w:ascii="Helvetica" w:eastAsia="Times New Roman" w:hAnsi="Helvetica" w:cs="Helvetica"/>
          <w:sz w:val="24"/>
          <w:szCs w:val="24"/>
        </w:rPr>
        <w:t xml:space="preserve">things a facility must do to assist </w:t>
      </w:r>
      <w:r w:rsidR="00677B10" w:rsidRPr="004F44E9">
        <w:rPr>
          <w:rFonts w:ascii="Helvetica" w:eastAsia="Times New Roman" w:hAnsi="Helvetica" w:cs="Helvetica"/>
          <w:sz w:val="24"/>
          <w:szCs w:val="24"/>
        </w:rPr>
        <w:t>R</w:t>
      </w:r>
      <w:r w:rsidRPr="004F44E9">
        <w:rPr>
          <w:rFonts w:ascii="Helvetica" w:eastAsia="Times New Roman" w:hAnsi="Helvetica" w:cs="Helvetica"/>
          <w:sz w:val="24"/>
          <w:szCs w:val="24"/>
        </w:rPr>
        <w:t xml:space="preserve">esident </w:t>
      </w:r>
      <w:r w:rsidR="000E30AA" w:rsidRPr="004F44E9">
        <w:rPr>
          <w:rFonts w:ascii="Helvetica" w:eastAsia="Times New Roman" w:hAnsi="Helvetica" w:cs="Helvetica"/>
          <w:sz w:val="24"/>
          <w:szCs w:val="24"/>
        </w:rPr>
        <w:t>C</w:t>
      </w:r>
      <w:r w:rsidRPr="004F44E9">
        <w:rPr>
          <w:rFonts w:ascii="Helvetica" w:eastAsia="Times New Roman" w:hAnsi="Helvetica" w:cs="Helvetica"/>
          <w:sz w:val="24"/>
          <w:szCs w:val="24"/>
        </w:rPr>
        <w:t xml:space="preserve">ouncils and </w:t>
      </w:r>
      <w:r w:rsidR="000E30AA" w:rsidRPr="004F44E9">
        <w:rPr>
          <w:rFonts w:ascii="Helvetica" w:eastAsia="Times New Roman" w:hAnsi="Helvetica" w:cs="Helvetica"/>
          <w:sz w:val="24"/>
          <w:szCs w:val="24"/>
        </w:rPr>
        <w:t>F</w:t>
      </w:r>
      <w:r w:rsidRPr="004F44E9">
        <w:rPr>
          <w:rFonts w:ascii="Helvetica" w:eastAsia="Times New Roman" w:hAnsi="Helvetica" w:cs="Helvetica"/>
          <w:sz w:val="24"/>
          <w:szCs w:val="24"/>
        </w:rPr>
        <w:t xml:space="preserve">amily </w:t>
      </w:r>
      <w:r w:rsidR="000E30AA" w:rsidRPr="004F44E9">
        <w:rPr>
          <w:rFonts w:ascii="Helvetica" w:eastAsia="Times New Roman" w:hAnsi="Helvetica" w:cs="Helvetica"/>
          <w:sz w:val="24"/>
          <w:szCs w:val="24"/>
        </w:rPr>
        <w:t>C</w:t>
      </w:r>
      <w:r w:rsidRPr="004F44E9">
        <w:rPr>
          <w:rFonts w:ascii="Helvetica" w:eastAsia="Times New Roman" w:hAnsi="Helvetica" w:cs="Helvetica"/>
          <w:sz w:val="24"/>
          <w:szCs w:val="24"/>
        </w:rPr>
        <w:t>ouncils.</w:t>
      </w:r>
    </w:p>
    <w:p w14:paraId="46A1A8A2" w14:textId="77777777" w:rsidR="003909FE" w:rsidRPr="004F44E9" w:rsidRDefault="003909FE" w:rsidP="00837513">
      <w:pPr>
        <w:spacing w:after="0"/>
        <w:rPr>
          <w:rFonts w:ascii="Helvetica" w:eastAsia="Times New Roman" w:hAnsi="Helvetica" w:cs="Helvetica"/>
          <w:i/>
          <w:iCs/>
          <w:color w:val="0070C0"/>
          <w:sz w:val="24"/>
          <w:szCs w:val="24"/>
        </w:rPr>
      </w:pPr>
    </w:p>
    <w:p w14:paraId="277D32A6" w14:textId="0C364F60" w:rsidR="00BC6FAE" w:rsidRPr="00A40DCD" w:rsidRDefault="00BC6FAE" w:rsidP="00837513">
      <w:pPr>
        <w:rPr>
          <w:rFonts w:ascii="Helvetica" w:hAnsi="Helvetica" w:cs="Helvetica"/>
          <w:b/>
          <w:bCs/>
          <w:sz w:val="24"/>
          <w:szCs w:val="24"/>
        </w:rPr>
      </w:pPr>
      <w:r w:rsidRPr="00A40DCD">
        <w:rPr>
          <w:rFonts w:ascii="Helvetica" w:hAnsi="Helvetica" w:cs="Helvetica"/>
          <w:b/>
          <w:bCs/>
          <w:sz w:val="24"/>
          <w:szCs w:val="24"/>
        </w:rPr>
        <w:t>True or False</w:t>
      </w:r>
    </w:p>
    <w:p w14:paraId="4775B89E" w14:textId="5585E1DA" w:rsidR="00BC6FAE" w:rsidRPr="00BC6FAE" w:rsidRDefault="00BC6FAE" w:rsidP="00837513">
      <w:pPr>
        <w:rPr>
          <w:rFonts w:ascii="Helvetica" w:hAnsi="Helvetica" w:cs="Helvetica"/>
          <w:sz w:val="24"/>
          <w:szCs w:val="24"/>
        </w:rPr>
      </w:pPr>
      <w:r w:rsidRPr="00BC6FAE">
        <w:rPr>
          <w:rFonts w:ascii="Helvetica" w:hAnsi="Helvetica" w:cs="Helvetica"/>
          <w:sz w:val="24"/>
          <w:szCs w:val="24"/>
        </w:rPr>
        <w:t xml:space="preserve">a. The charge nurse is responsible for assuring the nursing care provided by other nurses and nursing aides meets federal and state requirements. </w:t>
      </w:r>
    </w:p>
    <w:p w14:paraId="2F70FB6B" w14:textId="53552F80" w:rsidR="00BC6FAE" w:rsidRPr="00BC6FAE" w:rsidRDefault="00BC6FAE" w:rsidP="00837513">
      <w:pPr>
        <w:rPr>
          <w:rFonts w:ascii="Helvetica" w:hAnsi="Helvetica" w:cs="Helvetica"/>
          <w:sz w:val="24"/>
          <w:szCs w:val="24"/>
        </w:rPr>
      </w:pPr>
      <w:r w:rsidRPr="00BC6FAE">
        <w:rPr>
          <w:rFonts w:ascii="Helvetica" w:hAnsi="Helvetica" w:cs="Helvetica"/>
          <w:sz w:val="24"/>
          <w:szCs w:val="24"/>
        </w:rPr>
        <w:t xml:space="preserve">b. The care plan coordinator is a social worker who works with other facility staff, residents, and residents’ family members to conduct assessments and to coordinate individual nursing care. </w:t>
      </w:r>
    </w:p>
    <w:bookmarkEnd w:id="89"/>
    <w:p w14:paraId="5DF25B89" w14:textId="7A6DF96C" w:rsidR="003909FE" w:rsidRPr="004F44E9" w:rsidRDefault="003909FE" w:rsidP="00BC5B94">
      <w:pPr>
        <w:jc w:val="both"/>
        <w:rPr>
          <w:rFonts w:ascii="Helvetica" w:hAnsi="Helvetica" w:cs="Helvetica"/>
          <w:sz w:val="24"/>
          <w:szCs w:val="24"/>
        </w:rPr>
      </w:pPr>
    </w:p>
    <w:p w14:paraId="6806AFE7" w14:textId="7C694722" w:rsidR="003909FE" w:rsidRPr="004F44E9" w:rsidRDefault="003909FE" w:rsidP="00780DAC">
      <w:pPr>
        <w:spacing w:line="259" w:lineRule="auto"/>
        <w:rPr>
          <w:rFonts w:ascii="Helvetica" w:hAnsi="Helvetica" w:cs="Helvetica"/>
          <w:sz w:val="24"/>
          <w:szCs w:val="24"/>
        </w:rPr>
      </w:pPr>
    </w:p>
    <w:p w14:paraId="6DDAD40B" w14:textId="0892A35A" w:rsidR="003909FE" w:rsidRPr="004F44E9" w:rsidRDefault="003909FE" w:rsidP="00780DAC">
      <w:pPr>
        <w:spacing w:line="259" w:lineRule="auto"/>
        <w:rPr>
          <w:rFonts w:ascii="Helvetica" w:hAnsi="Helvetica" w:cs="Helvetica"/>
          <w:sz w:val="24"/>
          <w:szCs w:val="24"/>
        </w:rPr>
      </w:pPr>
    </w:p>
    <w:p w14:paraId="1327E0EE" w14:textId="0DEE0881" w:rsidR="00816384" w:rsidRPr="004F44E9" w:rsidRDefault="00816384" w:rsidP="001F0CAF">
      <w:pPr>
        <w:spacing w:line="259" w:lineRule="auto"/>
        <w:rPr>
          <w:rFonts w:ascii="Helvetica" w:hAnsi="Helvetica" w:cs="Helvetica"/>
          <w:sz w:val="24"/>
          <w:szCs w:val="24"/>
        </w:rPr>
      </w:pPr>
    </w:p>
    <w:sectPr w:rsidR="00816384" w:rsidRPr="004F44E9" w:rsidSect="00446DF4">
      <w:headerReference w:type="default" r:id="rId38"/>
      <w:footerReference w:type="default" r:id="rId39"/>
      <w:pgSz w:w="12240" w:h="15840"/>
      <w:pgMar w:top="1440" w:right="1350" w:bottom="108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D1376" w14:textId="77777777" w:rsidR="00AA2F0C" w:rsidRDefault="00AA2F0C" w:rsidP="003931E3">
      <w:pPr>
        <w:spacing w:after="0" w:line="240" w:lineRule="auto"/>
      </w:pPr>
      <w:r>
        <w:separator/>
      </w:r>
    </w:p>
  </w:endnote>
  <w:endnote w:type="continuationSeparator" w:id="0">
    <w:p w14:paraId="00594585" w14:textId="77777777" w:rsidR="00AA2F0C" w:rsidRDefault="00AA2F0C" w:rsidP="00393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Garamond Pro">
    <w:altName w:val="Garamond"/>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Bree Serif">
    <w:panose1 w:val="02000503040000020004"/>
    <w:charset w:val="00"/>
    <w:family w:val="auto"/>
    <w:pitch w:val="variable"/>
    <w:sig w:usb0="A00000A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92501"/>
      <w:docPartObj>
        <w:docPartGallery w:val="Page Numbers (Bottom of Page)"/>
        <w:docPartUnique/>
      </w:docPartObj>
    </w:sdtPr>
    <w:sdtContent>
      <w:p w14:paraId="0AE03F8E" w14:textId="3CBED263" w:rsidR="00FE121F" w:rsidRDefault="00FE121F">
        <w:pPr>
          <w:pStyle w:val="Footer"/>
        </w:pPr>
        <w:r>
          <w:rPr>
            <w:noProof/>
          </w:rPr>
          <mc:AlternateContent>
            <mc:Choice Requires="wps">
              <w:drawing>
                <wp:anchor distT="0" distB="0" distL="114300" distR="114300" simplePos="0" relativeHeight="251659264" behindDoc="0" locked="0" layoutInCell="1" allowOverlap="1" wp14:anchorId="63D70386" wp14:editId="5F544FA5">
                  <wp:simplePos x="0" y="0"/>
                  <wp:positionH relativeFrom="rightMargin">
                    <wp:align>center</wp:align>
                  </wp:positionH>
                  <wp:positionV relativeFrom="bottomMargin">
                    <wp:align>top</wp:align>
                  </wp:positionV>
                  <wp:extent cx="762000" cy="8953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Poppins" w:eastAsiaTheme="majorEastAsia" w:hAnsi="Poppins" w:cs="Poppins"/>
                                  <w:sz w:val="24"/>
                                  <w:szCs w:val="24"/>
                                </w:rPr>
                                <w:id w:val="1709992740"/>
                                <w:docPartObj>
                                  <w:docPartGallery w:val="Page Numbers (Margins)"/>
                                  <w:docPartUnique/>
                                </w:docPartObj>
                              </w:sdtPr>
                              <w:sdtContent>
                                <w:sdt>
                                  <w:sdtPr>
                                    <w:rPr>
                                      <w:rFonts w:ascii="Poppins" w:eastAsiaTheme="majorEastAsia" w:hAnsi="Poppins" w:cs="Poppins"/>
                                      <w:sz w:val="24"/>
                                      <w:szCs w:val="24"/>
                                    </w:rPr>
                                    <w:id w:val="-1904517296"/>
                                    <w:docPartObj>
                                      <w:docPartGallery w:val="Page Numbers (Margins)"/>
                                      <w:docPartUnique/>
                                    </w:docPartObj>
                                  </w:sdtPr>
                                  <w:sdtContent>
                                    <w:p w14:paraId="4AAF1B8C" w14:textId="77777777" w:rsidR="00FE121F" w:rsidRPr="00EA6969" w:rsidRDefault="00FE121F">
                                      <w:pPr>
                                        <w:jc w:val="center"/>
                                        <w:rPr>
                                          <w:rFonts w:ascii="Poppins" w:eastAsiaTheme="majorEastAsia" w:hAnsi="Poppins" w:cs="Poppins"/>
                                          <w:sz w:val="24"/>
                                          <w:szCs w:val="24"/>
                                        </w:rPr>
                                      </w:pPr>
                                      <w:r w:rsidRPr="00EA6969">
                                        <w:rPr>
                                          <w:rFonts w:ascii="Poppins" w:hAnsi="Poppins" w:cs="Poppins"/>
                                          <w:sz w:val="24"/>
                                          <w:szCs w:val="24"/>
                                        </w:rPr>
                                        <w:fldChar w:fldCharType="begin"/>
                                      </w:r>
                                      <w:r w:rsidRPr="00EA6969">
                                        <w:rPr>
                                          <w:rFonts w:ascii="Poppins" w:hAnsi="Poppins" w:cs="Poppins"/>
                                          <w:sz w:val="24"/>
                                          <w:szCs w:val="24"/>
                                        </w:rPr>
                                        <w:instrText xml:space="preserve"> PAGE   \* MERGEFORMAT </w:instrText>
                                      </w:r>
                                      <w:r w:rsidRPr="00EA6969">
                                        <w:rPr>
                                          <w:rFonts w:ascii="Poppins" w:hAnsi="Poppins" w:cs="Poppins"/>
                                          <w:sz w:val="24"/>
                                          <w:szCs w:val="24"/>
                                        </w:rPr>
                                        <w:fldChar w:fldCharType="separate"/>
                                      </w:r>
                                      <w:r w:rsidR="00ED60CB" w:rsidRPr="00EA6969">
                                        <w:rPr>
                                          <w:rFonts w:ascii="Poppins" w:eastAsiaTheme="majorEastAsia" w:hAnsi="Poppins" w:cs="Poppins"/>
                                          <w:noProof/>
                                          <w:sz w:val="24"/>
                                          <w:szCs w:val="24"/>
                                        </w:rPr>
                                        <w:t>3</w:t>
                                      </w:r>
                                      <w:r w:rsidRPr="00EA6969">
                                        <w:rPr>
                                          <w:rFonts w:ascii="Poppins" w:eastAsiaTheme="majorEastAsia" w:hAnsi="Poppins" w:cs="Poppins"/>
                                          <w:noProof/>
                                          <w:sz w:val="24"/>
                                          <w:szCs w:val="24"/>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D70386" id="Rectangle 1" o:spid="_x0000_s1057"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stroked="f">
                  <v:textbox>
                    <w:txbxContent>
                      <w:sdt>
                        <w:sdtPr>
                          <w:rPr>
                            <w:rFonts w:ascii="Poppins" w:eastAsiaTheme="majorEastAsia" w:hAnsi="Poppins" w:cs="Poppins"/>
                            <w:sz w:val="24"/>
                            <w:szCs w:val="24"/>
                          </w:rPr>
                          <w:id w:val="1709992740"/>
                          <w:docPartObj>
                            <w:docPartGallery w:val="Page Numbers (Margins)"/>
                            <w:docPartUnique/>
                          </w:docPartObj>
                        </w:sdtPr>
                        <w:sdtContent>
                          <w:sdt>
                            <w:sdtPr>
                              <w:rPr>
                                <w:rFonts w:ascii="Poppins" w:eastAsiaTheme="majorEastAsia" w:hAnsi="Poppins" w:cs="Poppins"/>
                                <w:sz w:val="24"/>
                                <w:szCs w:val="24"/>
                              </w:rPr>
                              <w:id w:val="-1904517296"/>
                              <w:docPartObj>
                                <w:docPartGallery w:val="Page Numbers (Margins)"/>
                                <w:docPartUnique/>
                              </w:docPartObj>
                            </w:sdtPr>
                            <w:sdtContent>
                              <w:p w14:paraId="4AAF1B8C" w14:textId="77777777" w:rsidR="00FE121F" w:rsidRPr="00EA6969" w:rsidRDefault="00FE121F">
                                <w:pPr>
                                  <w:jc w:val="center"/>
                                  <w:rPr>
                                    <w:rFonts w:ascii="Poppins" w:eastAsiaTheme="majorEastAsia" w:hAnsi="Poppins" w:cs="Poppins"/>
                                    <w:sz w:val="24"/>
                                    <w:szCs w:val="24"/>
                                  </w:rPr>
                                </w:pPr>
                                <w:r w:rsidRPr="00EA6969">
                                  <w:rPr>
                                    <w:rFonts w:ascii="Poppins" w:hAnsi="Poppins" w:cs="Poppins"/>
                                    <w:sz w:val="24"/>
                                    <w:szCs w:val="24"/>
                                  </w:rPr>
                                  <w:fldChar w:fldCharType="begin"/>
                                </w:r>
                                <w:r w:rsidRPr="00EA6969">
                                  <w:rPr>
                                    <w:rFonts w:ascii="Poppins" w:hAnsi="Poppins" w:cs="Poppins"/>
                                    <w:sz w:val="24"/>
                                    <w:szCs w:val="24"/>
                                  </w:rPr>
                                  <w:instrText xml:space="preserve"> PAGE   \* MERGEFORMAT </w:instrText>
                                </w:r>
                                <w:r w:rsidRPr="00EA6969">
                                  <w:rPr>
                                    <w:rFonts w:ascii="Poppins" w:hAnsi="Poppins" w:cs="Poppins"/>
                                    <w:sz w:val="24"/>
                                    <w:szCs w:val="24"/>
                                  </w:rPr>
                                  <w:fldChar w:fldCharType="separate"/>
                                </w:r>
                                <w:r w:rsidR="00ED60CB" w:rsidRPr="00EA6969">
                                  <w:rPr>
                                    <w:rFonts w:ascii="Poppins" w:eastAsiaTheme="majorEastAsia" w:hAnsi="Poppins" w:cs="Poppins"/>
                                    <w:noProof/>
                                    <w:sz w:val="24"/>
                                    <w:szCs w:val="24"/>
                                  </w:rPr>
                                  <w:t>3</w:t>
                                </w:r>
                                <w:r w:rsidRPr="00EA6969">
                                  <w:rPr>
                                    <w:rFonts w:ascii="Poppins" w:eastAsiaTheme="majorEastAsia" w:hAnsi="Poppins" w:cs="Poppins"/>
                                    <w:noProof/>
                                    <w:sz w:val="24"/>
                                    <w:szCs w:val="24"/>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0E24B" w14:textId="77777777" w:rsidR="00AA2F0C" w:rsidRDefault="00AA2F0C" w:rsidP="003931E3">
      <w:pPr>
        <w:spacing w:after="0" w:line="240" w:lineRule="auto"/>
      </w:pPr>
      <w:r>
        <w:separator/>
      </w:r>
    </w:p>
  </w:footnote>
  <w:footnote w:type="continuationSeparator" w:id="0">
    <w:p w14:paraId="4E2D9CDF" w14:textId="77777777" w:rsidR="00AA2F0C" w:rsidRDefault="00AA2F0C" w:rsidP="003931E3">
      <w:pPr>
        <w:spacing w:after="0" w:line="240" w:lineRule="auto"/>
      </w:pPr>
      <w:r>
        <w:continuationSeparator/>
      </w:r>
    </w:p>
  </w:footnote>
  <w:footnote w:id="1">
    <w:p w14:paraId="07B79D91" w14:textId="4E4AF4AB" w:rsidR="00FE121F" w:rsidRPr="00A93477" w:rsidRDefault="00FE121F">
      <w:pPr>
        <w:pStyle w:val="FootnoteText"/>
        <w:rPr>
          <w:rFonts w:ascii="Helvetica" w:hAnsi="Helvetica" w:cs="Helvetica"/>
          <w:sz w:val="18"/>
          <w:szCs w:val="18"/>
        </w:rPr>
      </w:pPr>
      <w:r w:rsidRPr="00A93477">
        <w:rPr>
          <w:rStyle w:val="FootnoteReference"/>
          <w:rFonts w:ascii="Helvetica" w:hAnsi="Helvetica" w:cs="Helvetica"/>
          <w:sz w:val="18"/>
          <w:szCs w:val="18"/>
        </w:rPr>
        <w:footnoteRef/>
      </w:r>
      <w:r w:rsidRPr="00A93477">
        <w:rPr>
          <w:rFonts w:ascii="Helvetica" w:hAnsi="Helvetica" w:cs="Helvetica"/>
          <w:sz w:val="18"/>
          <w:szCs w:val="18"/>
        </w:rPr>
        <w:t xml:space="preserve"> What Is Culture Change? Pioneer Network. </w:t>
      </w:r>
      <w:hyperlink r:id="rId1" w:history="1">
        <w:r w:rsidRPr="00A93477">
          <w:rPr>
            <w:rStyle w:val="Hyperlink"/>
            <w:rFonts w:ascii="Helvetica" w:hAnsi="Helvetica" w:cs="Helvetica"/>
            <w:sz w:val="18"/>
            <w:szCs w:val="18"/>
          </w:rPr>
          <w:t>https://www.pioneernetwork.net/elders-families/what-is-culture-change/</w:t>
        </w:r>
      </w:hyperlink>
      <w:r w:rsidRPr="00A93477">
        <w:rPr>
          <w:rFonts w:ascii="Helvetica" w:hAnsi="Helvetica" w:cs="Helvetica"/>
          <w:sz w:val="18"/>
          <w:szCs w:val="18"/>
        </w:rPr>
        <w:t xml:space="preserve"> </w:t>
      </w:r>
    </w:p>
  </w:footnote>
  <w:footnote w:id="2">
    <w:p w14:paraId="253B6549" w14:textId="539D7BCC" w:rsidR="00FE121F" w:rsidRPr="00A93477" w:rsidRDefault="00FE121F" w:rsidP="00302409">
      <w:pPr>
        <w:pStyle w:val="FootnoteText"/>
        <w:rPr>
          <w:rFonts w:ascii="Helvetica" w:hAnsi="Helvetica" w:cs="Helvetica"/>
          <w:sz w:val="18"/>
          <w:szCs w:val="18"/>
        </w:rPr>
      </w:pPr>
      <w:r w:rsidRPr="00A93477">
        <w:rPr>
          <w:rStyle w:val="FootnoteReference"/>
          <w:rFonts w:ascii="Helvetica" w:hAnsi="Helvetica" w:cs="Helvetica"/>
          <w:sz w:val="18"/>
          <w:szCs w:val="18"/>
        </w:rPr>
        <w:footnoteRef/>
      </w:r>
      <w:r w:rsidRPr="00A93477">
        <w:rPr>
          <w:rFonts w:ascii="Helvetica" w:hAnsi="Helvetica" w:cs="Helvetica"/>
          <w:sz w:val="18"/>
          <w:szCs w:val="18"/>
        </w:rPr>
        <w:t xml:space="preserve"> State Operations Manual Appendix PP Guidance to Surveyors DEFINITIONS §483.10(f)(5)-(7)</w:t>
      </w:r>
    </w:p>
  </w:footnote>
  <w:footnote w:id="3">
    <w:p w14:paraId="3A5DAB62" w14:textId="3D856F7D" w:rsidR="00FE121F" w:rsidRDefault="00FE121F">
      <w:pPr>
        <w:pStyle w:val="FootnoteText"/>
      </w:pPr>
      <w:r w:rsidRPr="00A93477">
        <w:rPr>
          <w:rStyle w:val="FootnoteReference"/>
          <w:rFonts w:ascii="Helvetica" w:hAnsi="Helvetica" w:cs="Helvetica"/>
          <w:sz w:val="18"/>
          <w:szCs w:val="18"/>
        </w:rPr>
        <w:footnoteRef/>
      </w:r>
      <w:r w:rsidRPr="00A93477">
        <w:rPr>
          <w:rFonts w:ascii="Helvetica" w:hAnsi="Helvetica" w:cs="Helvetica"/>
          <w:sz w:val="18"/>
          <w:szCs w:val="18"/>
        </w:rPr>
        <w:t xml:space="preserve"> </w:t>
      </w:r>
      <w:hyperlink r:id="rId2" w:history="1">
        <w:r w:rsidRPr="00A93477">
          <w:rPr>
            <w:rStyle w:val="Hyperlink"/>
            <w:rFonts w:ascii="Helvetica" w:hAnsi="Helvetica" w:cs="Helvetica"/>
            <w:sz w:val="18"/>
            <w:szCs w:val="18"/>
          </w:rPr>
          <w:t>https://www.cms.gov/Medicare/Provider-Enrollment-and-Certification/CertificationandComplianc/Hospices</w:t>
        </w:r>
      </w:hyperlink>
      <w:r>
        <w:t xml:space="preserve"> </w:t>
      </w:r>
    </w:p>
  </w:footnote>
  <w:footnote w:id="4">
    <w:p w14:paraId="05C8A0A2" w14:textId="4ACA53B4" w:rsidR="00FE121F" w:rsidRDefault="00FE121F">
      <w:pPr>
        <w:pStyle w:val="FootnoteText"/>
      </w:pPr>
      <w:r>
        <w:rPr>
          <w:rStyle w:val="FootnoteReference"/>
        </w:rPr>
        <w:footnoteRef/>
      </w:r>
      <w:r>
        <w:t xml:space="preserve"> </w:t>
      </w:r>
      <w:hyperlink r:id="rId3" w:history="1">
        <w:r w:rsidRPr="00A93477">
          <w:rPr>
            <w:rStyle w:val="Hyperlink"/>
            <w:rFonts w:ascii="Helvetica" w:hAnsi="Helvetica" w:cs="Helvetica"/>
            <w:sz w:val="18"/>
            <w:szCs w:val="18"/>
          </w:rPr>
          <w:t>https://www.govinfo.gov/content/pkg/CFR-2017-title45-vol4/xml/CFR-2017-title45-vol4-part1324.xml</w:t>
        </w:r>
      </w:hyperlink>
      <w:r>
        <w:t xml:space="preserve"> </w:t>
      </w:r>
    </w:p>
  </w:footnote>
  <w:footnote w:id="5">
    <w:p w14:paraId="5A547BA8" w14:textId="77777777" w:rsidR="00FE121F" w:rsidRPr="00A93477" w:rsidRDefault="00FE121F" w:rsidP="007642E9">
      <w:pPr>
        <w:pStyle w:val="FootnoteText"/>
        <w:rPr>
          <w:rFonts w:ascii="Helvetica" w:hAnsi="Helvetica" w:cs="Helvetica"/>
          <w:sz w:val="18"/>
          <w:szCs w:val="18"/>
        </w:rPr>
      </w:pPr>
      <w:r w:rsidRPr="00A93477">
        <w:rPr>
          <w:rStyle w:val="FootnoteReference"/>
          <w:rFonts w:ascii="Helvetica" w:hAnsi="Helvetica" w:cs="Helvetica"/>
          <w:sz w:val="18"/>
          <w:szCs w:val="18"/>
        </w:rPr>
        <w:footnoteRef/>
      </w:r>
      <w:r w:rsidRPr="00A93477">
        <w:rPr>
          <w:rFonts w:ascii="Helvetica" w:hAnsi="Helvetica" w:cs="Helvetica"/>
          <w:sz w:val="18"/>
          <w:szCs w:val="18"/>
        </w:rPr>
        <w:t xml:space="preserve"> </w:t>
      </w:r>
      <w:hyperlink r:id="rId4" w:history="1">
        <w:r w:rsidRPr="00A93477">
          <w:rPr>
            <w:rStyle w:val="Hyperlink"/>
            <w:rFonts w:ascii="Helvetica" w:hAnsi="Helvetica" w:cs="Helvetica"/>
            <w:sz w:val="18"/>
            <w:szCs w:val="18"/>
          </w:rPr>
          <w:t>https://www.hhs.gov/answers/medicare-and-medicaid/what-is-the-difference-between-medicare-medicaid/index.html</w:t>
        </w:r>
      </w:hyperlink>
      <w:r w:rsidRPr="00A93477">
        <w:rPr>
          <w:rFonts w:ascii="Helvetica" w:hAnsi="Helvetica" w:cs="Helvetica"/>
          <w:sz w:val="18"/>
          <w:szCs w:val="18"/>
        </w:rPr>
        <w:t xml:space="preserve"> </w:t>
      </w:r>
    </w:p>
  </w:footnote>
  <w:footnote w:id="6">
    <w:p w14:paraId="0A32BCF2" w14:textId="3E6569D4" w:rsidR="00FE121F" w:rsidRPr="00A93477" w:rsidRDefault="00FE121F">
      <w:pPr>
        <w:pStyle w:val="FootnoteText"/>
        <w:rPr>
          <w:rFonts w:ascii="Helvetica" w:hAnsi="Helvetica" w:cs="Helvetica"/>
          <w:sz w:val="18"/>
          <w:szCs w:val="18"/>
        </w:rPr>
      </w:pPr>
      <w:r w:rsidRPr="00A93477">
        <w:rPr>
          <w:rStyle w:val="FootnoteReference"/>
          <w:rFonts w:ascii="Helvetica" w:hAnsi="Helvetica" w:cs="Helvetica"/>
          <w:sz w:val="18"/>
          <w:szCs w:val="18"/>
        </w:rPr>
        <w:footnoteRef/>
      </w:r>
      <w:r w:rsidRPr="00A93477">
        <w:rPr>
          <w:rFonts w:ascii="Helvetica" w:hAnsi="Helvetica" w:cs="Helvetica"/>
          <w:sz w:val="18"/>
          <w:szCs w:val="18"/>
        </w:rPr>
        <w:t xml:space="preserve"> </w:t>
      </w:r>
      <w:hyperlink r:id="rId5" w:history="1">
        <w:r w:rsidRPr="00A93477">
          <w:rPr>
            <w:rStyle w:val="Hyperlink"/>
            <w:rFonts w:ascii="Helvetica" w:hAnsi="Helvetica" w:cs="Helvetica"/>
            <w:sz w:val="18"/>
            <w:szCs w:val="18"/>
          </w:rPr>
          <w:t>http://www.medicare.gov</w:t>
        </w:r>
      </w:hyperlink>
      <w:r w:rsidRPr="00A93477">
        <w:rPr>
          <w:rFonts w:ascii="Helvetica" w:hAnsi="Helvetica" w:cs="Helvetica"/>
          <w:sz w:val="18"/>
          <w:szCs w:val="18"/>
        </w:rPr>
        <w:t xml:space="preserve"> </w:t>
      </w:r>
    </w:p>
  </w:footnote>
  <w:footnote w:id="7">
    <w:p w14:paraId="3E31ED85" w14:textId="77777777" w:rsidR="00FE121F" w:rsidRPr="00A93477" w:rsidRDefault="00FE121F" w:rsidP="007642E9">
      <w:pPr>
        <w:pStyle w:val="FootnoteText"/>
        <w:rPr>
          <w:rFonts w:ascii="Helvetica" w:hAnsi="Helvetica" w:cs="Helvetica"/>
          <w:sz w:val="18"/>
          <w:szCs w:val="18"/>
        </w:rPr>
      </w:pPr>
      <w:r w:rsidRPr="00A93477">
        <w:rPr>
          <w:rStyle w:val="None"/>
          <w:rFonts w:ascii="Helvetica" w:hAnsi="Helvetica" w:cs="Helvetica"/>
          <w:sz w:val="18"/>
          <w:szCs w:val="18"/>
          <w:vertAlign w:val="superscript"/>
        </w:rPr>
        <w:footnoteRef/>
      </w:r>
      <w:r w:rsidRPr="00A93477">
        <w:rPr>
          <w:rStyle w:val="None"/>
          <w:rFonts w:ascii="Helvetica" w:hAnsi="Helvetica" w:cs="Helvetica"/>
          <w:sz w:val="18"/>
          <w:szCs w:val="18"/>
        </w:rPr>
        <w:t xml:space="preserve"> Centers for Medicare &amp; Medicaid Services retrieved from </w:t>
      </w:r>
      <w:hyperlink r:id="rId6" w:history="1">
        <w:r w:rsidRPr="00A93477">
          <w:rPr>
            <w:rStyle w:val="Hyperlink"/>
            <w:rFonts w:ascii="Helvetica" w:hAnsi="Helvetica" w:cs="Helvetica"/>
            <w:sz w:val="18"/>
            <w:szCs w:val="18"/>
          </w:rPr>
          <w:t>https://www.cms.gov/Research-Statistics-Data-and-Systems/Computer-Data-and-Systems/Minimum-Data-Set-3-0-Public-Reports</w:t>
        </w:r>
      </w:hyperlink>
      <w:r w:rsidRPr="00A93477">
        <w:rPr>
          <w:rStyle w:val="None"/>
          <w:rFonts w:ascii="Helvetica" w:hAnsi="Helvetica" w:cs="Helvetica"/>
          <w:sz w:val="18"/>
          <w:szCs w:val="18"/>
        </w:rPr>
        <w:t xml:space="preserve"> </w:t>
      </w:r>
    </w:p>
  </w:footnote>
  <w:footnote w:id="8">
    <w:p w14:paraId="4ECADBE7" w14:textId="77777777" w:rsidR="00436B37" w:rsidRDefault="00436B37" w:rsidP="00436B37">
      <w:pPr>
        <w:pStyle w:val="FootnoteText"/>
      </w:pPr>
      <w:r>
        <w:rPr>
          <w:rStyle w:val="FootnoteReference"/>
        </w:rPr>
        <w:footnoteRef/>
      </w:r>
      <w:r>
        <w:t xml:space="preserve"> </w:t>
      </w:r>
      <w:r w:rsidRPr="008E6DBD">
        <w:rPr>
          <w:rFonts w:ascii="Helvetica" w:hAnsi="Helvetica" w:cs="Helvetica"/>
          <w:sz w:val="18"/>
          <w:szCs w:val="18"/>
        </w:rPr>
        <w:t>45 CFR Part 1324 Subpart A §132</w:t>
      </w:r>
      <w:r>
        <w:rPr>
          <w:rFonts w:ascii="Helvetica" w:hAnsi="Helvetica" w:cs="Helvetica"/>
          <w:sz w:val="18"/>
          <w:szCs w:val="18"/>
        </w:rPr>
        <w:t>4</w:t>
      </w:r>
      <w:r w:rsidRPr="008E6DBD">
        <w:rPr>
          <w:rFonts w:ascii="Helvetica" w:hAnsi="Helvetica" w:cs="Helvetica"/>
          <w:sz w:val="18"/>
          <w:szCs w:val="18"/>
        </w:rPr>
        <w:t>.1 Definitions</w:t>
      </w:r>
    </w:p>
  </w:footnote>
  <w:footnote w:id="9">
    <w:p w14:paraId="2C82A3E5" w14:textId="54E23163" w:rsidR="00FE121F" w:rsidRDefault="00FE121F" w:rsidP="007642E9">
      <w:pPr>
        <w:pStyle w:val="FootnoteText"/>
      </w:pPr>
      <w:r w:rsidRPr="00A93477">
        <w:rPr>
          <w:rStyle w:val="FootnoteReference"/>
          <w:rFonts w:ascii="Helvetica" w:hAnsi="Helvetica" w:cs="Helvetica"/>
          <w:sz w:val="18"/>
          <w:szCs w:val="18"/>
        </w:rPr>
        <w:footnoteRef/>
      </w:r>
      <w:r w:rsidRPr="00A93477">
        <w:rPr>
          <w:rFonts w:ascii="Helvetica" w:hAnsi="Helvetica" w:cs="Helvetica"/>
          <w:sz w:val="18"/>
          <w:szCs w:val="18"/>
        </w:rPr>
        <w:t xml:space="preserve"> 45 CFR Part 1324 Subpart A §132</w:t>
      </w:r>
      <w:r w:rsidR="00E77AD3">
        <w:rPr>
          <w:rFonts w:ascii="Helvetica" w:hAnsi="Helvetica" w:cs="Helvetica"/>
          <w:sz w:val="18"/>
          <w:szCs w:val="18"/>
        </w:rPr>
        <w:t>4</w:t>
      </w:r>
      <w:r w:rsidRPr="00A93477">
        <w:rPr>
          <w:rFonts w:ascii="Helvetica" w:hAnsi="Helvetica" w:cs="Helvetica"/>
          <w:sz w:val="18"/>
          <w:szCs w:val="18"/>
        </w:rPr>
        <w:t>.1 Definitions</w:t>
      </w:r>
    </w:p>
  </w:footnote>
  <w:footnote w:id="10">
    <w:p w14:paraId="679BF3EF" w14:textId="77777777" w:rsidR="00FE121F" w:rsidRPr="00A93477" w:rsidRDefault="00FE121F" w:rsidP="001F75ED">
      <w:pPr>
        <w:pStyle w:val="FootnoteText"/>
        <w:rPr>
          <w:rFonts w:ascii="Helvetica" w:hAnsi="Helvetica" w:cs="Helvetica"/>
          <w:sz w:val="18"/>
          <w:szCs w:val="18"/>
        </w:rPr>
      </w:pPr>
      <w:r w:rsidRPr="00A93477">
        <w:rPr>
          <w:rStyle w:val="FootnoteReference"/>
          <w:rFonts w:ascii="Helvetica" w:hAnsi="Helvetica" w:cs="Helvetica"/>
          <w:sz w:val="18"/>
          <w:szCs w:val="18"/>
        </w:rPr>
        <w:footnoteRef/>
      </w:r>
      <w:r w:rsidRPr="00A93477">
        <w:rPr>
          <w:rFonts w:ascii="Helvetica" w:hAnsi="Helvetica" w:cs="Helvetica"/>
          <w:sz w:val="18"/>
          <w:szCs w:val="18"/>
        </w:rPr>
        <w:t xml:space="preserve"> State Operations Manual Appendix PP Guidance to Surveyors DEFINITIONS §483.10(f)(5)-(7)</w:t>
      </w:r>
    </w:p>
  </w:footnote>
  <w:footnote w:id="11">
    <w:p w14:paraId="282E6B2B" w14:textId="5581EE3A" w:rsidR="00FE121F" w:rsidRPr="00A93477" w:rsidRDefault="00FE121F" w:rsidP="00A847B6">
      <w:pPr>
        <w:pStyle w:val="FootnoteText"/>
        <w:rPr>
          <w:rFonts w:ascii="Helvetica" w:hAnsi="Helvetica" w:cs="Helvetica"/>
          <w:sz w:val="18"/>
          <w:szCs w:val="18"/>
        </w:rPr>
      </w:pPr>
      <w:r w:rsidRPr="00A93477">
        <w:rPr>
          <w:rStyle w:val="FootnoteReference"/>
          <w:rFonts w:ascii="Helvetica" w:hAnsi="Helvetica" w:cs="Helvetica"/>
          <w:sz w:val="18"/>
          <w:szCs w:val="18"/>
        </w:rPr>
        <w:footnoteRef/>
      </w:r>
      <w:r w:rsidRPr="00A93477">
        <w:rPr>
          <w:rFonts w:ascii="Helvetica" w:hAnsi="Helvetica" w:cs="Helvetica"/>
          <w:sz w:val="18"/>
          <w:szCs w:val="18"/>
        </w:rPr>
        <w:t xml:space="preserve"> LTCOP Final Rule §1324.1 Definitions </w:t>
      </w:r>
      <w:hyperlink r:id="rId7" w:history="1">
        <w:r w:rsidRPr="00A93477">
          <w:rPr>
            <w:rStyle w:val="Hyperlink"/>
            <w:rFonts w:ascii="Helvetica" w:hAnsi="Helvetica" w:cs="Helvetica"/>
            <w:sz w:val="18"/>
            <w:szCs w:val="18"/>
          </w:rPr>
          <w:t>https://www.govinfo.gov/content/pkg/CFR-2017-title45-vol4/xml/CFR-2017-title45-vol4-part1324.xml</w:t>
        </w:r>
      </w:hyperlink>
      <w:r w:rsidRPr="00A93477">
        <w:rPr>
          <w:rFonts w:ascii="Helvetica" w:hAnsi="Helvetica" w:cs="Helvetica"/>
          <w:sz w:val="18"/>
          <w:szCs w:val="18"/>
        </w:rPr>
        <w:t xml:space="preserve"> </w:t>
      </w:r>
    </w:p>
  </w:footnote>
  <w:footnote w:id="12">
    <w:p w14:paraId="5F3BEA71" w14:textId="1078F4CA" w:rsidR="00FE121F" w:rsidRPr="00A93477" w:rsidRDefault="00FE121F" w:rsidP="00A847B6">
      <w:pPr>
        <w:pStyle w:val="FootnoteText"/>
        <w:rPr>
          <w:rFonts w:ascii="Helvetica" w:hAnsi="Helvetica" w:cs="Helvetica"/>
          <w:sz w:val="18"/>
          <w:szCs w:val="18"/>
        </w:rPr>
      </w:pPr>
      <w:r w:rsidRPr="00A93477">
        <w:rPr>
          <w:rStyle w:val="FootnoteReference"/>
          <w:rFonts w:ascii="Helvetica" w:hAnsi="Helvetica" w:cs="Helvetica"/>
          <w:sz w:val="18"/>
          <w:szCs w:val="18"/>
        </w:rPr>
        <w:footnoteRef/>
      </w:r>
      <w:r w:rsidRPr="00A93477">
        <w:rPr>
          <w:rFonts w:ascii="Helvetica" w:hAnsi="Helvetica" w:cs="Helvetica"/>
          <w:sz w:val="18"/>
          <w:szCs w:val="18"/>
        </w:rPr>
        <w:t xml:space="preserve"> CA-04 02 Residential Care Community Table 1 Part C Case and Complaint Definitions </w:t>
      </w:r>
      <w:hyperlink r:id="rId8" w:history="1">
        <w:r w:rsidR="00752A46" w:rsidRPr="007A127C">
          <w:rPr>
            <w:rStyle w:val="Hyperlink"/>
            <w:rFonts w:ascii="Helvetica" w:hAnsi="Helvetica" w:cs="Helvetica"/>
            <w:sz w:val="18"/>
            <w:szCs w:val="18"/>
          </w:rPr>
          <w:t>https://ltcombudsman.org/uploads/files/support/NORS_Table_1_Case_Level_10-31-2024.pdf</w:t>
        </w:r>
      </w:hyperlink>
      <w:r w:rsidR="00752A46">
        <w:rPr>
          <w:rFonts w:ascii="Helvetica" w:hAnsi="Helvetica" w:cs="Helvetica"/>
          <w:sz w:val="18"/>
          <w:szCs w:val="18"/>
        </w:rPr>
        <w:t xml:space="preserve"> </w:t>
      </w:r>
    </w:p>
  </w:footnote>
  <w:footnote w:id="13">
    <w:p w14:paraId="48C1BAAF" w14:textId="21FC9E86" w:rsidR="00FE121F" w:rsidRPr="009A7FDB" w:rsidRDefault="00FE121F" w:rsidP="00064551">
      <w:pPr>
        <w:pStyle w:val="FootnoteText"/>
        <w:rPr>
          <w:rFonts w:ascii="Helvetica" w:hAnsi="Helvetica" w:cs="Helvetica"/>
          <w:sz w:val="18"/>
          <w:szCs w:val="18"/>
        </w:rPr>
      </w:pPr>
      <w:r w:rsidRPr="009A7FDB">
        <w:rPr>
          <w:rStyle w:val="FootnoteReference"/>
          <w:rFonts w:ascii="Helvetica" w:hAnsi="Helvetica" w:cs="Helvetica"/>
          <w:sz w:val="18"/>
          <w:szCs w:val="18"/>
        </w:rPr>
        <w:footnoteRef/>
      </w:r>
      <w:r w:rsidRPr="009A7FDB">
        <w:rPr>
          <w:rFonts w:ascii="Helvetica" w:hAnsi="Helvetica" w:cs="Helvetica"/>
          <w:sz w:val="18"/>
          <w:szCs w:val="18"/>
        </w:rPr>
        <w:t xml:space="preserve"> </w:t>
      </w:r>
      <w:r>
        <w:rPr>
          <w:rFonts w:ascii="Helvetica" w:hAnsi="Helvetica" w:cs="Helvetica"/>
          <w:sz w:val="18"/>
          <w:szCs w:val="18"/>
        </w:rPr>
        <w:t>This definition is a combination of R</w:t>
      </w:r>
      <w:r w:rsidRPr="009A7FDB">
        <w:rPr>
          <w:rFonts w:ascii="Helvetica" w:hAnsi="Helvetica" w:cs="Helvetica"/>
          <w:sz w:val="18"/>
          <w:szCs w:val="18"/>
        </w:rPr>
        <w:t xml:space="preserve">equirements for, and assuring Quality of Care in, Skilled Nursing Facilities, Section 1819(a) of the Social Security Act [42 U.S.C. 1395i–3(a)] </w:t>
      </w:r>
      <w:hyperlink r:id="rId9" w:history="1">
        <w:r w:rsidRPr="009A7FDB">
          <w:rPr>
            <w:rStyle w:val="Hyperlink"/>
            <w:rFonts w:ascii="Helvetica" w:hAnsi="Helvetica" w:cs="Helvetica"/>
            <w:color w:val="0000CC"/>
            <w:sz w:val="18"/>
            <w:szCs w:val="18"/>
            <w:u w:color="0000CC"/>
          </w:rPr>
          <w:t>https://www.ssa.gov/OP_Home/ssact/title18/1819.htm</w:t>
        </w:r>
      </w:hyperlink>
      <w:r w:rsidR="00AC64DD">
        <w:rPr>
          <w:rFonts w:ascii="Helvetica" w:hAnsi="Helvetica" w:cs="Helvetica"/>
          <w:color w:val="000000"/>
          <w:sz w:val="18"/>
          <w:szCs w:val="18"/>
        </w:rPr>
        <w:t xml:space="preserve"> </w:t>
      </w:r>
      <w:r w:rsidRPr="009A7FDB">
        <w:rPr>
          <w:rFonts w:ascii="Helvetica" w:hAnsi="Helvetica" w:cs="Helvetica"/>
          <w:sz w:val="18"/>
          <w:szCs w:val="18"/>
        </w:rPr>
        <w:t xml:space="preserve">and Requirements for Nursing Facilities, Section 1919(a) of the Social Security Act [42 U.S.C. 1396r(a)] </w:t>
      </w:r>
      <w:hyperlink r:id="rId10" w:history="1">
        <w:r w:rsidRPr="009A7FDB">
          <w:rPr>
            <w:rStyle w:val="Hyperlink"/>
            <w:rFonts w:ascii="Helvetica" w:hAnsi="Helvetica" w:cs="Helvetica"/>
            <w:color w:val="0000CC"/>
            <w:sz w:val="18"/>
            <w:szCs w:val="18"/>
            <w:u w:color="0000CC"/>
          </w:rPr>
          <w:t>https://www.ssa.gov/OP_Home/ssact/title19/1919.htm</w:t>
        </w:r>
      </w:hyperlink>
      <w:r w:rsidRPr="009A7FDB">
        <w:rPr>
          <w:rFonts w:ascii="Helvetica" w:hAnsi="Helvetica" w:cs="Helvetica"/>
          <w:color w:val="0000CC"/>
          <w:sz w:val="18"/>
          <w:szCs w:val="18"/>
        </w:rPr>
        <w:t xml:space="preserve"> </w:t>
      </w:r>
    </w:p>
  </w:footnote>
  <w:footnote w:id="14">
    <w:p w14:paraId="4B23A1D1" w14:textId="77777777" w:rsidR="00FE121F" w:rsidRPr="00FF339A" w:rsidRDefault="00FE121F" w:rsidP="00064551">
      <w:pPr>
        <w:pStyle w:val="FootnoteText"/>
        <w:rPr>
          <w:rFonts w:ascii="Helvetica" w:hAnsi="Helvetica" w:cs="Helvetica"/>
          <w:sz w:val="18"/>
          <w:szCs w:val="18"/>
        </w:rPr>
      </w:pPr>
      <w:r w:rsidRPr="00FF339A">
        <w:rPr>
          <w:rStyle w:val="FootnoteReference"/>
          <w:rFonts w:ascii="Helvetica" w:hAnsi="Helvetica" w:cs="Helvetica"/>
          <w:sz w:val="18"/>
          <w:szCs w:val="18"/>
        </w:rPr>
        <w:footnoteRef/>
      </w:r>
      <w:r w:rsidRPr="00FF339A">
        <w:rPr>
          <w:rFonts w:ascii="Helvetica" w:hAnsi="Helvetica" w:cs="Helvetica"/>
          <w:sz w:val="18"/>
          <w:szCs w:val="18"/>
        </w:rPr>
        <w:t xml:space="preserve"> NORS Table 1 </w:t>
      </w:r>
      <w:hyperlink r:id="rId11" w:history="1">
        <w:r w:rsidRPr="00FF339A">
          <w:rPr>
            <w:rStyle w:val="Hyperlink"/>
            <w:rFonts w:ascii="Helvetica" w:hAnsi="Helvetica" w:cs="Helvetica"/>
            <w:color w:val="0000CC"/>
            <w:sz w:val="18"/>
            <w:szCs w:val="18"/>
            <w:u w:color="0000CC"/>
          </w:rPr>
          <w:t>https://ltcombudsman.org/uploads/files/support/NORS_Table_1_Case_Level_10-31-2024.pdf</w:t>
        </w:r>
      </w:hyperlink>
      <w:r w:rsidRPr="00FF339A">
        <w:rPr>
          <w:rFonts w:ascii="Helvetica" w:hAnsi="Helvetica" w:cs="Helvetica"/>
          <w:color w:val="0000CC"/>
          <w:sz w:val="18"/>
          <w:szCs w:val="18"/>
        </w:rPr>
        <w:t xml:space="preserve"> </w:t>
      </w:r>
    </w:p>
  </w:footnote>
  <w:footnote w:id="15">
    <w:p w14:paraId="1EACD9C5" w14:textId="77777777" w:rsidR="00FE121F" w:rsidRPr="0065181A" w:rsidRDefault="00FE121F" w:rsidP="00995E28">
      <w:pPr>
        <w:pStyle w:val="FootnoteText"/>
        <w:rPr>
          <w:rFonts w:ascii="Helvetica" w:hAnsi="Helvetica" w:cs="Helvetica"/>
          <w:sz w:val="18"/>
          <w:szCs w:val="18"/>
        </w:rPr>
      </w:pPr>
      <w:r w:rsidRPr="0065181A">
        <w:rPr>
          <w:rStyle w:val="FootnoteReference"/>
          <w:rFonts w:ascii="Helvetica" w:hAnsi="Helvetica" w:cs="Helvetica"/>
          <w:sz w:val="18"/>
          <w:szCs w:val="18"/>
        </w:rPr>
        <w:footnoteRef/>
      </w:r>
      <w:r w:rsidRPr="0065181A">
        <w:rPr>
          <w:rFonts w:ascii="Helvetica" w:hAnsi="Helvetica" w:cs="Helvetica"/>
          <w:sz w:val="18"/>
          <w:szCs w:val="18"/>
        </w:rPr>
        <w:t xml:space="preserve"> Social Security Administration </w:t>
      </w:r>
      <w:hyperlink r:id="rId12" w:history="1">
        <w:r w:rsidRPr="0065181A">
          <w:rPr>
            <w:rStyle w:val="Hyperlink"/>
            <w:rFonts w:ascii="Helvetica" w:hAnsi="Helvetica" w:cs="Helvetica"/>
            <w:sz w:val="18"/>
            <w:szCs w:val="18"/>
          </w:rPr>
          <w:t>https://www.ssa.gov/</w:t>
        </w:r>
      </w:hyperlink>
      <w:r w:rsidRPr="0065181A">
        <w:rPr>
          <w:rFonts w:ascii="Helvetica" w:hAnsi="Helvetica" w:cs="Helvetica"/>
          <w:sz w:val="18"/>
          <w:szCs w:val="18"/>
        </w:rPr>
        <w:t xml:space="preserve"> </w:t>
      </w:r>
    </w:p>
  </w:footnote>
  <w:footnote w:id="16">
    <w:p w14:paraId="641AA6DD" w14:textId="176D4D78" w:rsidR="00FE121F" w:rsidRPr="00553C1C" w:rsidRDefault="00FE121F" w:rsidP="008454BD">
      <w:pPr>
        <w:pStyle w:val="FootnoteText"/>
        <w:rPr>
          <w:rFonts w:ascii="Helvetica" w:hAnsi="Helvetica" w:cs="Helvetica"/>
          <w:sz w:val="18"/>
          <w:szCs w:val="18"/>
        </w:rPr>
      </w:pPr>
      <w:r w:rsidRPr="00553C1C">
        <w:rPr>
          <w:rStyle w:val="FootnoteReference"/>
          <w:rFonts w:ascii="Helvetica" w:hAnsi="Helvetica" w:cs="Helvetica"/>
          <w:sz w:val="18"/>
          <w:szCs w:val="18"/>
        </w:rPr>
        <w:footnoteRef/>
      </w:r>
      <w:r w:rsidRPr="00553C1C">
        <w:rPr>
          <w:rFonts w:ascii="Helvetica" w:hAnsi="Helvetica" w:cs="Helvetica"/>
          <w:sz w:val="18"/>
          <w:szCs w:val="18"/>
        </w:rPr>
        <w:t xml:space="preserve"> 45 CFR Part 1324 Subpart A §132</w:t>
      </w:r>
      <w:r w:rsidR="00E77AD3">
        <w:rPr>
          <w:rFonts w:ascii="Helvetica" w:hAnsi="Helvetica" w:cs="Helvetica"/>
          <w:sz w:val="18"/>
          <w:szCs w:val="18"/>
        </w:rPr>
        <w:t>4</w:t>
      </w:r>
      <w:r w:rsidRPr="00553C1C">
        <w:rPr>
          <w:rFonts w:ascii="Helvetica" w:hAnsi="Helvetica" w:cs="Helvetica"/>
          <w:sz w:val="18"/>
          <w:szCs w:val="18"/>
        </w:rPr>
        <w:t>.1 Definitions</w:t>
      </w:r>
    </w:p>
  </w:footnote>
  <w:footnote w:id="17">
    <w:p w14:paraId="5A3AE044" w14:textId="6E04B736" w:rsidR="00FE121F" w:rsidRPr="00E803B3" w:rsidRDefault="00FE121F" w:rsidP="00D12035">
      <w:pPr>
        <w:rPr>
          <w:rFonts w:ascii="Helvetica" w:hAnsi="Helvetica" w:cs="Helvetica"/>
          <w:sz w:val="18"/>
          <w:szCs w:val="18"/>
        </w:rPr>
      </w:pPr>
      <w:r w:rsidRPr="00E803B3">
        <w:rPr>
          <w:rStyle w:val="FootnoteReference"/>
          <w:rFonts w:ascii="Helvetica" w:hAnsi="Helvetica" w:cs="Helvetica"/>
          <w:sz w:val="18"/>
          <w:szCs w:val="18"/>
        </w:rPr>
        <w:footnoteRef/>
      </w:r>
      <w:r w:rsidRPr="00E803B3">
        <w:rPr>
          <w:rFonts w:ascii="Helvetica" w:hAnsi="Helvetica" w:cs="Helvetica"/>
          <w:sz w:val="18"/>
          <w:szCs w:val="18"/>
        </w:rPr>
        <w:t xml:space="preserve"> The terms “person-centered” and “person-directed” are often used interchangeably. Since “person-centered” care and planning is used in federal law, we are using “person-centered” care in these training materials.</w:t>
      </w:r>
    </w:p>
    <w:p w14:paraId="44B6152B" w14:textId="1FBA68BF" w:rsidR="00FE121F" w:rsidRDefault="00FE121F">
      <w:pPr>
        <w:pStyle w:val="FootnoteText"/>
      </w:pPr>
    </w:p>
  </w:footnote>
  <w:footnote w:id="18">
    <w:p w14:paraId="3D2D6CD4" w14:textId="5ECB6DF8" w:rsidR="00FE121F" w:rsidRPr="00E803B3" w:rsidRDefault="00FE121F">
      <w:pPr>
        <w:pStyle w:val="FootnoteText"/>
        <w:rPr>
          <w:rFonts w:ascii="Helvetica" w:hAnsi="Helvetica" w:cs="Helvetica"/>
          <w:sz w:val="18"/>
          <w:szCs w:val="18"/>
        </w:rPr>
      </w:pPr>
      <w:r w:rsidRPr="00E803B3">
        <w:rPr>
          <w:rStyle w:val="FootnoteReference"/>
          <w:rFonts w:ascii="Helvetica" w:hAnsi="Helvetica" w:cs="Helvetica"/>
          <w:sz w:val="18"/>
          <w:szCs w:val="18"/>
        </w:rPr>
        <w:footnoteRef/>
      </w:r>
      <w:r w:rsidRPr="00E803B3">
        <w:rPr>
          <w:rFonts w:ascii="Helvetica" w:hAnsi="Helvetica" w:cs="Helvetica"/>
          <w:sz w:val="18"/>
          <w:szCs w:val="18"/>
        </w:rPr>
        <w:t xml:space="preserve"> This video series was developed by the Texas Department of Aging and Disability Services in coordination with the Texas Long-Term Care Ombudsman Program. </w:t>
      </w:r>
      <w:hyperlink r:id="rId13" w:history="1">
        <w:r w:rsidRPr="00E803B3">
          <w:rPr>
            <w:rStyle w:val="Hyperlink"/>
            <w:rFonts w:ascii="Helvetica" w:hAnsi="Helvetica" w:cs="Helvetica"/>
            <w:sz w:val="18"/>
            <w:szCs w:val="18"/>
          </w:rPr>
          <w:t>https://www.youtube.com/watch?v=zP2FfqHD6Lc</w:t>
        </w:r>
      </w:hyperlink>
      <w:r w:rsidRPr="00E803B3">
        <w:rPr>
          <w:rFonts w:ascii="Helvetica" w:hAnsi="Helvetica" w:cs="Helvetica"/>
          <w:sz w:val="18"/>
          <w:szCs w:val="18"/>
        </w:rPr>
        <w:t xml:space="preserve"> </w:t>
      </w:r>
    </w:p>
  </w:footnote>
  <w:footnote w:id="19">
    <w:p w14:paraId="136A65C4" w14:textId="3A24CB49" w:rsidR="00FE121F" w:rsidRPr="00AF4571" w:rsidRDefault="00FE121F">
      <w:pPr>
        <w:pStyle w:val="FootnoteText"/>
        <w:rPr>
          <w:rFonts w:ascii="Helvetica" w:hAnsi="Helvetica" w:cs="Helvetica"/>
          <w:sz w:val="18"/>
          <w:szCs w:val="18"/>
        </w:rPr>
      </w:pPr>
      <w:r w:rsidRPr="00AF4571">
        <w:rPr>
          <w:rStyle w:val="FootnoteReference"/>
          <w:rFonts w:ascii="Helvetica" w:hAnsi="Helvetica" w:cs="Helvetica"/>
          <w:sz w:val="18"/>
          <w:szCs w:val="18"/>
        </w:rPr>
        <w:footnoteRef/>
      </w:r>
      <w:r w:rsidRPr="00AF4571">
        <w:rPr>
          <w:rFonts w:ascii="Helvetica" w:hAnsi="Helvetica" w:cs="Helvetica"/>
          <w:sz w:val="18"/>
          <w:szCs w:val="18"/>
        </w:rPr>
        <w:t xml:space="preserve"> 42 Code of Federal Regulations. Part § 483. </w:t>
      </w:r>
      <w:hyperlink r:id="rId14" w:anchor="h-203" w:history="1">
        <w:r w:rsidRPr="00AF4571">
          <w:rPr>
            <w:rStyle w:val="Hyperlink"/>
            <w:rFonts w:ascii="Helvetica" w:hAnsi="Helvetica" w:cs="Helvetica"/>
            <w:sz w:val="18"/>
            <w:szCs w:val="18"/>
          </w:rPr>
          <w:t>https://www.federalregister.gov/documents/2016/10/04/2016-23503/medicare-and-medicaid-programs-reform-of-requirements-for-long-term-care-facilities#h-203</w:t>
        </w:r>
      </w:hyperlink>
      <w:r w:rsidRPr="00AF4571">
        <w:rPr>
          <w:rFonts w:ascii="Helvetica" w:hAnsi="Helvetica" w:cs="Helvetica"/>
          <w:sz w:val="18"/>
          <w:szCs w:val="18"/>
        </w:rPr>
        <w:t xml:space="preserve"> </w:t>
      </w:r>
    </w:p>
  </w:footnote>
  <w:footnote w:id="20">
    <w:p w14:paraId="3F9D2A2E" w14:textId="7B910C17" w:rsidR="00FE121F" w:rsidRPr="00AF4571" w:rsidRDefault="00FE121F">
      <w:pPr>
        <w:pStyle w:val="FootnoteText"/>
        <w:rPr>
          <w:rFonts w:ascii="Helvetica" w:hAnsi="Helvetica" w:cs="Helvetica"/>
          <w:sz w:val="18"/>
          <w:szCs w:val="18"/>
        </w:rPr>
      </w:pPr>
      <w:r w:rsidRPr="00AF4571">
        <w:rPr>
          <w:rStyle w:val="FootnoteReference"/>
          <w:rFonts w:ascii="Helvetica" w:hAnsi="Helvetica" w:cs="Helvetica"/>
          <w:sz w:val="18"/>
          <w:szCs w:val="18"/>
        </w:rPr>
        <w:footnoteRef/>
      </w:r>
      <w:r w:rsidRPr="00AF4571">
        <w:rPr>
          <w:rFonts w:ascii="Helvetica" w:hAnsi="Helvetica" w:cs="Helvetica"/>
          <w:sz w:val="18"/>
          <w:szCs w:val="18"/>
        </w:rPr>
        <w:t xml:space="preserve"> Home and Community-Based Services Final Regulation. </w:t>
      </w:r>
      <w:hyperlink r:id="rId15" w:history="1">
        <w:r w:rsidRPr="00AF4571">
          <w:rPr>
            <w:rStyle w:val="Hyperlink"/>
            <w:rFonts w:ascii="Helvetica" w:hAnsi="Helvetica" w:cs="Helvetica"/>
            <w:sz w:val="18"/>
            <w:szCs w:val="18"/>
          </w:rPr>
          <w:t>https://www.medicaid.gov/medicaid/home-community-based-services/guidance/home-community-based-services-final-regulation/index.html</w:t>
        </w:r>
      </w:hyperlink>
      <w:r w:rsidRPr="00AF4571">
        <w:rPr>
          <w:rFonts w:ascii="Helvetica" w:hAnsi="Helvetica" w:cs="Helvetica"/>
          <w:sz w:val="18"/>
          <w:szCs w:val="18"/>
        </w:rPr>
        <w:t xml:space="preserve"> </w:t>
      </w:r>
    </w:p>
  </w:footnote>
  <w:footnote w:id="21">
    <w:p w14:paraId="3D2D1645" w14:textId="77777777" w:rsidR="00FE121F" w:rsidRPr="00AF4571" w:rsidRDefault="00FE121F" w:rsidP="00985E97">
      <w:pPr>
        <w:pStyle w:val="FootnoteText1"/>
        <w:rPr>
          <w:rFonts w:ascii="Helvetica" w:hAnsi="Helvetica" w:cs="Helvetica"/>
          <w:color w:val="0000CC"/>
          <w:sz w:val="18"/>
          <w:szCs w:val="18"/>
        </w:rPr>
      </w:pPr>
      <w:r w:rsidRPr="00AF4571">
        <w:rPr>
          <w:rStyle w:val="FootnoteReference"/>
          <w:rFonts w:ascii="Helvetica" w:hAnsi="Helvetica" w:cs="Helvetica"/>
          <w:sz w:val="18"/>
          <w:szCs w:val="18"/>
        </w:rPr>
        <w:footnoteRef/>
      </w:r>
      <w:r w:rsidRPr="00AF4571">
        <w:rPr>
          <w:rFonts w:ascii="Helvetica" w:hAnsi="Helvetica" w:cs="Helvetica"/>
          <w:sz w:val="18"/>
          <w:szCs w:val="18"/>
        </w:rPr>
        <w:t xml:space="preserve"> OBRA ’87 Subtitle C: Nursing Home Reform – Part 1 and 2 </w:t>
      </w:r>
      <w:hyperlink r:id="rId16" w:history="1">
        <w:r w:rsidRPr="00AF4571">
          <w:rPr>
            <w:rStyle w:val="Hyperlink1"/>
            <w:rFonts w:ascii="Helvetica" w:hAnsi="Helvetica" w:cs="Helvetica"/>
            <w:color w:val="0000CC"/>
            <w:sz w:val="18"/>
            <w:szCs w:val="18"/>
          </w:rPr>
          <w:t>https://www.congress.gov/bill/100th-congress/house-bill/3545</w:t>
        </w:r>
      </w:hyperlink>
      <w:r w:rsidRPr="00AF4571">
        <w:rPr>
          <w:rFonts w:ascii="Helvetica" w:hAnsi="Helvetica" w:cs="Helvetica"/>
          <w:color w:val="0000CC"/>
          <w:sz w:val="18"/>
          <w:szCs w:val="18"/>
        </w:rPr>
        <w:t xml:space="preserve"> </w:t>
      </w:r>
    </w:p>
  </w:footnote>
  <w:footnote w:id="22">
    <w:p w14:paraId="788CD4F8" w14:textId="26432F78" w:rsidR="00FE121F" w:rsidRPr="00AF4571" w:rsidRDefault="00FE121F">
      <w:pPr>
        <w:pStyle w:val="FootnoteText"/>
        <w:rPr>
          <w:rFonts w:ascii="Helvetica" w:hAnsi="Helvetica" w:cs="Helvetica"/>
          <w:sz w:val="18"/>
          <w:szCs w:val="18"/>
        </w:rPr>
      </w:pPr>
      <w:r w:rsidRPr="00AF4571">
        <w:rPr>
          <w:rStyle w:val="FootnoteReference"/>
          <w:rFonts w:ascii="Helvetica" w:hAnsi="Helvetica" w:cs="Helvetica"/>
          <w:sz w:val="18"/>
          <w:szCs w:val="18"/>
        </w:rPr>
        <w:footnoteRef/>
      </w:r>
      <w:r w:rsidRPr="00AF4571">
        <w:rPr>
          <w:rFonts w:ascii="Helvetica" w:hAnsi="Helvetica" w:cs="Helvetica"/>
          <w:sz w:val="18"/>
          <w:szCs w:val="18"/>
        </w:rPr>
        <w:t xml:space="preserve"> 42 Code of Federal Regulations. Part § 483. </w:t>
      </w:r>
      <w:hyperlink r:id="rId17" w:anchor="h-203" w:history="1">
        <w:r w:rsidRPr="00AF4571">
          <w:rPr>
            <w:rStyle w:val="Hyperlink"/>
            <w:rFonts w:ascii="Helvetica" w:hAnsi="Helvetica" w:cs="Helvetica"/>
            <w:sz w:val="18"/>
            <w:szCs w:val="18"/>
          </w:rPr>
          <w:t>https://www.federalregister.gov/documents/2016/10/04/2016-23503/medicare-and-medicaid-programs-reform-of-requirements-for-long-term-care-facilities#h-203</w:t>
        </w:r>
      </w:hyperlink>
      <w:r w:rsidRPr="00AF4571">
        <w:rPr>
          <w:rFonts w:ascii="Helvetica" w:hAnsi="Helvetica" w:cs="Helvetica"/>
          <w:sz w:val="18"/>
          <w:szCs w:val="18"/>
        </w:rPr>
        <w:t xml:space="preserve"> </w:t>
      </w:r>
    </w:p>
  </w:footnote>
  <w:footnote w:id="23">
    <w:p w14:paraId="054E0AC7" w14:textId="508BD75E" w:rsidR="00FE121F" w:rsidRPr="00B3401A" w:rsidRDefault="00FE121F">
      <w:pPr>
        <w:pStyle w:val="FootnoteText"/>
        <w:rPr>
          <w:rFonts w:ascii="Helvetica" w:hAnsi="Helvetica" w:cs="Helvetica"/>
          <w:sz w:val="18"/>
          <w:szCs w:val="18"/>
        </w:rPr>
      </w:pPr>
      <w:r w:rsidRPr="00B3401A">
        <w:rPr>
          <w:rStyle w:val="FootnoteReference"/>
          <w:rFonts w:ascii="Helvetica" w:hAnsi="Helvetica" w:cs="Helvetica"/>
          <w:sz w:val="18"/>
          <w:szCs w:val="18"/>
        </w:rPr>
        <w:footnoteRef/>
      </w:r>
      <w:r w:rsidRPr="00B3401A">
        <w:rPr>
          <w:rFonts w:ascii="Helvetica" w:hAnsi="Helvetica" w:cs="Helvetica"/>
          <w:sz w:val="18"/>
          <w:szCs w:val="18"/>
        </w:rPr>
        <w:t xml:space="preserve"> 42 C.F.R. §441.540(a) and 42 C.F.R. §441.725(a).</w:t>
      </w:r>
    </w:p>
  </w:footnote>
  <w:footnote w:id="24">
    <w:p w14:paraId="3B28C32A" w14:textId="66B910E5" w:rsidR="00FE121F" w:rsidRDefault="00FE121F">
      <w:pPr>
        <w:pStyle w:val="FootnoteText"/>
      </w:pPr>
      <w:r>
        <w:rPr>
          <w:rStyle w:val="FootnoteReference"/>
        </w:rPr>
        <w:footnoteRef/>
      </w:r>
      <w:r>
        <w:t xml:space="preserve"> </w:t>
      </w:r>
      <w:r w:rsidRPr="00BD6108">
        <w:rPr>
          <w:rFonts w:ascii="Helvetica" w:hAnsi="Helvetica" w:cs="Helvetica"/>
          <w:sz w:val="18"/>
          <w:szCs w:val="18"/>
        </w:rPr>
        <w:t xml:space="preserve">The National Consumer Voice for Quality Long-Term Care </w:t>
      </w:r>
      <w:hyperlink r:id="rId18" w:history="1">
        <w:r w:rsidRPr="00BD6108">
          <w:rPr>
            <w:rStyle w:val="Hyperlink"/>
            <w:rFonts w:ascii="Helvetica" w:hAnsi="Helvetica" w:cs="Helvetica"/>
            <w:sz w:val="18"/>
            <w:szCs w:val="18"/>
          </w:rPr>
          <w:t>https://theconsumervoice.org/uploads/files/long-term-care-recipient/my-personal-directions-blank-revised-fillable.pdf</w:t>
        </w:r>
      </w:hyperlink>
    </w:p>
  </w:footnote>
  <w:footnote w:id="25">
    <w:p w14:paraId="2FEAF8DD" w14:textId="6AE22A10" w:rsidR="00FE121F" w:rsidRDefault="00FE121F">
      <w:pPr>
        <w:pStyle w:val="FootnoteText"/>
      </w:pPr>
      <w:r w:rsidRPr="00BD6108">
        <w:rPr>
          <w:rStyle w:val="FootnoteReference"/>
          <w:rFonts w:ascii="Helvetica" w:hAnsi="Helvetica" w:cs="Helvetica"/>
          <w:sz w:val="18"/>
          <w:szCs w:val="18"/>
        </w:rPr>
        <w:footnoteRef/>
      </w:r>
      <w:r w:rsidRPr="00BD6108">
        <w:rPr>
          <w:rFonts w:ascii="Helvetica" w:hAnsi="Helvetica" w:cs="Helvetica"/>
          <w:sz w:val="18"/>
          <w:szCs w:val="18"/>
        </w:rPr>
        <w:t xml:space="preserve"> The information in the Figure 1 and the paragraph introducing the chart was adapted from The Pioneer Network, </w:t>
      </w:r>
      <w:r w:rsidRPr="00BD6108">
        <w:rPr>
          <w:rFonts w:ascii="Helvetica" w:hAnsi="Helvetica" w:cs="Helvetica"/>
          <w:i/>
          <w:iCs/>
          <w:sz w:val="18"/>
          <w:szCs w:val="18"/>
        </w:rPr>
        <w:t>Moving to Person-Directed Care</w:t>
      </w:r>
      <w:r w:rsidRPr="00BD6108">
        <w:rPr>
          <w:rFonts w:ascii="Helvetica" w:hAnsi="Helvetica" w:cs="Helvetica"/>
          <w:sz w:val="18"/>
          <w:szCs w:val="18"/>
        </w:rPr>
        <w:t xml:space="preserve">, </w:t>
      </w:r>
      <w:hyperlink r:id="rId19" w:history="1">
        <w:r w:rsidRPr="00BD6108">
          <w:rPr>
            <w:rStyle w:val="Hyperlink"/>
            <w:rFonts w:ascii="Helvetica" w:hAnsi="Helvetica" w:cs="Helvetica"/>
            <w:sz w:val="18"/>
            <w:szCs w:val="18"/>
          </w:rPr>
          <w:t>https://www.pioneernetwork.net/elders-families/care-changing/</w:t>
        </w:r>
      </w:hyperlink>
      <w:r w:rsidRPr="00BD6108">
        <w:rPr>
          <w:rFonts w:ascii="Helvetica" w:hAnsi="Helvetica" w:cs="Helvetica"/>
          <w:sz w:val="18"/>
          <w:szCs w:val="18"/>
        </w:rPr>
        <w:t>.</w:t>
      </w:r>
      <w:r w:rsidR="00AC64DD">
        <w:t xml:space="preserve"> </w:t>
      </w:r>
    </w:p>
  </w:footnote>
  <w:footnote w:id="26">
    <w:p w14:paraId="4673C983" w14:textId="02B2D2EC" w:rsidR="00FE121F" w:rsidRPr="00AC68E7" w:rsidRDefault="00FE121F">
      <w:pPr>
        <w:pStyle w:val="FootnoteText"/>
        <w:rPr>
          <w:rFonts w:ascii="Helvetica" w:hAnsi="Helvetica" w:cs="Helvetica"/>
          <w:sz w:val="18"/>
          <w:szCs w:val="18"/>
        </w:rPr>
      </w:pPr>
      <w:r w:rsidRPr="00AC68E7">
        <w:rPr>
          <w:rStyle w:val="FootnoteReference"/>
          <w:rFonts w:ascii="Helvetica" w:hAnsi="Helvetica" w:cs="Helvetica"/>
          <w:sz w:val="18"/>
          <w:szCs w:val="18"/>
        </w:rPr>
        <w:footnoteRef/>
      </w:r>
      <w:r w:rsidRPr="00AC68E7">
        <w:rPr>
          <w:rFonts w:ascii="Helvetica" w:hAnsi="Helvetica" w:cs="Helvetica"/>
          <w:sz w:val="18"/>
          <w:szCs w:val="18"/>
        </w:rPr>
        <w:t xml:space="preserve"> To learn about culture change, visit the Pioneer Network website: </w:t>
      </w:r>
      <w:hyperlink r:id="rId20" w:history="1">
        <w:r w:rsidRPr="00AC68E7">
          <w:rPr>
            <w:rStyle w:val="Hyperlink"/>
            <w:rFonts w:ascii="Helvetica" w:hAnsi="Helvetica" w:cs="Helvetica"/>
            <w:sz w:val="18"/>
            <w:szCs w:val="18"/>
          </w:rPr>
          <w:t>https://www.pioneernetwork.net/</w:t>
        </w:r>
      </w:hyperlink>
      <w:r w:rsidRPr="00AC68E7">
        <w:rPr>
          <w:rFonts w:ascii="Helvetica" w:hAnsi="Helvetica" w:cs="Helvetica"/>
          <w:sz w:val="18"/>
          <w:szCs w:val="18"/>
        </w:rPr>
        <w:t xml:space="preserve"> </w:t>
      </w:r>
    </w:p>
  </w:footnote>
  <w:footnote w:id="27">
    <w:p w14:paraId="106DCDAD" w14:textId="2D347603" w:rsidR="00FE121F" w:rsidRPr="00AC68E7" w:rsidRDefault="00FE121F">
      <w:pPr>
        <w:pStyle w:val="FootnoteText"/>
        <w:rPr>
          <w:rFonts w:ascii="Helvetica" w:hAnsi="Helvetica" w:cs="Helvetica"/>
          <w:sz w:val="18"/>
          <w:szCs w:val="18"/>
        </w:rPr>
      </w:pPr>
      <w:r w:rsidRPr="00AC68E7">
        <w:rPr>
          <w:rStyle w:val="FootnoteReference"/>
          <w:rFonts w:ascii="Helvetica" w:hAnsi="Helvetica" w:cs="Helvetica"/>
          <w:sz w:val="18"/>
          <w:szCs w:val="18"/>
        </w:rPr>
        <w:footnoteRef/>
      </w:r>
      <w:r w:rsidRPr="00AC68E7">
        <w:rPr>
          <w:rFonts w:ascii="Helvetica" w:hAnsi="Helvetica" w:cs="Helvetica"/>
          <w:sz w:val="18"/>
          <w:szCs w:val="18"/>
        </w:rPr>
        <w:t xml:space="preserve"> </w:t>
      </w:r>
      <w:bookmarkStart w:id="44" w:name="_Hlk79223102"/>
      <w:r w:rsidRPr="00AC68E7">
        <w:rPr>
          <w:rFonts w:ascii="Helvetica" w:hAnsi="Helvetica" w:cs="Helvetica"/>
          <w:sz w:val="18"/>
          <w:szCs w:val="18"/>
        </w:rPr>
        <w:t xml:space="preserve">The National Long-Term Care Ombudsman Resource Center </w:t>
      </w:r>
      <w:r w:rsidRPr="00AC68E7">
        <w:rPr>
          <w:rFonts w:ascii="Helvetica" w:hAnsi="Helvetica" w:cs="Helvetica"/>
          <w:i/>
          <w:iCs/>
          <w:sz w:val="18"/>
          <w:szCs w:val="18"/>
        </w:rPr>
        <w:t>Person-Centered Care</w:t>
      </w:r>
      <w:r w:rsidRPr="00AC68E7">
        <w:rPr>
          <w:rFonts w:ascii="Helvetica" w:hAnsi="Helvetica" w:cs="Helvetica"/>
          <w:sz w:val="18"/>
          <w:szCs w:val="18"/>
        </w:rPr>
        <w:t xml:space="preserve"> </w:t>
      </w:r>
      <w:bookmarkEnd w:id="44"/>
      <w:r w:rsidRPr="00AC68E7">
        <w:rPr>
          <w:rFonts w:ascii="Helvetica" w:hAnsi="Helvetica" w:cs="Helvetica"/>
          <w:sz w:val="18"/>
          <w:szCs w:val="18"/>
        </w:rPr>
        <w:fldChar w:fldCharType="begin"/>
      </w:r>
      <w:r w:rsidRPr="00AC68E7">
        <w:rPr>
          <w:rFonts w:ascii="Helvetica" w:hAnsi="Helvetica" w:cs="Helvetica"/>
          <w:sz w:val="18"/>
          <w:szCs w:val="18"/>
        </w:rPr>
        <w:instrText xml:space="preserve"> HYPERLINK "https://ltcombudsman.org/issues/person-centered-care" </w:instrText>
      </w:r>
      <w:r w:rsidRPr="00AC68E7">
        <w:rPr>
          <w:rFonts w:ascii="Helvetica" w:hAnsi="Helvetica" w:cs="Helvetica"/>
          <w:sz w:val="18"/>
          <w:szCs w:val="18"/>
        </w:rPr>
      </w:r>
      <w:r w:rsidRPr="00AC68E7">
        <w:rPr>
          <w:rFonts w:ascii="Helvetica" w:hAnsi="Helvetica" w:cs="Helvetica"/>
          <w:sz w:val="18"/>
          <w:szCs w:val="18"/>
        </w:rPr>
        <w:fldChar w:fldCharType="separate"/>
      </w:r>
      <w:r w:rsidRPr="00AC68E7">
        <w:rPr>
          <w:rStyle w:val="Hyperlink"/>
          <w:rFonts w:ascii="Helvetica" w:hAnsi="Helvetica" w:cs="Helvetica"/>
          <w:sz w:val="18"/>
          <w:szCs w:val="18"/>
        </w:rPr>
        <w:t>https://ltcombudsman.org/issues/person-centered-care</w:t>
      </w:r>
      <w:r w:rsidRPr="00AC68E7">
        <w:rPr>
          <w:rFonts w:ascii="Helvetica" w:hAnsi="Helvetica" w:cs="Helvetica"/>
          <w:sz w:val="18"/>
          <w:szCs w:val="18"/>
        </w:rPr>
        <w:fldChar w:fldCharType="end"/>
      </w:r>
      <w:r w:rsidRPr="00AC68E7">
        <w:rPr>
          <w:rFonts w:ascii="Helvetica" w:hAnsi="Helvetica" w:cs="Helvetica"/>
          <w:sz w:val="18"/>
          <w:szCs w:val="18"/>
        </w:rPr>
        <w:t xml:space="preserve"> </w:t>
      </w:r>
    </w:p>
  </w:footnote>
  <w:footnote w:id="28">
    <w:p w14:paraId="5FEF4703" w14:textId="6B6FB2BE" w:rsidR="00FE121F" w:rsidRPr="00B06F32" w:rsidRDefault="00FE121F">
      <w:pPr>
        <w:pStyle w:val="FootnoteText"/>
        <w:rPr>
          <w:rFonts w:ascii="Helvetica" w:hAnsi="Helvetica" w:cs="Helvetica"/>
          <w:sz w:val="18"/>
          <w:szCs w:val="18"/>
        </w:rPr>
      </w:pPr>
      <w:r w:rsidRPr="00B06F32">
        <w:rPr>
          <w:rStyle w:val="FootnoteReference"/>
          <w:rFonts w:ascii="Helvetica" w:hAnsi="Helvetica" w:cs="Helvetica"/>
          <w:sz w:val="18"/>
          <w:szCs w:val="18"/>
        </w:rPr>
        <w:footnoteRef/>
      </w:r>
      <w:r w:rsidRPr="00B06F32">
        <w:rPr>
          <w:rFonts w:ascii="Helvetica" w:hAnsi="Helvetica" w:cs="Helvetica"/>
          <w:sz w:val="18"/>
          <w:szCs w:val="18"/>
        </w:rPr>
        <w:t xml:space="preserve"> Adapted from Issues in Capacity: Balancing Empowerment and Protection. Chapter Summary. July 2020. Godfrey, David. ABA Commission on Law and Aging. National Center on Elder Law and Rights. </w:t>
      </w:r>
      <w:hyperlink r:id="rId21" w:history="1">
        <w:r w:rsidRPr="00B06F32">
          <w:rPr>
            <w:rStyle w:val="Hyperlink"/>
            <w:rFonts w:ascii="Helvetica" w:hAnsi="Helvetica" w:cs="Helvetica"/>
            <w:sz w:val="18"/>
            <w:szCs w:val="18"/>
          </w:rPr>
          <w:t>https://ncler.acl.gov/getattachment/ElderJustice-Toolkit/Navigating-Ethical-Issues-Complex-Situations/Capacity-Ch-Summary.pdf.aspx?lang=en-US</w:t>
        </w:r>
      </w:hyperlink>
      <w:r w:rsidRPr="00B06F32">
        <w:rPr>
          <w:rFonts w:ascii="Helvetica" w:hAnsi="Helvetica" w:cs="Helvetica"/>
          <w:sz w:val="18"/>
          <w:szCs w:val="18"/>
        </w:rPr>
        <w:t xml:space="preserve"> </w:t>
      </w:r>
    </w:p>
  </w:footnote>
  <w:footnote w:id="29">
    <w:p w14:paraId="28CDA645" w14:textId="69A20AE7" w:rsidR="00FE121F" w:rsidRPr="005A3411" w:rsidRDefault="00FE121F">
      <w:pPr>
        <w:pStyle w:val="FootnoteText"/>
        <w:rPr>
          <w:rFonts w:ascii="Helvetica" w:hAnsi="Helvetica" w:cs="Helvetica"/>
          <w:sz w:val="18"/>
          <w:szCs w:val="18"/>
        </w:rPr>
      </w:pPr>
      <w:r w:rsidRPr="005A3411">
        <w:rPr>
          <w:rStyle w:val="FootnoteReference"/>
          <w:rFonts w:ascii="Helvetica" w:hAnsi="Helvetica" w:cs="Helvetica"/>
          <w:sz w:val="18"/>
          <w:szCs w:val="18"/>
        </w:rPr>
        <w:footnoteRef/>
      </w:r>
      <w:r w:rsidRPr="005A3411">
        <w:rPr>
          <w:rFonts w:ascii="Helvetica" w:hAnsi="Helvetica" w:cs="Helvetica"/>
          <w:sz w:val="18"/>
          <w:szCs w:val="18"/>
        </w:rPr>
        <w:t xml:space="preserve"> Adapted from Law for Older Americans. March 2013. Health Care Advance Directives. What is the Patient Self-Determination Act? American Bar Association. </w:t>
      </w:r>
      <w:hyperlink r:id="rId22" w:history="1">
        <w:r w:rsidRPr="00AE58B0">
          <w:rPr>
            <w:rStyle w:val="Hyperlink"/>
            <w:rFonts w:ascii="Helvetica" w:hAnsi="Helvetica" w:cs="Helvetica"/>
            <w:sz w:val="18"/>
            <w:szCs w:val="18"/>
          </w:rPr>
          <w:t>https://www.americanbar.org/groups/public_education/resources/law_issues_for_consumers/patient_self_determination_act/</w:t>
        </w:r>
      </w:hyperlink>
      <w:r>
        <w:rPr>
          <w:rFonts w:ascii="Helvetica" w:hAnsi="Helvetica" w:cs="Helvetica"/>
          <w:sz w:val="18"/>
          <w:szCs w:val="18"/>
        </w:rPr>
        <w:t xml:space="preserve"> </w:t>
      </w:r>
    </w:p>
  </w:footnote>
  <w:footnote w:id="30">
    <w:p w14:paraId="2943C2A2" w14:textId="769FB0E6" w:rsidR="00FE121F" w:rsidRPr="005A3411" w:rsidRDefault="00FE121F">
      <w:pPr>
        <w:pStyle w:val="FootnoteText"/>
        <w:rPr>
          <w:rFonts w:ascii="Helvetica" w:hAnsi="Helvetica" w:cs="Helvetica"/>
          <w:sz w:val="18"/>
          <w:szCs w:val="18"/>
        </w:rPr>
      </w:pPr>
      <w:r w:rsidRPr="005A3411">
        <w:rPr>
          <w:rStyle w:val="FootnoteReference"/>
          <w:rFonts w:ascii="Helvetica" w:hAnsi="Helvetica" w:cs="Helvetica"/>
          <w:sz w:val="18"/>
          <w:szCs w:val="18"/>
        </w:rPr>
        <w:footnoteRef/>
      </w:r>
      <w:r w:rsidRPr="005A3411">
        <w:rPr>
          <w:rFonts w:ascii="Helvetica" w:hAnsi="Helvetica" w:cs="Helvetica"/>
          <w:sz w:val="18"/>
          <w:szCs w:val="18"/>
        </w:rPr>
        <w:t xml:space="preserve"> H.R. 4449 – Patient Self-Determination Act of 1990. </w:t>
      </w:r>
      <w:hyperlink r:id="rId23" w:history="1">
        <w:r w:rsidRPr="005A3411">
          <w:rPr>
            <w:rStyle w:val="Hyperlink"/>
            <w:rFonts w:ascii="Helvetica" w:hAnsi="Helvetica" w:cs="Helvetica"/>
            <w:sz w:val="18"/>
            <w:szCs w:val="18"/>
          </w:rPr>
          <w:t>https://www.congress.gov/bill/101st-congress/house-bill/4449</w:t>
        </w:r>
      </w:hyperlink>
      <w:r w:rsidRPr="005A3411">
        <w:rPr>
          <w:rFonts w:ascii="Helvetica" w:hAnsi="Helvetica" w:cs="Helvetica"/>
          <w:sz w:val="18"/>
          <w:szCs w:val="18"/>
        </w:rPr>
        <w:t xml:space="preserve"> </w:t>
      </w:r>
    </w:p>
  </w:footnote>
  <w:footnote w:id="31">
    <w:p w14:paraId="2AC2429B" w14:textId="35912A19" w:rsidR="00FE121F" w:rsidRPr="005A3411" w:rsidRDefault="00FE121F">
      <w:pPr>
        <w:pStyle w:val="FootnoteText"/>
        <w:rPr>
          <w:rFonts w:ascii="Helvetica" w:hAnsi="Helvetica" w:cs="Helvetica"/>
          <w:sz w:val="18"/>
          <w:szCs w:val="18"/>
        </w:rPr>
      </w:pPr>
      <w:r w:rsidRPr="005A3411">
        <w:rPr>
          <w:rStyle w:val="FootnoteReference"/>
          <w:rFonts w:ascii="Helvetica" w:hAnsi="Helvetica" w:cs="Helvetica"/>
          <w:sz w:val="18"/>
          <w:szCs w:val="18"/>
        </w:rPr>
        <w:footnoteRef/>
      </w:r>
      <w:r w:rsidRPr="005A3411">
        <w:rPr>
          <w:rFonts w:ascii="Helvetica" w:hAnsi="Helvetica" w:cs="Helvetica"/>
          <w:sz w:val="18"/>
          <w:szCs w:val="18"/>
        </w:rPr>
        <w:t xml:space="preserve"> Advance Care Planning: Health Care Directives. National Institute on Aging. </w:t>
      </w:r>
      <w:hyperlink r:id="rId24" w:history="1">
        <w:r w:rsidRPr="005A3411">
          <w:rPr>
            <w:rStyle w:val="Hyperlink"/>
            <w:rFonts w:ascii="Helvetica" w:hAnsi="Helvetica" w:cs="Helvetica"/>
            <w:sz w:val="18"/>
            <w:szCs w:val="18"/>
          </w:rPr>
          <w:t>https://www.nia.nih.gov/health/advance-care-planning-health-care-directives</w:t>
        </w:r>
      </w:hyperlink>
      <w:r w:rsidRPr="005A3411">
        <w:rPr>
          <w:rStyle w:val="Hyperlink"/>
          <w:rFonts w:ascii="Helvetica" w:hAnsi="Helvetica" w:cs="Helvetica"/>
          <w:sz w:val="18"/>
          <w:szCs w:val="18"/>
        </w:rPr>
        <w:t xml:space="preserve"> </w:t>
      </w:r>
    </w:p>
  </w:footnote>
  <w:footnote w:id="32">
    <w:p w14:paraId="150A84D1" w14:textId="3D926D9D" w:rsidR="00FE121F" w:rsidRDefault="00FE121F">
      <w:pPr>
        <w:pStyle w:val="FootnoteText"/>
      </w:pPr>
      <w:r w:rsidRPr="005A3411">
        <w:rPr>
          <w:rStyle w:val="FootnoteReference"/>
          <w:rFonts w:ascii="Helvetica" w:hAnsi="Helvetica" w:cs="Helvetica"/>
          <w:sz w:val="18"/>
          <w:szCs w:val="18"/>
        </w:rPr>
        <w:footnoteRef/>
      </w:r>
      <w:r w:rsidRPr="005A3411">
        <w:rPr>
          <w:rFonts w:ascii="Helvetica" w:hAnsi="Helvetica" w:cs="Helvetica"/>
          <w:sz w:val="18"/>
          <w:szCs w:val="18"/>
        </w:rPr>
        <w:t xml:space="preserve"> This paragraph was adapted from the Law for Older Americans. Health Care Advance Directives. April 2012. American Bar Association. </w:t>
      </w:r>
      <w:hyperlink r:id="rId25" w:history="1">
        <w:r w:rsidRPr="005A3411">
          <w:rPr>
            <w:rStyle w:val="Hyperlink"/>
            <w:rFonts w:ascii="Helvetica" w:hAnsi="Helvetica" w:cs="Helvetica"/>
            <w:sz w:val="18"/>
            <w:szCs w:val="18"/>
          </w:rPr>
          <w:t>https://www.americanbar.org/groups/public_education/resources/law_issues_for_consumers/directive_whatis/</w:t>
        </w:r>
      </w:hyperlink>
    </w:p>
  </w:footnote>
  <w:footnote w:id="33">
    <w:p w14:paraId="2950F441" w14:textId="501A4903" w:rsidR="00FE121F" w:rsidRPr="00186882" w:rsidRDefault="00FE121F" w:rsidP="006256AE">
      <w:pPr>
        <w:pStyle w:val="FootnoteText"/>
        <w:rPr>
          <w:rFonts w:ascii="Helvetica" w:hAnsi="Helvetica" w:cs="Helvetica"/>
          <w:sz w:val="18"/>
          <w:szCs w:val="18"/>
          <w:lang w:val="fr-FR"/>
        </w:rPr>
      </w:pPr>
      <w:r w:rsidRPr="005A3411">
        <w:rPr>
          <w:rStyle w:val="FootnoteReference"/>
          <w:rFonts w:ascii="Helvetica" w:hAnsi="Helvetica" w:cs="Helvetica"/>
          <w:sz w:val="18"/>
          <w:szCs w:val="18"/>
        </w:rPr>
        <w:footnoteRef/>
      </w:r>
      <w:r w:rsidRPr="005A3411">
        <w:rPr>
          <w:rFonts w:ascii="Helvetica" w:hAnsi="Helvetica" w:cs="Helvetica"/>
          <w:sz w:val="18"/>
          <w:szCs w:val="18"/>
        </w:rPr>
        <w:t xml:space="preserve"> Information adapted from POLST Basics. </w:t>
      </w:r>
      <w:r w:rsidRPr="00186882">
        <w:rPr>
          <w:rFonts w:ascii="Helvetica" w:hAnsi="Helvetica" w:cs="Helvetica"/>
          <w:sz w:val="18"/>
          <w:szCs w:val="18"/>
          <w:lang w:val="fr-FR"/>
        </w:rPr>
        <w:t xml:space="preserve">National POLST. </w:t>
      </w:r>
      <w:r>
        <w:fldChar w:fldCharType="begin"/>
      </w:r>
      <w:r w:rsidRPr="00AC64DD">
        <w:rPr>
          <w:lang w:val="fr-FR"/>
        </w:rPr>
        <w:instrText>HYPERLINK "https://polst.org/about/"</w:instrText>
      </w:r>
      <w:r>
        <w:fldChar w:fldCharType="separate"/>
      </w:r>
      <w:r w:rsidRPr="00186882">
        <w:rPr>
          <w:rStyle w:val="Hyperlink"/>
          <w:rFonts w:ascii="Helvetica" w:hAnsi="Helvetica" w:cs="Helvetica"/>
          <w:sz w:val="18"/>
          <w:szCs w:val="18"/>
          <w:lang w:val="fr-FR"/>
        </w:rPr>
        <w:t>https://polst.org/about/</w:t>
      </w:r>
      <w:r>
        <w:fldChar w:fldCharType="end"/>
      </w:r>
      <w:r w:rsidRPr="00186882">
        <w:rPr>
          <w:rFonts w:ascii="Helvetica" w:hAnsi="Helvetica" w:cs="Helvetica"/>
          <w:sz w:val="18"/>
          <w:szCs w:val="18"/>
          <w:lang w:val="fr-FR"/>
        </w:rPr>
        <w:t xml:space="preserve"> </w:t>
      </w:r>
    </w:p>
  </w:footnote>
  <w:footnote w:id="34">
    <w:p w14:paraId="6D035467" w14:textId="6CB2B1EA" w:rsidR="00FE121F" w:rsidRPr="00186882" w:rsidRDefault="00FE121F">
      <w:pPr>
        <w:pStyle w:val="FootnoteText"/>
        <w:rPr>
          <w:rFonts w:ascii="Helvetica" w:hAnsi="Helvetica" w:cs="Helvetica"/>
          <w:sz w:val="18"/>
          <w:szCs w:val="18"/>
          <w:lang w:val="fr-FR"/>
        </w:rPr>
      </w:pPr>
      <w:r w:rsidRPr="005A3411">
        <w:rPr>
          <w:rStyle w:val="FootnoteReference"/>
          <w:rFonts w:ascii="Helvetica" w:hAnsi="Helvetica" w:cs="Helvetica"/>
          <w:sz w:val="18"/>
          <w:szCs w:val="18"/>
        </w:rPr>
        <w:footnoteRef/>
      </w:r>
      <w:r w:rsidRPr="00186882">
        <w:rPr>
          <w:rFonts w:ascii="Helvetica" w:hAnsi="Helvetica" w:cs="Helvetica"/>
          <w:sz w:val="18"/>
          <w:szCs w:val="18"/>
          <w:lang w:val="fr-FR"/>
        </w:rPr>
        <w:t xml:space="preserve"> </w:t>
      </w:r>
      <w:r>
        <w:fldChar w:fldCharType="begin"/>
      </w:r>
      <w:r w:rsidRPr="00AC64DD">
        <w:rPr>
          <w:lang w:val="fr-FR"/>
        </w:rPr>
        <w:instrText>HYPERLINK "https://polst.org/programs-in-your-state/"</w:instrText>
      </w:r>
      <w:r>
        <w:fldChar w:fldCharType="separate"/>
      </w:r>
      <w:r w:rsidRPr="00186882">
        <w:rPr>
          <w:rStyle w:val="Hyperlink"/>
          <w:rFonts w:ascii="Helvetica" w:hAnsi="Helvetica" w:cs="Helvetica"/>
          <w:sz w:val="18"/>
          <w:szCs w:val="18"/>
          <w:lang w:val="fr-FR"/>
        </w:rPr>
        <w:t>https://polst.org/programs-in-your-state/</w:t>
      </w:r>
      <w:r>
        <w:fldChar w:fldCharType="end"/>
      </w:r>
      <w:r w:rsidRPr="00186882">
        <w:rPr>
          <w:rFonts w:ascii="Helvetica" w:hAnsi="Helvetica" w:cs="Helvetica"/>
          <w:sz w:val="18"/>
          <w:szCs w:val="18"/>
          <w:lang w:val="fr-FR"/>
        </w:rPr>
        <w:t xml:space="preserve"> </w:t>
      </w:r>
    </w:p>
  </w:footnote>
  <w:footnote w:id="35">
    <w:p w14:paraId="1D4D4F06" w14:textId="21E0D901" w:rsidR="00FE121F" w:rsidRPr="00186882" w:rsidRDefault="00FE121F">
      <w:pPr>
        <w:pStyle w:val="FootnoteText"/>
        <w:rPr>
          <w:rFonts w:ascii="Helvetica" w:hAnsi="Helvetica" w:cs="Helvetica"/>
          <w:sz w:val="18"/>
          <w:szCs w:val="18"/>
          <w:lang w:val="fr-FR"/>
        </w:rPr>
      </w:pPr>
      <w:r w:rsidRPr="005A3411">
        <w:rPr>
          <w:rStyle w:val="FootnoteReference"/>
          <w:rFonts w:ascii="Helvetica" w:hAnsi="Helvetica" w:cs="Helvetica"/>
          <w:sz w:val="18"/>
          <w:szCs w:val="18"/>
        </w:rPr>
        <w:footnoteRef/>
      </w:r>
      <w:r w:rsidRPr="00186882">
        <w:rPr>
          <w:rFonts w:ascii="Helvetica" w:hAnsi="Helvetica" w:cs="Helvetica"/>
          <w:sz w:val="18"/>
          <w:szCs w:val="18"/>
          <w:lang w:val="fr-FR"/>
        </w:rPr>
        <w:t xml:space="preserve"> </w:t>
      </w:r>
      <w:r>
        <w:fldChar w:fldCharType="begin"/>
      </w:r>
      <w:r w:rsidRPr="00AC64DD">
        <w:rPr>
          <w:lang w:val="fr-FR"/>
        </w:rPr>
        <w:instrText>HYPERLINK "https://www.americanbar.org/groups/real_property_trust_estate/resources/estate_planning/power_of_attorney/"</w:instrText>
      </w:r>
      <w:r>
        <w:fldChar w:fldCharType="separate"/>
      </w:r>
      <w:r w:rsidRPr="00186882">
        <w:rPr>
          <w:rStyle w:val="Hyperlink"/>
          <w:rFonts w:ascii="Helvetica" w:hAnsi="Helvetica" w:cs="Helvetica"/>
          <w:sz w:val="18"/>
          <w:szCs w:val="18"/>
          <w:lang w:val="fr-FR"/>
        </w:rPr>
        <w:t>https://www.americanbar.org/groups/real_property_trust_estate/resources/estate_planning/power_of_attorney/</w:t>
      </w:r>
      <w:r>
        <w:fldChar w:fldCharType="end"/>
      </w:r>
      <w:r w:rsidRPr="00186882">
        <w:rPr>
          <w:rFonts w:ascii="Helvetica" w:hAnsi="Helvetica" w:cs="Helvetica"/>
          <w:sz w:val="18"/>
          <w:szCs w:val="18"/>
          <w:lang w:val="fr-FR"/>
        </w:rPr>
        <w:t xml:space="preserve"> </w:t>
      </w:r>
    </w:p>
  </w:footnote>
  <w:footnote w:id="36">
    <w:p w14:paraId="4528915E" w14:textId="1D77D088" w:rsidR="00FE121F" w:rsidRPr="005B01FE" w:rsidRDefault="00FE121F">
      <w:pPr>
        <w:pStyle w:val="FootnoteText"/>
        <w:rPr>
          <w:rFonts w:ascii="Helvetica" w:hAnsi="Helvetica" w:cs="Helvetica"/>
          <w:sz w:val="18"/>
          <w:szCs w:val="18"/>
        </w:rPr>
      </w:pPr>
      <w:r w:rsidRPr="005B01FE">
        <w:rPr>
          <w:rStyle w:val="FootnoteReference"/>
          <w:rFonts w:ascii="Helvetica" w:hAnsi="Helvetica" w:cs="Helvetica"/>
          <w:sz w:val="18"/>
          <w:szCs w:val="18"/>
        </w:rPr>
        <w:footnoteRef/>
      </w:r>
      <w:r w:rsidRPr="005B01FE">
        <w:rPr>
          <w:rFonts w:ascii="Helvetica" w:hAnsi="Helvetica" w:cs="Helvetica"/>
          <w:sz w:val="18"/>
          <w:szCs w:val="18"/>
        </w:rPr>
        <w:t xml:space="preserve"> American Bar Association </w:t>
      </w:r>
      <w:hyperlink r:id="rId26" w:history="1">
        <w:r w:rsidRPr="005B01FE">
          <w:rPr>
            <w:rStyle w:val="Hyperlink"/>
            <w:rFonts w:ascii="Helvetica" w:hAnsi="Helvetica" w:cs="Helvetica"/>
            <w:sz w:val="18"/>
            <w:szCs w:val="18"/>
          </w:rPr>
          <w:t>https://www.americanbar.org/groups/law_aging/resources/guardianship_law_practice/</w:t>
        </w:r>
      </w:hyperlink>
      <w:r w:rsidRPr="005B01FE">
        <w:rPr>
          <w:rFonts w:ascii="Helvetica" w:hAnsi="Helvetica" w:cs="Helvetica"/>
          <w:sz w:val="18"/>
          <w:szCs w:val="18"/>
        </w:rPr>
        <w:t xml:space="preserve"> </w:t>
      </w:r>
    </w:p>
  </w:footnote>
  <w:footnote w:id="37">
    <w:p w14:paraId="40FF2BE5" w14:textId="3A772ED8" w:rsidR="00FE121F" w:rsidRPr="005B01FE" w:rsidRDefault="00FE121F">
      <w:pPr>
        <w:pStyle w:val="FootnoteText"/>
        <w:rPr>
          <w:rFonts w:ascii="Helvetica" w:hAnsi="Helvetica" w:cs="Helvetica"/>
          <w:sz w:val="18"/>
          <w:szCs w:val="18"/>
        </w:rPr>
      </w:pPr>
      <w:r w:rsidRPr="005B01FE">
        <w:rPr>
          <w:rStyle w:val="FootnoteReference"/>
          <w:rFonts w:ascii="Helvetica" w:hAnsi="Helvetica" w:cs="Helvetica"/>
          <w:sz w:val="18"/>
          <w:szCs w:val="18"/>
        </w:rPr>
        <w:footnoteRef/>
      </w:r>
      <w:r w:rsidRPr="005B01FE">
        <w:rPr>
          <w:rFonts w:ascii="Helvetica" w:hAnsi="Helvetica" w:cs="Helvetica"/>
          <w:sz w:val="18"/>
          <w:szCs w:val="18"/>
        </w:rPr>
        <w:t xml:space="preserve">Social Security Administration </w:t>
      </w:r>
      <w:r w:rsidRPr="005B01FE">
        <w:rPr>
          <w:rFonts w:ascii="Helvetica" w:hAnsi="Helvetica" w:cs="Helvetica"/>
          <w:i/>
          <w:iCs/>
          <w:sz w:val="18"/>
          <w:szCs w:val="18"/>
        </w:rPr>
        <w:t>Representative Payee</w:t>
      </w:r>
      <w:r w:rsidRPr="005B01FE">
        <w:rPr>
          <w:rFonts w:ascii="Helvetica" w:hAnsi="Helvetica" w:cs="Helvetica"/>
          <w:sz w:val="18"/>
          <w:szCs w:val="18"/>
        </w:rPr>
        <w:t xml:space="preserve"> </w:t>
      </w:r>
      <w:hyperlink r:id="rId27" w:history="1">
        <w:r w:rsidRPr="005B01FE">
          <w:rPr>
            <w:rStyle w:val="Hyperlink"/>
            <w:rFonts w:ascii="Helvetica" w:hAnsi="Helvetica" w:cs="Helvetica"/>
            <w:sz w:val="18"/>
            <w:szCs w:val="18"/>
          </w:rPr>
          <w:t>https://www.ssa.gov/payee/</w:t>
        </w:r>
      </w:hyperlink>
      <w:r w:rsidRPr="005B01FE">
        <w:rPr>
          <w:rFonts w:ascii="Helvetica" w:hAnsi="Helvetica" w:cs="Helvetica"/>
          <w:sz w:val="18"/>
          <w:szCs w:val="18"/>
        </w:rPr>
        <w:t xml:space="preserve"> </w:t>
      </w:r>
    </w:p>
  </w:footnote>
  <w:footnote w:id="38">
    <w:p w14:paraId="48C58B4B" w14:textId="77777777" w:rsidR="00FE121F" w:rsidRPr="005B01FE" w:rsidRDefault="00FE121F" w:rsidP="00F12840">
      <w:pPr>
        <w:pStyle w:val="FootnoteText"/>
        <w:rPr>
          <w:rFonts w:ascii="Helvetica" w:hAnsi="Helvetica" w:cs="Helvetica"/>
          <w:sz w:val="18"/>
          <w:szCs w:val="18"/>
        </w:rPr>
      </w:pPr>
      <w:r w:rsidRPr="005B01FE">
        <w:rPr>
          <w:rStyle w:val="FootnoteReference"/>
          <w:rFonts w:ascii="Helvetica" w:hAnsi="Helvetica" w:cs="Helvetica"/>
          <w:sz w:val="18"/>
          <w:szCs w:val="18"/>
        </w:rPr>
        <w:footnoteRef/>
      </w:r>
      <w:r w:rsidRPr="005B01FE">
        <w:rPr>
          <w:rFonts w:ascii="Helvetica" w:hAnsi="Helvetica" w:cs="Helvetica"/>
          <w:sz w:val="18"/>
          <w:szCs w:val="18"/>
        </w:rPr>
        <w:t xml:space="preserve"> Social Security Administration </w:t>
      </w:r>
      <w:r w:rsidRPr="005B01FE">
        <w:rPr>
          <w:rFonts w:ascii="Helvetica" w:hAnsi="Helvetica" w:cs="Helvetica"/>
          <w:i/>
          <w:iCs/>
          <w:sz w:val="18"/>
          <w:szCs w:val="18"/>
        </w:rPr>
        <w:t>Supplemental Security Income</w:t>
      </w:r>
      <w:r w:rsidRPr="005B01FE">
        <w:rPr>
          <w:rFonts w:ascii="Helvetica" w:hAnsi="Helvetica" w:cs="Helvetica"/>
          <w:sz w:val="18"/>
          <w:szCs w:val="18"/>
        </w:rPr>
        <w:t xml:space="preserve"> </w:t>
      </w:r>
      <w:hyperlink r:id="rId28" w:history="1">
        <w:r w:rsidRPr="005B01FE">
          <w:rPr>
            <w:rStyle w:val="Hyperlink"/>
            <w:rFonts w:ascii="Helvetica" w:hAnsi="Helvetica" w:cs="Helvetica"/>
            <w:sz w:val="18"/>
            <w:szCs w:val="18"/>
          </w:rPr>
          <w:t>https://www.ssa.gov/ssi/</w:t>
        </w:r>
      </w:hyperlink>
      <w:r w:rsidRPr="005B01FE">
        <w:rPr>
          <w:rFonts w:ascii="Helvetica" w:hAnsi="Helvetica" w:cs="Helvetica"/>
          <w:sz w:val="18"/>
          <w:szCs w:val="18"/>
        </w:rPr>
        <w:t xml:space="preserve"> </w:t>
      </w:r>
    </w:p>
  </w:footnote>
  <w:footnote w:id="39">
    <w:p w14:paraId="4095F820" w14:textId="38CE3C73" w:rsidR="00FE121F" w:rsidRDefault="00FE121F" w:rsidP="00A21BC4">
      <w:pPr>
        <w:pStyle w:val="FootnoteText"/>
      </w:pPr>
      <w:r w:rsidRPr="005B01FE">
        <w:rPr>
          <w:rStyle w:val="FootnoteReference"/>
          <w:rFonts w:ascii="Helvetica" w:hAnsi="Helvetica" w:cs="Helvetica"/>
          <w:sz w:val="18"/>
          <w:szCs w:val="18"/>
        </w:rPr>
        <w:footnoteRef/>
      </w:r>
      <w:r w:rsidRPr="005B01FE">
        <w:rPr>
          <w:rFonts w:ascii="Helvetica" w:hAnsi="Helvetica" w:cs="Helvetica"/>
          <w:sz w:val="18"/>
          <w:szCs w:val="18"/>
        </w:rPr>
        <w:t xml:space="preserve"> “Default Surrogate Consent Statutes” American Bar Association </w:t>
      </w:r>
      <w:hyperlink r:id="rId29" w:history="1">
        <w:r w:rsidRPr="005B01FE">
          <w:rPr>
            <w:rStyle w:val="Hyperlink"/>
            <w:rFonts w:ascii="Helvetica" w:hAnsi="Helvetica" w:cs="Helvetica"/>
            <w:sz w:val="18"/>
            <w:szCs w:val="18"/>
          </w:rPr>
          <w:t>https://www.americanbar.org/content/dam/aba/administrative/law_aging/2019-sept-default-surrogate-consent-statutes.pdf</w:t>
        </w:r>
      </w:hyperlink>
      <w:r>
        <w:t xml:space="preserve"> </w:t>
      </w:r>
    </w:p>
  </w:footnote>
  <w:footnote w:id="40">
    <w:p w14:paraId="39F07074" w14:textId="17FA4B35" w:rsidR="00FE121F" w:rsidRDefault="00FE121F">
      <w:pPr>
        <w:pStyle w:val="FootnoteText"/>
      </w:pPr>
      <w:r>
        <w:rPr>
          <w:rStyle w:val="FootnoteReference"/>
        </w:rPr>
        <w:footnoteRef/>
      </w:r>
      <w:r>
        <w:t xml:space="preserve"> </w:t>
      </w:r>
      <w:r w:rsidRPr="00A93477">
        <w:rPr>
          <w:rFonts w:ascii="Helvetica" w:hAnsi="Helvetica" w:cs="Helvetica"/>
          <w:sz w:val="18"/>
          <w:szCs w:val="18"/>
        </w:rPr>
        <w:t xml:space="preserve">LTCOP Final Rule §1324.1 Definitions </w:t>
      </w:r>
      <w:hyperlink r:id="rId30" w:history="1">
        <w:r w:rsidRPr="00A93477">
          <w:rPr>
            <w:rStyle w:val="Hyperlink"/>
            <w:rFonts w:ascii="Helvetica" w:hAnsi="Helvetica" w:cs="Helvetica"/>
            <w:sz w:val="18"/>
            <w:szCs w:val="18"/>
          </w:rPr>
          <w:t>https://www.govinfo.gov/content/pkg/CFR-2017-title45-vol4/xml/CFR-2017-title45-vol4-part1324.xml</w:t>
        </w:r>
      </w:hyperlink>
    </w:p>
  </w:footnote>
  <w:footnote w:id="41">
    <w:p w14:paraId="6EE914D9" w14:textId="121E5C3D" w:rsidR="00FE121F" w:rsidRPr="005B01FE" w:rsidRDefault="00FE121F">
      <w:pPr>
        <w:pStyle w:val="FootnoteText"/>
        <w:rPr>
          <w:rFonts w:ascii="Helvetica" w:hAnsi="Helvetica" w:cs="Helvetica"/>
          <w:sz w:val="18"/>
          <w:szCs w:val="18"/>
        </w:rPr>
      </w:pPr>
      <w:r w:rsidRPr="005B01FE">
        <w:rPr>
          <w:rStyle w:val="FootnoteReference"/>
          <w:rFonts w:ascii="Helvetica" w:hAnsi="Helvetica" w:cs="Helvetica"/>
          <w:sz w:val="18"/>
          <w:szCs w:val="18"/>
        </w:rPr>
        <w:footnoteRef/>
      </w:r>
      <w:r w:rsidRPr="005B01FE">
        <w:rPr>
          <w:rFonts w:ascii="Helvetica" w:hAnsi="Helvetica" w:cs="Helvetica"/>
          <w:sz w:val="18"/>
          <w:szCs w:val="18"/>
        </w:rPr>
        <w:t xml:space="preserve"> Published in the Federal Register, 02/11/2015, Vol. 80, No. 28. LTCOP Final Rule. 1324.19 (b)(2)(iv) Duties of the representatives of the Office. </w:t>
      </w:r>
      <w:hyperlink r:id="rId31" w:history="1">
        <w:r w:rsidRPr="005B01FE">
          <w:rPr>
            <w:rStyle w:val="Hyperlink"/>
            <w:rFonts w:ascii="Helvetica" w:hAnsi="Helvetica" w:cs="Helvetica"/>
            <w:sz w:val="18"/>
            <w:szCs w:val="18"/>
          </w:rPr>
          <w:t>https://ltcombudsman.org/uploads/files/library/2015-01914.pdf</w:t>
        </w:r>
      </w:hyperlink>
      <w:r w:rsidRPr="005B01FE">
        <w:rPr>
          <w:rFonts w:ascii="Helvetica" w:hAnsi="Helvetica" w:cs="Helvetica"/>
          <w:sz w:val="18"/>
          <w:szCs w:val="18"/>
        </w:rPr>
        <w:t xml:space="preserve"> </w:t>
      </w:r>
    </w:p>
  </w:footnote>
  <w:footnote w:id="42">
    <w:p w14:paraId="71195431" w14:textId="77777777" w:rsidR="00FE121F" w:rsidRPr="005B01FE" w:rsidRDefault="00FE121F" w:rsidP="00CC6881">
      <w:pPr>
        <w:pStyle w:val="FootnoteText"/>
        <w:rPr>
          <w:rFonts w:ascii="Helvetica" w:hAnsi="Helvetica" w:cs="Helvetica"/>
          <w:sz w:val="18"/>
          <w:szCs w:val="18"/>
        </w:rPr>
      </w:pPr>
      <w:r w:rsidRPr="005B01FE">
        <w:rPr>
          <w:rStyle w:val="None"/>
          <w:rFonts w:ascii="Helvetica" w:hAnsi="Helvetica" w:cs="Helvetica"/>
          <w:sz w:val="18"/>
          <w:szCs w:val="18"/>
          <w:vertAlign w:val="superscript"/>
        </w:rPr>
        <w:footnoteRef/>
      </w:r>
      <w:r w:rsidRPr="005B01FE">
        <w:rPr>
          <w:rStyle w:val="None"/>
          <w:rFonts w:ascii="Helvetica" w:hAnsi="Helvetica" w:cs="Helvetica"/>
          <w:sz w:val="18"/>
          <w:szCs w:val="18"/>
        </w:rPr>
        <w:t xml:space="preserve">Connecticut Long-Term Care Ombudsman Program </w:t>
      </w:r>
      <w:hyperlink r:id="rId32" w:history="1">
        <w:r w:rsidRPr="005B01FE">
          <w:rPr>
            <w:rStyle w:val="Hyperlink"/>
            <w:rFonts w:ascii="Helvetica" w:hAnsi="Helvetica" w:cs="Helvetica"/>
            <w:sz w:val="18"/>
            <w:szCs w:val="18"/>
          </w:rPr>
          <w:t>https://www.youtube.com/watch?v=feoQjlW3_bc</w:t>
        </w:r>
      </w:hyperlink>
      <w:r w:rsidRPr="005B01FE">
        <w:rPr>
          <w:rStyle w:val="None"/>
          <w:rFonts w:ascii="Helvetica" w:hAnsi="Helvetica" w:cs="Helvetica"/>
          <w:sz w:val="18"/>
          <w:szCs w:val="18"/>
        </w:rPr>
        <w:t xml:space="preserve"> </w:t>
      </w:r>
    </w:p>
  </w:footnote>
  <w:footnote w:id="43">
    <w:p w14:paraId="5FB167F8" w14:textId="6DC5193F" w:rsidR="00FE121F" w:rsidRDefault="00FE121F">
      <w:pPr>
        <w:pStyle w:val="FootnoteText"/>
      </w:pPr>
      <w:r>
        <w:rPr>
          <w:rStyle w:val="FootnoteReference"/>
        </w:rPr>
        <w:footnoteRef/>
      </w:r>
      <w:r>
        <w:t xml:space="preserve"> </w:t>
      </w:r>
      <w:r w:rsidRPr="005B01FE">
        <w:rPr>
          <w:rFonts w:ascii="Helvetica" w:hAnsi="Helvetica" w:cs="Helvetica"/>
          <w:sz w:val="18"/>
          <w:szCs w:val="18"/>
        </w:rPr>
        <w:t xml:space="preserve">Weld County, </w:t>
      </w:r>
      <w:r w:rsidR="00186882" w:rsidRPr="003C4A67">
        <w:rPr>
          <w:rFonts w:ascii="Helvetica" w:hAnsi="Helvetica" w:cs="Helvetica"/>
          <w:color w:val="000000" w:themeColor="text1"/>
          <w:sz w:val="18"/>
          <w:szCs w:val="18"/>
        </w:rPr>
        <w:t>Colorado</w:t>
      </w:r>
      <w:r w:rsidRPr="005B01FE">
        <w:rPr>
          <w:rFonts w:ascii="Helvetica" w:hAnsi="Helvetica" w:cs="Helvetica"/>
          <w:sz w:val="18"/>
          <w:szCs w:val="18"/>
        </w:rPr>
        <w:t xml:space="preserve"> Area Agency on Aging </w:t>
      </w:r>
      <w:hyperlink r:id="rId33" w:history="1">
        <w:r w:rsidRPr="005B01FE">
          <w:rPr>
            <w:rStyle w:val="Hyperlink"/>
            <w:rFonts w:ascii="Helvetica" w:hAnsi="Helvetica" w:cs="Helvetica"/>
            <w:sz w:val="18"/>
            <w:szCs w:val="18"/>
          </w:rPr>
          <w:t>https://www.youtube.com/watch?v=B9mm9EBkUMw</w:t>
        </w:r>
      </w:hyperlink>
    </w:p>
  </w:footnote>
  <w:footnote w:id="44">
    <w:p w14:paraId="45C58D35" w14:textId="48831EA7" w:rsidR="00FE121F" w:rsidRPr="00006141" w:rsidRDefault="00FE121F" w:rsidP="00871B94">
      <w:pPr>
        <w:pStyle w:val="FootnoteText"/>
        <w:rPr>
          <w:rFonts w:ascii="Helvetica" w:hAnsi="Helvetica" w:cs="Helvetica"/>
          <w:sz w:val="18"/>
          <w:szCs w:val="18"/>
        </w:rPr>
      </w:pPr>
      <w:r w:rsidRPr="00006141">
        <w:rPr>
          <w:rStyle w:val="FootnoteReference"/>
          <w:rFonts w:ascii="Helvetica" w:hAnsi="Helvetica" w:cs="Helvetica"/>
          <w:sz w:val="18"/>
          <w:szCs w:val="18"/>
        </w:rPr>
        <w:footnoteRef/>
      </w:r>
      <w:r w:rsidRPr="00006141">
        <w:rPr>
          <w:rFonts w:ascii="Helvetica" w:hAnsi="Helvetica" w:cs="Helvetica"/>
          <w:sz w:val="18"/>
          <w:szCs w:val="18"/>
        </w:rPr>
        <w:t xml:space="preserve"> 42 CFR Part 483 Requirements for Long-Term Care Facilities, § 483.21 Comprehensive person-centered</w:t>
      </w:r>
    </w:p>
    <w:p w14:paraId="22DC604E" w14:textId="7397F09C" w:rsidR="00FE121F" w:rsidRDefault="00FE121F" w:rsidP="00871B94">
      <w:pPr>
        <w:pStyle w:val="FootnoteText"/>
      </w:pPr>
      <w:r w:rsidRPr="00006141">
        <w:rPr>
          <w:rFonts w:ascii="Helvetica" w:hAnsi="Helvetica" w:cs="Helvetica"/>
          <w:sz w:val="18"/>
          <w:szCs w:val="18"/>
        </w:rPr>
        <w:t>care planning.</w:t>
      </w:r>
      <w:r w:rsidR="00AC64DD">
        <w:rPr>
          <w:rFonts w:ascii="Helvetica" w:hAnsi="Helvetica" w:cs="Helvetica"/>
          <w:sz w:val="18"/>
          <w:szCs w:val="18"/>
        </w:rPr>
        <w:t xml:space="preserve"> </w:t>
      </w:r>
      <w:hyperlink r:id="rId34" w:history="1">
        <w:r w:rsidRPr="00006141">
          <w:rPr>
            <w:rStyle w:val="Hyperlink"/>
            <w:rFonts w:ascii="Helvetica" w:hAnsi="Helvetica" w:cs="Helvetica"/>
            <w:sz w:val="18"/>
            <w:szCs w:val="18"/>
          </w:rPr>
          <w:t>https://www.govinfo.gov/content/pkg/FR-2016-10-04/pdf/2016-23503.pdf</w:t>
        </w:r>
      </w:hyperlink>
      <w:r>
        <w:t xml:space="preserve"> </w:t>
      </w:r>
    </w:p>
  </w:footnote>
  <w:footnote w:id="45">
    <w:p w14:paraId="5AEA37D9" w14:textId="47EDF345" w:rsidR="00FE121F" w:rsidRPr="00E24F70" w:rsidRDefault="00FE121F" w:rsidP="0052587B">
      <w:pPr>
        <w:pStyle w:val="FootnoteText"/>
        <w:rPr>
          <w:rFonts w:ascii="Helvetica" w:hAnsi="Helvetica" w:cs="Helvetica"/>
          <w:sz w:val="18"/>
          <w:szCs w:val="18"/>
        </w:rPr>
      </w:pPr>
      <w:r w:rsidRPr="00E24F70">
        <w:rPr>
          <w:rStyle w:val="FootnoteReference"/>
          <w:rFonts w:ascii="Helvetica" w:hAnsi="Helvetica" w:cs="Helvetica"/>
          <w:sz w:val="18"/>
          <w:szCs w:val="18"/>
        </w:rPr>
        <w:footnoteRef/>
      </w:r>
      <w:r w:rsidRPr="00E24F70">
        <w:rPr>
          <w:rFonts w:ascii="Helvetica" w:hAnsi="Helvetica" w:cs="Helvetica"/>
          <w:sz w:val="18"/>
          <w:szCs w:val="18"/>
        </w:rPr>
        <w:t xml:space="preserve"> Centers for Medicare &amp; Medicaid Services. Home and Community Based Services. Fact Sheet. January 2014. </w:t>
      </w:r>
      <w:hyperlink r:id="rId35" w:history="1">
        <w:r w:rsidRPr="00E24F70">
          <w:rPr>
            <w:rStyle w:val="Hyperlink"/>
            <w:rFonts w:ascii="Helvetica" w:hAnsi="Helvetica" w:cs="Helvetica"/>
            <w:sz w:val="18"/>
            <w:szCs w:val="18"/>
          </w:rPr>
          <w:t>https://www.medicaid.gov/sites/default/files/2019-12/final-rule-fact-sheet.pdf</w:t>
        </w:r>
      </w:hyperlink>
      <w:r w:rsidRPr="00E24F70">
        <w:rPr>
          <w:rFonts w:ascii="Helvetica" w:hAnsi="Helvetica" w:cs="Helvetica"/>
          <w:sz w:val="18"/>
          <w:szCs w:val="18"/>
        </w:rPr>
        <w:t xml:space="preserve"> </w:t>
      </w:r>
    </w:p>
  </w:footnote>
  <w:footnote w:id="46">
    <w:p w14:paraId="45B857F7" w14:textId="0BB7A7D0" w:rsidR="00FE121F" w:rsidRPr="00E24F70" w:rsidRDefault="00FE121F">
      <w:pPr>
        <w:pStyle w:val="FootnoteText"/>
        <w:rPr>
          <w:rFonts w:ascii="Helvetica" w:hAnsi="Helvetica" w:cs="Helvetica"/>
          <w:sz w:val="18"/>
          <w:szCs w:val="18"/>
        </w:rPr>
      </w:pPr>
      <w:r w:rsidRPr="00E24F70">
        <w:rPr>
          <w:rStyle w:val="FootnoteReference"/>
          <w:rFonts w:ascii="Helvetica" w:hAnsi="Helvetica" w:cs="Helvetica"/>
          <w:sz w:val="18"/>
          <w:szCs w:val="18"/>
        </w:rPr>
        <w:footnoteRef/>
      </w:r>
      <w:r w:rsidRPr="00E24F70">
        <w:rPr>
          <w:rFonts w:ascii="Helvetica" w:hAnsi="Helvetica" w:cs="Helvetica"/>
          <w:sz w:val="18"/>
          <w:szCs w:val="18"/>
        </w:rPr>
        <w:t xml:space="preserve"> Steps below adapted from the HCBS Rule §441,720 and §441.725(a) and the Person-Centered Planning and Home and Community-Based Services fact sheet </w:t>
      </w:r>
      <w:hyperlink r:id="rId36" w:history="1">
        <w:r w:rsidRPr="00AE58B0">
          <w:rPr>
            <w:rStyle w:val="Hyperlink"/>
            <w:rFonts w:ascii="Helvetica" w:hAnsi="Helvetica" w:cs="Helvetica"/>
            <w:sz w:val="18"/>
            <w:szCs w:val="18"/>
          </w:rPr>
          <w:t>https://prod.nmhealth.org/publication/view/help/3792/</w:t>
        </w:r>
      </w:hyperlink>
      <w:r>
        <w:rPr>
          <w:rFonts w:ascii="Helvetica" w:hAnsi="Helvetica" w:cs="Helvetica"/>
          <w:sz w:val="18"/>
          <w:szCs w:val="18"/>
        </w:rPr>
        <w:t xml:space="preserve"> </w:t>
      </w:r>
    </w:p>
  </w:footnote>
  <w:footnote w:id="47">
    <w:p w14:paraId="5B61E0EC" w14:textId="55015F1C" w:rsidR="00FE121F" w:rsidRPr="00DB407E" w:rsidRDefault="00FE121F">
      <w:pPr>
        <w:pStyle w:val="FootnoteText"/>
        <w:rPr>
          <w:rFonts w:ascii="Helvetica" w:hAnsi="Helvetica" w:cs="Helvetica"/>
          <w:sz w:val="18"/>
          <w:szCs w:val="18"/>
        </w:rPr>
      </w:pPr>
      <w:r w:rsidRPr="00DB407E">
        <w:rPr>
          <w:rStyle w:val="FootnoteReference"/>
          <w:rFonts w:ascii="Helvetica" w:hAnsi="Helvetica" w:cs="Helvetica"/>
          <w:sz w:val="18"/>
          <w:szCs w:val="18"/>
        </w:rPr>
        <w:footnoteRef/>
      </w:r>
      <w:r w:rsidRPr="00DB407E">
        <w:rPr>
          <w:rFonts w:ascii="Helvetica" w:hAnsi="Helvetica" w:cs="Helvetica"/>
          <w:sz w:val="18"/>
          <w:szCs w:val="18"/>
        </w:rPr>
        <w:t xml:space="preserve"> HCBS Final Rule </w:t>
      </w:r>
      <w:hyperlink r:id="rId37" w:history="1">
        <w:r w:rsidRPr="00DB407E">
          <w:rPr>
            <w:rStyle w:val="Hyperlink"/>
            <w:rFonts w:ascii="Helvetica" w:hAnsi="Helvetica" w:cs="Helvetica"/>
            <w:sz w:val="18"/>
            <w:szCs w:val="18"/>
          </w:rPr>
          <w:t>https://www.medicaid.gov/medicaid/home-community-based-services/guidance/home-community-based-services-final-regulation/index.html</w:t>
        </w:r>
      </w:hyperlink>
      <w:r w:rsidRPr="00DB407E">
        <w:rPr>
          <w:rFonts w:ascii="Helvetica" w:hAnsi="Helvetica" w:cs="Helvetica"/>
          <w:sz w:val="18"/>
          <w:szCs w:val="18"/>
        </w:rPr>
        <w:t xml:space="preserve">, ACL Person-Centered Planning </w:t>
      </w:r>
      <w:hyperlink r:id="rId38" w:history="1">
        <w:r w:rsidRPr="00AE58B0">
          <w:rPr>
            <w:rStyle w:val="Hyperlink"/>
            <w:rFonts w:ascii="Helvetica" w:hAnsi="Helvetica" w:cs="Helvetica"/>
            <w:sz w:val="18"/>
            <w:szCs w:val="18"/>
          </w:rPr>
          <w:t>https://acl.gov/programs/consumer-control/person-centered-planning</w:t>
        </w:r>
      </w:hyperlink>
      <w:r>
        <w:rPr>
          <w:rFonts w:ascii="Helvetica" w:hAnsi="Helvetica" w:cs="Helvetica"/>
          <w:sz w:val="18"/>
          <w:szCs w:val="18"/>
        </w:rPr>
        <w:t xml:space="preserve"> </w:t>
      </w:r>
    </w:p>
  </w:footnote>
  <w:footnote w:id="48">
    <w:p w14:paraId="4469A4A4" w14:textId="0116E0FB" w:rsidR="00FE121F" w:rsidRDefault="00FE121F" w:rsidP="004C6117">
      <w:pPr>
        <w:pStyle w:val="FootnoteText"/>
      </w:pPr>
      <w:r w:rsidRPr="00DB407E">
        <w:rPr>
          <w:rStyle w:val="FootnoteReference"/>
          <w:rFonts w:ascii="Helvetica" w:hAnsi="Helvetica" w:cs="Helvetica"/>
          <w:sz w:val="18"/>
          <w:szCs w:val="18"/>
        </w:rPr>
        <w:footnoteRef/>
      </w:r>
      <w:r w:rsidRPr="00DB407E">
        <w:rPr>
          <w:rFonts w:ascii="Helvetica" w:hAnsi="Helvetica" w:cs="Helvetica"/>
          <w:sz w:val="18"/>
          <w:szCs w:val="18"/>
        </w:rPr>
        <w:t xml:space="preserve"> Texas Health and Human Services in coordination with the Texas Long-Term Care Ombudsman Program </w:t>
      </w:r>
      <w:hyperlink r:id="rId39" w:history="1">
        <w:r w:rsidRPr="00DB407E">
          <w:rPr>
            <w:rStyle w:val="Hyperlink"/>
            <w:rFonts w:ascii="Helvetica" w:hAnsi="Helvetica" w:cs="Helvetica"/>
            <w:sz w:val="18"/>
            <w:szCs w:val="18"/>
          </w:rPr>
          <w:t>https://www.youtube.com/watch?v=JGgCJp2XQpY</w:t>
        </w:r>
      </w:hyperlink>
      <w:r>
        <w:t xml:space="preserve"> </w:t>
      </w:r>
    </w:p>
  </w:footnote>
  <w:footnote w:id="49">
    <w:p w14:paraId="55FB9EDD" w14:textId="5C405D29" w:rsidR="00FE121F" w:rsidRPr="00DB407E" w:rsidRDefault="00FE121F">
      <w:pPr>
        <w:pStyle w:val="FootnoteText"/>
        <w:rPr>
          <w:rFonts w:ascii="Helvetica" w:hAnsi="Helvetica" w:cs="Helvetica"/>
          <w:sz w:val="18"/>
          <w:szCs w:val="18"/>
        </w:rPr>
      </w:pPr>
      <w:r w:rsidRPr="00DB407E">
        <w:rPr>
          <w:rStyle w:val="FootnoteReference"/>
          <w:rFonts w:ascii="Helvetica" w:hAnsi="Helvetica" w:cs="Helvetica"/>
          <w:sz w:val="18"/>
          <w:szCs w:val="18"/>
        </w:rPr>
        <w:footnoteRef/>
      </w:r>
      <w:r w:rsidRPr="00DB407E">
        <w:rPr>
          <w:rFonts w:ascii="Helvetica" w:hAnsi="Helvetica" w:cs="Helvetica"/>
          <w:sz w:val="18"/>
          <w:szCs w:val="18"/>
        </w:rPr>
        <w:t xml:space="preserve"> The National Consumer Voice for Quality Long-Term Care</w:t>
      </w:r>
      <w:r w:rsidR="00AC64DD">
        <w:rPr>
          <w:rFonts w:ascii="Helvetica" w:hAnsi="Helvetica" w:cs="Helvetica"/>
          <w:sz w:val="18"/>
          <w:szCs w:val="18"/>
        </w:rPr>
        <w:t xml:space="preserve"> </w:t>
      </w:r>
      <w:r w:rsidRPr="00DB407E">
        <w:rPr>
          <w:rFonts w:ascii="Helvetica" w:hAnsi="Helvetica" w:cs="Helvetica"/>
          <w:i/>
          <w:iCs/>
          <w:sz w:val="18"/>
          <w:szCs w:val="18"/>
        </w:rPr>
        <w:t>A Closer Look at the Revised Nursing Facility Regulations Assessment, Care Planning, and Discharge Planning</w:t>
      </w:r>
      <w:r w:rsidRPr="00DB407E">
        <w:rPr>
          <w:rFonts w:ascii="Helvetica" w:hAnsi="Helvetica" w:cs="Helvetica"/>
          <w:sz w:val="18"/>
          <w:szCs w:val="18"/>
        </w:rPr>
        <w:t xml:space="preserve"> </w:t>
      </w:r>
      <w:hyperlink r:id="rId40" w:history="1">
        <w:r>
          <w:rPr>
            <w:rStyle w:val="Hyperlink"/>
            <w:rFonts w:ascii="Helvetica" w:hAnsi="Helvetica" w:cs="Helvetica"/>
            <w:sz w:val="18"/>
            <w:szCs w:val="18"/>
          </w:rPr>
          <w:t>https://theconsumervoice.org/uploads/files/issues/A_Guide_to_the_Revised_Nursing_Facility_Regulations.pdf</w:t>
        </w:r>
      </w:hyperlink>
      <w:r w:rsidRPr="00DB407E">
        <w:rPr>
          <w:rFonts w:ascii="Helvetica" w:hAnsi="Helvetica" w:cs="Helvetica"/>
          <w:sz w:val="18"/>
          <w:szCs w:val="18"/>
        </w:rPr>
        <w:t xml:space="preserve"> </w:t>
      </w:r>
    </w:p>
  </w:footnote>
  <w:footnote w:id="50">
    <w:p w14:paraId="571FF1C8" w14:textId="43CCCE87" w:rsidR="00FE121F" w:rsidRDefault="00FE121F">
      <w:pPr>
        <w:pStyle w:val="FootnoteText"/>
      </w:pPr>
      <w:r w:rsidRPr="00DB407E">
        <w:rPr>
          <w:rStyle w:val="FootnoteReference"/>
          <w:rFonts w:ascii="Helvetica" w:hAnsi="Helvetica" w:cs="Helvetica"/>
          <w:sz w:val="18"/>
          <w:szCs w:val="18"/>
        </w:rPr>
        <w:footnoteRef/>
      </w:r>
      <w:r w:rsidRPr="00DB407E">
        <w:rPr>
          <w:rFonts w:ascii="Helvetica" w:hAnsi="Helvetica" w:cs="Helvetica"/>
          <w:sz w:val="18"/>
          <w:szCs w:val="18"/>
        </w:rPr>
        <w:t xml:space="preserve"> Texas Long-Term Care Ombudsman </w:t>
      </w:r>
      <w:r w:rsidRPr="00DB407E">
        <w:rPr>
          <w:rFonts w:ascii="Helvetica" w:hAnsi="Helvetica" w:cs="Helvetica"/>
          <w:i/>
          <w:iCs/>
          <w:sz w:val="18"/>
          <w:szCs w:val="18"/>
        </w:rPr>
        <w:t>Person-Centered Care Video Series Teaching Guide</w:t>
      </w:r>
      <w:r w:rsidRPr="00DB407E">
        <w:rPr>
          <w:rFonts w:ascii="Helvetica" w:hAnsi="Helvetica" w:cs="Helvetica"/>
          <w:sz w:val="18"/>
          <w:szCs w:val="18"/>
        </w:rPr>
        <w:t xml:space="preserve"> </w:t>
      </w:r>
      <w:hyperlink r:id="rId41" w:history="1">
        <w:r w:rsidRPr="00DB407E">
          <w:rPr>
            <w:rStyle w:val="Hyperlink"/>
            <w:rFonts w:ascii="Helvetica" w:hAnsi="Helvetica" w:cs="Helvetica"/>
            <w:sz w:val="18"/>
            <w:szCs w:val="18"/>
          </w:rPr>
          <w:t>https://ltcombudsman.org/uploads/files/support/Person-Centered-Care-Video-Series-Teaching-Guide.pdf</w:t>
        </w:r>
      </w:hyperlink>
      <w:r>
        <w:t xml:space="preserve"> </w:t>
      </w:r>
    </w:p>
  </w:footnote>
  <w:footnote w:id="51">
    <w:p w14:paraId="60478636" w14:textId="77777777" w:rsidR="00FE121F" w:rsidRPr="006344BF" w:rsidRDefault="00FE121F" w:rsidP="001F00EC">
      <w:pPr>
        <w:pStyle w:val="FootnoteText"/>
        <w:rPr>
          <w:rFonts w:ascii="Helvetica" w:hAnsi="Helvetica" w:cs="Helvetica"/>
          <w:sz w:val="18"/>
          <w:szCs w:val="18"/>
        </w:rPr>
      </w:pPr>
      <w:r w:rsidRPr="006344BF">
        <w:rPr>
          <w:rStyle w:val="FootnoteReference"/>
          <w:rFonts w:ascii="Helvetica" w:hAnsi="Helvetica" w:cs="Helvetica"/>
          <w:sz w:val="18"/>
          <w:szCs w:val="18"/>
        </w:rPr>
        <w:footnoteRef/>
      </w:r>
      <w:r w:rsidRPr="006344BF">
        <w:rPr>
          <w:rFonts w:ascii="Helvetica" w:hAnsi="Helvetica" w:cs="Helvetica"/>
          <w:sz w:val="18"/>
          <w:szCs w:val="18"/>
        </w:rPr>
        <w:t xml:space="preserve"> State Operations Manual Appendix PP Guidance to Surveyors DEFINITIONS §483.10(f)(5)-(7)</w:t>
      </w:r>
    </w:p>
  </w:footnote>
  <w:footnote w:id="52">
    <w:p w14:paraId="757D939B" w14:textId="47ADF559" w:rsidR="00FE121F" w:rsidRPr="00C807D0" w:rsidRDefault="00FE121F">
      <w:pPr>
        <w:pStyle w:val="FootnoteText"/>
        <w:rPr>
          <w:rFonts w:ascii="Helvetica" w:hAnsi="Helvetica" w:cs="Helvetica"/>
          <w:i/>
          <w:iCs/>
          <w:sz w:val="18"/>
          <w:szCs w:val="18"/>
        </w:rPr>
      </w:pPr>
      <w:r w:rsidRPr="00C807D0">
        <w:rPr>
          <w:rStyle w:val="FootnoteReference"/>
          <w:rFonts w:ascii="Helvetica" w:hAnsi="Helvetica" w:cs="Helvetica"/>
          <w:sz w:val="18"/>
          <w:szCs w:val="18"/>
        </w:rPr>
        <w:footnoteRef/>
      </w:r>
      <w:r w:rsidRPr="00C807D0">
        <w:rPr>
          <w:rFonts w:ascii="Helvetica" w:hAnsi="Helvetica" w:cs="Helvetica"/>
          <w:sz w:val="18"/>
          <w:szCs w:val="18"/>
        </w:rPr>
        <w:t xml:space="preserve"> The National Long-Term Care Ombudsman Resource Center </w:t>
      </w:r>
      <w:r w:rsidRPr="00C807D0">
        <w:rPr>
          <w:rFonts w:ascii="Helvetica" w:hAnsi="Helvetica" w:cs="Helvetica"/>
          <w:i/>
          <w:iCs/>
          <w:sz w:val="18"/>
          <w:szCs w:val="18"/>
        </w:rPr>
        <w:t xml:space="preserve">Family and Resident Councils </w:t>
      </w:r>
      <w:hyperlink r:id="rId42" w:history="1">
        <w:r w:rsidRPr="00C807D0">
          <w:rPr>
            <w:rStyle w:val="Hyperlink"/>
            <w:rFonts w:ascii="Helvetica" w:hAnsi="Helvetica" w:cs="Helvetica"/>
            <w:sz w:val="18"/>
            <w:szCs w:val="18"/>
          </w:rPr>
          <w:t>https://ltcombudsman.org/issues/family-and-resident-councils</w:t>
        </w:r>
      </w:hyperlink>
      <w:r w:rsidRPr="00C807D0">
        <w:rPr>
          <w:rFonts w:ascii="Helvetica" w:hAnsi="Helvetica" w:cs="Helvetic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D2147" w14:textId="46D8F2D9" w:rsidR="00FE121F" w:rsidRDefault="00FE121F">
    <w:pPr>
      <w:pStyle w:val="Header"/>
    </w:pPr>
    <w:r>
      <w:rPr>
        <w:noProof/>
      </w:rPr>
      <mc:AlternateContent>
        <mc:Choice Requires="wps">
          <w:drawing>
            <wp:anchor distT="0" distB="0" distL="118745" distR="118745" simplePos="0" relativeHeight="251657216" behindDoc="1" locked="0" layoutInCell="1" allowOverlap="0" wp14:anchorId="0BE95B7B" wp14:editId="5CC96A21">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007A2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Poppins" w:hAnsi="Poppins" w:cs="Poppins"/>
                              <w:caps/>
                              <w:color w:val="FFFFFF" w:themeColor="background1"/>
                              <w:sz w:val="20"/>
                              <w:szCs w:val="20"/>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11421836" w14:textId="46092DD8" w:rsidR="00FE121F" w:rsidRPr="00EA6969" w:rsidRDefault="00FE121F">
                              <w:pPr>
                                <w:pStyle w:val="Header"/>
                                <w:tabs>
                                  <w:tab w:val="clear" w:pos="4680"/>
                                  <w:tab w:val="clear" w:pos="9360"/>
                                </w:tabs>
                                <w:jc w:val="center"/>
                                <w:rPr>
                                  <w:rFonts w:ascii="Poppins" w:hAnsi="Poppins" w:cs="Poppins"/>
                                  <w:caps/>
                                  <w:color w:val="FFFFFF" w:themeColor="background1"/>
                                  <w:sz w:val="20"/>
                                  <w:szCs w:val="20"/>
                                </w:rPr>
                              </w:pPr>
                              <w:r w:rsidRPr="00EA6969">
                                <w:rPr>
                                  <w:rFonts w:ascii="Poppins" w:hAnsi="Poppins" w:cs="Poppins"/>
                                  <w:caps/>
                                  <w:color w:val="FFFFFF" w:themeColor="background1"/>
                                  <w:sz w:val="20"/>
                                  <w:szCs w:val="20"/>
                                </w:rPr>
                                <w:t>Module 3</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BE95B7B" id="Rectangle 197" o:spid="_x0000_s1056" style="position:absolute;margin-left:0;margin-top:0;width:468.5pt;height:21.3pt;z-index:-25165926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" o:allowoverlap="f" fillcolor="#007a28" stroked="f" strokeweight="1pt">
              <v:textbox style="mso-fit-shape-to-text:t">
                <w:txbxContent>
                  <w:sdt>
                    <w:sdtPr>
                      <w:rPr>
                        <w:rFonts w:ascii="Poppins" w:hAnsi="Poppins" w:cs="Poppins"/>
                        <w:caps/>
                        <w:color w:val="FFFFFF" w:themeColor="background1"/>
                        <w:sz w:val="20"/>
                        <w:szCs w:val="20"/>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11421836" w14:textId="46092DD8" w:rsidR="00FE121F" w:rsidRPr="00EA6969" w:rsidRDefault="00FE121F">
                        <w:pPr>
                          <w:pStyle w:val="Header"/>
                          <w:tabs>
                            <w:tab w:val="clear" w:pos="4680"/>
                            <w:tab w:val="clear" w:pos="9360"/>
                          </w:tabs>
                          <w:jc w:val="center"/>
                          <w:rPr>
                            <w:rFonts w:ascii="Poppins" w:hAnsi="Poppins" w:cs="Poppins"/>
                            <w:caps/>
                            <w:color w:val="FFFFFF" w:themeColor="background1"/>
                            <w:sz w:val="20"/>
                            <w:szCs w:val="20"/>
                          </w:rPr>
                        </w:pPr>
                        <w:r w:rsidRPr="00EA6969">
                          <w:rPr>
                            <w:rFonts w:ascii="Poppins" w:hAnsi="Poppins" w:cs="Poppins"/>
                            <w:caps/>
                            <w:color w:val="FFFFFF" w:themeColor="background1"/>
                            <w:sz w:val="20"/>
                            <w:szCs w:val="20"/>
                          </w:rPr>
                          <w:t>Module 3</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66CD"/>
    <w:multiLevelType w:val="hybridMultilevel"/>
    <w:tmpl w:val="4EA0BF6E"/>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01389A2A"/>
    <w:multiLevelType w:val="hybridMultilevel"/>
    <w:tmpl w:val="175C190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54293B"/>
    <w:multiLevelType w:val="hybridMultilevel"/>
    <w:tmpl w:val="FB6AC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BA6EB9"/>
    <w:multiLevelType w:val="hybridMultilevel"/>
    <w:tmpl w:val="DD221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174909"/>
    <w:multiLevelType w:val="hybridMultilevel"/>
    <w:tmpl w:val="202452AC"/>
    <w:lvl w:ilvl="0" w:tplc="04090001">
      <w:start w:val="1"/>
      <w:numFmt w:val="bullet"/>
      <w:lvlText w:val=""/>
      <w:lvlJc w:val="left"/>
      <w:pPr>
        <w:ind w:left="3870" w:hanging="360"/>
      </w:pPr>
      <w:rPr>
        <w:rFonts w:ascii="Symbol" w:hAnsi="Symbol" w:hint="default"/>
      </w:rPr>
    </w:lvl>
    <w:lvl w:ilvl="1" w:tplc="04090003">
      <w:start w:val="1"/>
      <w:numFmt w:val="bullet"/>
      <w:lvlText w:val="o"/>
      <w:lvlJc w:val="left"/>
      <w:pPr>
        <w:ind w:left="4590" w:hanging="360"/>
      </w:pPr>
      <w:rPr>
        <w:rFonts w:ascii="Courier New" w:hAnsi="Courier New" w:cs="Courier New" w:hint="default"/>
      </w:rPr>
    </w:lvl>
    <w:lvl w:ilvl="2" w:tplc="04090005" w:tentative="1">
      <w:start w:val="1"/>
      <w:numFmt w:val="bullet"/>
      <w:lvlText w:val=""/>
      <w:lvlJc w:val="left"/>
      <w:pPr>
        <w:ind w:left="5310" w:hanging="360"/>
      </w:pPr>
      <w:rPr>
        <w:rFonts w:ascii="Wingdings" w:hAnsi="Wingdings" w:hint="default"/>
      </w:rPr>
    </w:lvl>
    <w:lvl w:ilvl="3" w:tplc="04090001" w:tentative="1">
      <w:start w:val="1"/>
      <w:numFmt w:val="bullet"/>
      <w:lvlText w:val=""/>
      <w:lvlJc w:val="left"/>
      <w:pPr>
        <w:ind w:left="6030" w:hanging="360"/>
      </w:pPr>
      <w:rPr>
        <w:rFonts w:ascii="Symbol" w:hAnsi="Symbol" w:hint="default"/>
      </w:rPr>
    </w:lvl>
    <w:lvl w:ilvl="4" w:tplc="04090003" w:tentative="1">
      <w:start w:val="1"/>
      <w:numFmt w:val="bullet"/>
      <w:lvlText w:val="o"/>
      <w:lvlJc w:val="left"/>
      <w:pPr>
        <w:ind w:left="6750" w:hanging="360"/>
      </w:pPr>
      <w:rPr>
        <w:rFonts w:ascii="Courier New" w:hAnsi="Courier New" w:cs="Courier New" w:hint="default"/>
      </w:rPr>
    </w:lvl>
    <w:lvl w:ilvl="5" w:tplc="04090005" w:tentative="1">
      <w:start w:val="1"/>
      <w:numFmt w:val="bullet"/>
      <w:lvlText w:val=""/>
      <w:lvlJc w:val="left"/>
      <w:pPr>
        <w:ind w:left="7470" w:hanging="360"/>
      </w:pPr>
      <w:rPr>
        <w:rFonts w:ascii="Wingdings" w:hAnsi="Wingdings" w:hint="default"/>
      </w:rPr>
    </w:lvl>
    <w:lvl w:ilvl="6" w:tplc="04090001" w:tentative="1">
      <w:start w:val="1"/>
      <w:numFmt w:val="bullet"/>
      <w:lvlText w:val=""/>
      <w:lvlJc w:val="left"/>
      <w:pPr>
        <w:ind w:left="8190" w:hanging="360"/>
      </w:pPr>
      <w:rPr>
        <w:rFonts w:ascii="Symbol" w:hAnsi="Symbol" w:hint="default"/>
      </w:rPr>
    </w:lvl>
    <w:lvl w:ilvl="7" w:tplc="04090003" w:tentative="1">
      <w:start w:val="1"/>
      <w:numFmt w:val="bullet"/>
      <w:lvlText w:val="o"/>
      <w:lvlJc w:val="left"/>
      <w:pPr>
        <w:ind w:left="8910" w:hanging="360"/>
      </w:pPr>
      <w:rPr>
        <w:rFonts w:ascii="Courier New" w:hAnsi="Courier New" w:cs="Courier New" w:hint="default"/>
      </w:rPr>
    </w:lvl>
    <w:lvl w:ilvl="8" w:tplc="04090005" w:tentative="1">
      <w:start w:val="1"/>
      <w:numFmt w:val="bullet"/>
      <w:lvlText w:val=""/>
      <w:lvlJc w:val="left"/>
      <w:pPr>
        <w:ind w:left="9630" w:hanging="360"/>
      </w:pPr>
      <w:rPr>
        <w:rFonts w:ascii="Wingdings" w:hAnsi="Wingdings" w:hint="default"/>
      </w:rPr>
    </w:lvl>
  </w:abstractNum>
  <w:abstractNum w:abstractNumId="5" w15:restartNumberingAfterBreak="0">
    <w:nsid w:val="0339433B"/>
    <w:multiLevelType w:val="hybridMultilevel"/>
    <w:tmpl w:val="E0C0A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4F1E63"/>
    <w:multiLevelType w:val="hybridMultilevel"/>
    <w:tmpl w:val="E022F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BD1DAC"/>
    <w:multiLevelType w:val="hybridMultilevel"/>
    <w:tmpl w:val="0220E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1253B6"/>
    <w:multiLevelType w:val="hybridMultilevel"/>
    <w:tmpl w:val="74F41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4C105FB"/>
    <w:multiLevelType w:val="hybridMultilevel"/>
    <w:tmpl w:val="48E27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FD118C"/>
    <w:multiLevelType w:val="hybridMultilevel"/>
    <w:tmpl w:val="C608C9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F110F0"/>
    <w:multiLevelType w:val="hybridMultilevel"/>
    <w:tmpl w:val="1B107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535FA0"/>
    <w:multiLevelType w:val="hybridMultilevel"/>
    <w:tmpl w:val="A7644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8C5C99"/>
    <w:multiLevelType w:val="hybridMultilevel"/>
    <w:tmpl w:val="273EE1C8"/>
    <w:lvl w:ilvl="0" w:tplc="04090001">
      <w:start w:val="1"/>
      <w:numFmt w:val="bullet"/>
      <w:lvlText w:val=""/>
      <w:lvlJc w:val="left"/>
      <w:pPr>
        <w:ind w:left="360" w:hanging="360"/>
      </w:pPr>
      <w:rPr>
        <w:rFonts w:ascii="Symbol" w:hAnsi="Symbol" w:hint="default"/>
      </w:rPr>
    </w:lvl>
    <w:lvl w:ilvl="1" w:tplc="A86CAE36">
      <w:start w:val="1"/>
      <w:numFmt w:val="lowerLetter"/>
      <w:lvlText w:val="%2."/>
      <w:lvlJc w:val="left"/>
      <w:pPr>
        <w:ind w:left="1080" w:hanging="360"/>
      </w:pPr>
      <w:rPr>
        <w:rFonts w:asciiTheme="minorHAnsi" w:eastAsiaTheme="minorEastAsia" w:hAnsiTheme="minorHAnsi" w:cstheme="minorBidi"/>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1132FB8"/>
    <w:multiLevelType w:val="hybridMultilevel"/>
    <w:tmpl w:val="C2CCB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0B6AA4"/>
    <w:multiLevelType w:val="hybridMultilevel"/>
    <w:tmpl w:val="CE4237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3B36B69"/>
    <w:multiLevelType w:val="hybridMultilevel"/>
    <w:tmpl w:val="8CE6CB82"/>
    <w:lvl w:ilvl="0" w:tplc="B8E25AC2">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35620F"/>
    <w:multiLevelType w:val="hybridMultilevel"/>
    <w:tmpl w:val="2910C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5853CBF"/>
    <w:multiLevelType w:val="hybridMultilevel"/>
    <w:tmpl w:val="59C20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7F55708"/>
    <w:multiLevelType w:val="hybridMultilevel"/>
    <w:tmpl w:val="B464DB3A"/>
    <w:numStyleLink w:val="ImportedStyle7"/>
  </w:abstractNum>
  <w:abstractNum w:abstractNumId="20" w15:restartNumberingAfterBreak="0">
    <w:nsid w:val="18702A81"/>
    <w:multiLevelType w:val="hybridMultilevel"/>
    <w:tmpl w:val="3E1E6084"/>
    <w:numStyleLink w:val="ImportedStyle41"/>
  </w:abstractNum>
  <w:abstractNum w:abstractNumId="21" w15:restartNumberingAfterBreak="0">
    <w:nsid w:val="18856CEB"/>
    <w:multiLevelType w:val="hybridMultilevel"/>
    <w:tmpl w:val="736089B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2" w15:restartNumberingAfterBreak="0">
    <w:nsid w:val="18C445A8"/>
    <w:multiLevelType w:val="hybridMultilevel"/>
    <w:tmpl w:val="25F0F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AD16F7A"/>
    <w:multiLevelType w:val="hybridMultilevel"/>
    <w:tmpl w:val="B464DB3A"/>
    <w:styleLink w:val="ImportedStyle7"/>
    <w:lvl w:ilvl="0" w:tplc="C99C182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4AA7C6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DE64562C">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5184C3C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18C97B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66ECC1B6">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176E26FA">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3E42BA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4922FF1E">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1AE442C2"/>
    <w:multiLevelType w:val="hybridMultilevel"/>
    <w:tmpl w:val="A432A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AED3DEA"/>
    <w:multiLevelType w:val="hybridMultilevel"/>
    <w:tmpl w:val="D5DE4CB2"/>
    <w:lvl w:ilvl="0" w:tplc="04090001">
      <w:start w:val="1"/>
      <w:numFmt w:val="bullet"/>
      <w:lvlText w:val=""/>
      <w:lvlJc w:val="left"/>
      <w:pPr>
        <w:ind w:left="720" w:hanging="360"/>
      </w:pPr>
      <w:rPr>
        <w:rFonts w:ascii="Symbol" w:hAnsi="Symbol" w:hint="default"/>
        <w:sz w:val="24"/>
        <w:szCs w:val="24"/>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B6C3581"/>
    <w:multiLevelType w:val="hybridMultilevel"/>
    <w:tmpl w:val="BB309806"/>
    <w:lvl w:ilvl="0" w:tplc="6EA408A2">
      <w:start w:val="1"/>
      <w:numFmt w:val="bullet"/>
      <w:lvlText w:val=""/>
      <w:lvlJc w:val="left"/>
      <w:pPr>
        <w:ind w:left="108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DDD6460"/>
    <w:multiLevelType w:val="hybridMultilevel"/>
    <w:tmpl w:val="8040B0CE"/>
    <w:numStyleLink w:val="ImportedStyle31"/>
  </w:abstractNum>
  <w:abstractNum w:abstractNumId="28" w15:restartNumberingAfterBreak="0">
    <w:nsid w:val="211F5659"/>
    <w:multiLevelType w:val="hybridMultilevel"/>
    <w:tmpl w:val="F3C2EF52"/>
    <w:lvl w:ilvl="0" w:tplc="C3449518">
      <w:start w:val="1"/>
      <w:numFmt w:val="bullet"/>
      <w:lvlText w:val=""/>
      <w:lvlJc w:val="left"/>
      <w:pPr>
        <w:ind w:left="720" w:hanging="360"/>
      </w:pPr>
      <w:rPr>
        <w:rFonts w:ascii="Symbol" w:hAnsi="Symbol" w:hint="default"/>
        <w:b/>
        <w:bCs/>
        <w:color w:val="0000CC"/>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2223A40"/>
    <w:multiLevelType w:val="hybridMultilevel"/>
    <w:tmpl w:val="2910C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2E860DA"/>
    <w:multiLevelType w:val="hybridMultilevel"/>
    <w:tmpl w:val="01B28B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3C21361"/>
    <w:multiLevelType w:val="hybridMultilevel"/>
    <w:tmpl w:val="E24CFC06"/>
    <w:lvl w:ilvl="0" w:tplc="CC6284BC">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3D32088"/>
    <w:multiLevelType w:val="hybridMultilevel"/>
    <w:tmpl w:val="8040B0CE"/>
    <w:styleLink w:val="ImportedStyle31"/>
    <w:lvl w:ilvl="0" w:tplc="434290F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A5610E0">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D006279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85CE90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5DAA9704">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1F50946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0E62B4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5EA7714">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B84E2F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23DB4595"/>
    <w:multiLevelType w:val="hybridMultilevel"/>
    <w:tmpl w:val="6EEE2EBC"/>
    <w:lvl w:ilvl="0" w:tplc="A8B00AE0">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4005A32"/>
    <w:multiLevelType w:val="hybridMultilevel"/>
    <w:tmpl w:val="E99EFB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7180D03"/>
    <w:multiLevelType w:val="hybridMultilevel"/>
    <w:tmpl w:val="DD721AB8"/>
    <w:styleLink w:val="ImportedStyle51"/>
    <w:lvl w:ilvl="0" w:tplc="84761740">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FB48A6E">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724F85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AB010B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9F0FC80">
      <w:start w:val="1"/>
      <w:numFmt w:val="bullet"/>
      <w:lvlText w:val="o"/>
      <w:lvlJc w:val="left"/>
      <w:pPr>
        <w:ind w:left="32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41D28ED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8FE06E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E1E6D66">
      <w:start w:val="1"/>
      <w:numFmt w:val="bullet"/>
      <w:lvlText w:val="o"/>
      <w:lvlJc w:val="left"/>
      <w:pPr>
        <w:ind w:left="54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527243D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27A107C4"/>
    <w:multiLevelType w:val="hybridMultilevel"/>
    <w:tmpl w:val="CF188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9A01CCB"/>
    <w:multiLevelType w:val="hybridMultilevel"/>
    <w:tmpl w:val="A4225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B3C525B"/>
    <w:multiLevelType w:val="hybridMultilevel"/>
    <w:tmpl w:val="4EA23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B9B182E"/>
    <w:multiLevelType w:val="hybridMultilevel"/>
    <w:tmpl w:val="8E6E7B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CEF7C89"/>
    <w:multiLevelType w:val="hybridMultilevel"/>
    <w:tmpl w:val="F32ED1C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1" w15:restartNumberingAfterBreak="0">
    <w:nsid w:val="30061C33"/>
    <w:multiLevelType w:val="hybridMultilevel"/>
    <w:tmpl w:val="DD721AB8"/>
    <w:numStyleLink w:val="ImportedStyle51"/>
  </w:abstractNum>
  <w:abstractNum w:abstractNumId="42" w15:restartNumberingAfterBreak="0">
    <w:nsid w:val="309204F9"/>
    <w:multiLevelType w:val="hybridMultilevel"/>
    <w:tmpl w:val="D7961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0B84FA4"/>
    <w:multiLevelType w:val="hybridMultilevel"/>
    <w:tmpl w:val="EB3CE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3347CB2"/>
    <w:multiLevelType w:val="hybridMultilevel"/>
    <w:tmpl w:val="21B0E37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5" w15:restartNumberingAfterBreak="0">
    <w:nsid w:val="35CC0DD2"/>
    <w:multiLevelType w:val="hybridMultilevel"/>
    <w:tmpl w:val="D0CE2D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7D10415"/>
    <w:multiLevelType w:val="hybridMultilevel"/>
    <w:tmpl w:val="91145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7F74761"/>
    <w:multiLevelType w:val="hybridMultilevel"/>
    <w:tmpl w:val="3F68C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C485766"/>
    <w:multiLevelType w:val="hybridMultilevel"/>
    <w:tmpl w:val="4FAE3D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E7423ED"/>
    <w:multiLevelType w:val="hybridMultilevel"/>
    <w:tmpl w:val="816CB370"/>
    <w:lvl w:ilvl="0" w:tplc="3FEA4C54">
      <w:start w:val="1"/>
      <w:numFmt w:val="bullet"/>
      <w:lvlText w:val=""/>
      <w:lvlJc w:val="left"/>
      <w:pPr>
        <w:ind w:left="720" w:hanging="360"/>
      </w:pPr>
      <w:rPr>
        <w:rFonts w:ascii="Wingdings" w:hAnsi="Wingdings" w:hint="default"/>
        <w:b/>
        <w:bCs w:val="0"/>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1DB2921"/>
    <w:multiLevelType w:val="hybridMultilevel"/>
    <w:tmpl w:val="A0F0A0CA"/>
    <w:numStyleLink w:val="ImportedStyle25"/>
  </w:abstractNum>
  <w:abstractNum w:abstractNumId="51" w15:restartNumberingAfterBreak="0">
    <w:nsid w:val="45505471"/>
    <w:multiLevelType w:val="hybridMultilevel"/>
    <w:tmpl w:val="595CA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60E4AF7"/>
    <w:multiLevelType w:val="hybridMultilevel"/>
    <w:tmpl w:val="39409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67E1C3B"/>
    <w:multiLevelType w:val="hybridMultilevel"/>
    <w:tmpl w:val="2910C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6DC2383"/>
    <w:multiLevelType w:val="hybridMultilevel"/>
    <w:tmpl w:val="3FFE4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6F90922"/>
    <w:multiLevelType w:val="hybridMultilevel"/>
    <w:tmpl w:val="F7EA9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93D771A"/>
    <w:multiLevelType w:val="hybridMultilevel"/>
    <w:tmpl w:val="D2D03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9B44BC8"/>
    <w:multiLevelType w:val="hybridMultilevel"/>
    <w:tmpl w:val="04962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A197487"/>
    <w:multiLevelType w:val="hybridMultilevel"/>
    <w:tmpl w:val="50A077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D370926"/>
    <w:multiLevelType w:val="multilevel"/>
    <w:tmpl w:val="2898A1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color w:val="auto"/>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4F426F9D"/>
    <w:multiLevelType w:val="hybridMultilevel"/>
    <w:tmpl w:val="617E98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4F9B4285"/>
    <w:multiLevelType w:val="hybridMultilevel"/>
    <w:tmpl w:val="12905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2B2440E"/>
    <w:multiLevelType w:val="hybridMultilevel"/>
    <w:tmpl w:val="25325C2E"/>
    <w:lvl w:ilvl="0" w:tplc="B258656A">
      <w:start w:val="1"/>
      <w:numFmt w:val="bullet"/>
      <w:lvlText w:val=""/>
      <w:lvlJc w:val="left"/>
      <w:pPr>
        <w:ind w:left="720" w:hanging="360"/>
      </w:pPr>
      <w:rPr>
        <w:rFonts w:ascii="Symbol" w:hAnsi="Symbol" w:hint="default"/>
        <w:b/>
        <w:bCs/>
        <w:color w:val="0000CC"/>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3746252"/>
    <w:multiLevelType w:val="multilevel"/>
    <w:tmpl w:val="6D32A5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3DC59E6"/>
    <w:multiLevelType w:val="hybridMultilevel"/>
    <w:tmpl w:val="34C25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4947916"/>
    <w:multiLevelType w:val="hybridMultilevel"/>
    <w:tmpl w:val="1AA483DA"/>
    <w:styleLink w:val="ImportedStyle5"/>
    <w:lvl w:ilvl="0" w:tplc="E640C65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156813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39690A8">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EE64139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37CC21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F38AE28">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D1F2D1B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7D6A3B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C08C2F4">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861448A"/>
    <w:multiLevelType w:val="hybridMultilevel"/>
    <w:tmpl w:val="5394A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8B44A5F"/>
    <w:multiLevelType w:val="hybridMultilevel"/>
    <w:tmpl w:val="A5E27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8F035C1"/>
    <w:multiLevelType w:val="hybridMultilevel"/>
    <w:tmpl w:val="D130D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92E7337"/>
    <w:multiLevelType w:val="hybridMultilevel"/>
    <w:tmpl w:val="4072D676"/>
    <w:lvl w:ilvl="0" w:tplc="F3CA4E3A">
      <w:start w:val="1"/>
      <w:numFmt w:val="bullet"/>
      <w:lvlText w:val=""/>
      <w:lvlJc w:val="left"/>
      <w:pPr>
        <w:ind w:left="360" w:hanging="360"/>
      </w:pPr>
      <w:rPr>
        <w:rFonts w:ascii="Wingdings" w:hAnsi="Wingdings" w:hint="default"/>
        <w:color w:val="0070C0"/>
      </w:rPr>
    </w:lvl>
    <w:lvl w:ilvl="1" w:tplc="A86CAE36">
      <w:start w:val="1"/>
      <w:numFmt w:val="lowerLetter"/>
      <w:lvlText w:val="%2."/>
      <w:lvlJc w:val="left"/>
      <w:pPr>
        <w:ind w:left="1080" w:hanging="360"/>
      </w:pPr>
      <w:rPr>
        <w:rFonts w:asciiTheme="minorHAnsi" w:eastAsiaTheme="minorEastAsia" w:hAnsiTheme="minorHAnsi" w:cstheme="minorBidi"/>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597C3A60"/>
    <w:multiLevelType w:val="hybridMultilevel"/>
    <w:tmpl w:val="8820A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AE12DA0"/>
    <w:multiLevelType w:val="hybridMultilevel"/>
    <w:tmpl w:val="167AC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AEC652B"/>
    <w:multiLevelType w:val="hybridMultilevel"/>
    <w:tmpl w:val="F6BC1B24"/>
    <w:lvl w:ilvl="0" w:tplc="7E445ADC">
      <w:start w:val="1"/>
      <w:numFmt w:val="bullet"/>
      <w:lvlText w:val=""/>
      <w:lvlJc w:val="left"/>
      <w:pPr>
        <w:ind w:left="720" w:hanging="360"/>
      </w:pPr>
      <w:rPr>
        <w:rFonts w:ascii="Symbol" w:hAnsi="Symbol" w:hint="default"/>
        <w:b/>
        <w:bCs w:val="0"/>
        <w:color w:val="0000CC"/>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BA504B8"/>
    <w:multiLevelType w:val="hybridMultilevel"/>
    <w:tmpl w:val="5C5A48B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4" w15:restartNumberingAfterBreak="0">
    <w:nsid w:val="5C550272"/>
    <w:multiLevelType w:val="hybridMultilevel"/>
    <w:tmpl w:val="E382A19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5D9B4A67"/>
    <w:multiLevelType w:val="hybridMultilevel"/>
    <w:tmpl w:val="10BC4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E66476D"/>
    <w:multiLevelType w:val="hybridMultilevel"/>
    <w:tmpl w:val="B3E87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E844750"/>
    <w:multiLevelType w:val="hybridMultilevel"/>
    <w:tmpl w:val="A3209E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EC905AB"/>
    <w:multiLevelType w:val="hybridMultilevel"/>
    <w:tmpl w:val="63342D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EEC5B77"/>
    <w:multiLevelType w:val="hybridMultilevel"/>
    <w:tmpl w:val="39364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F2021EA"/>
    <w:multiLevelType w:val="hybridMultilevel"/>
    <w:tmpl w:val="848A0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FCF4DAA"/>
    <w:multiLevelType w:val="hybridMultilevel"/>
    <w:tmpl w:val="8CAE8BE6"/>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FE115A2"/>
    <w:multiLevelType w:val="hybridMultilevel"/>
    <w:tmpl w:val="AE48B520"/>
    <w:lvl w:ilvl="0" w:tplc="F95241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00608D2"/>
    <w:multiLevelType w:val="hybridMultilevel"/>
    <w:tmpl w:val="31EC7932"/>
    <w:styleLink w:val="ImportedStyle4"/>
    <w:lvl w:ilvl="0" w:tplc="19D66A6E">
      <w:start w:val="1"/>
      <w:numFmt w:val="decimal"/>
      <w:lvlText w:val="%1."/>
      <w:lvlJc w:val="left"/>
      <w:pPr>
        <w:ind w:left="81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2A242F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7580E00">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6096E61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6B881D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CC262FE">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163EBEC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2DEA43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68CFCF8">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0B2573C"/>
    <w:multiLevelType w:val="hybridMultilevel"/>
    <w:tmpl w:val="31EC7932"/>
    <w:numStyleLink w:val="ImportedStyle4"/>
  </w:abstractNum>
  <w:abstractNum w:abstractNumId="85" w15:restartNumberingAfterBreak="0">
    <w:nsid w:val="61221AA4"/>
    <w:multiLevelType w:val="hybridMultilevel"/>
    <w:tmpl w:val="590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1651C8D"/>
    <w:multiLevelType w:val="hybridMultilevel"/>
    <w:tmpl w:val="1AA483DA"/>
    <w:numStyleLink w:val="ImportedStyle5"/>
  </w:abstractNum>
  <w:abstractNum w:abstractNumId="87" w15:restartNumberingAfterBreak="0">
    <w:nsid w:val="622852BB"/>
    <w:multiLevelType w:val="hybridMultilevel"/>
    <w:tmpl w:val="F7B232D6"/>
    <w:lvl w:ilvl="0" w:tplc="91DE8B94">
      <w:start w:val="1"/>
      <w:numFmt w:val="bullet"/>
      <w:lvlText w:val=""/>
      <w:lvlJc w:val="left"/>
      <w:pPr>
        <w:ind w:left="360" w:hanging="360"/>
      </w:pPr>
      <w:rPr>
        <w:rFonts w:ascii="Wingdings" w:hAnsi="Wingdings" w:hint="default"/>
        <w:color w:val="0070C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63BE296D"/>
    <w:multiLevelType w:val="hybridMultilevel"/>
    <w:tmpl w:val="74046210"/>
    <w:lvl w:ilvl="0" w:tplc="726C1FBA">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9760E9A"/>
    <w:multiLevelType w:val="hybridMultilevel"/>
    <w:tmpl w:val="AD8A0B1C"/>
    <w:styleLink w:val="ImportedStyle17"/>
    <w:lvl w:ilvl="0" w:tplc="B0B6A4F2">
      <w:start w:val="1"/>
      <w:numFmt w:val="decimal"/>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62D85520">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1D4AFCFE">
      <w:start w:val="1"/>
      <w:numFmt w:val="lowerRoman"/>
      <w:lvlText w:val="%3."/>
      <w:lvlJc w:val="left"/>
      <w:pPr>
        <w:ind w:left="2160" w:hanging="30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36104B3A">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6B1201BC">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02C6DCEE">
      <w:start w:val="1"/>
      <w:numFmt w:val="lowerRoman"/>
      <w:lvlText w:val="%6."/>
      <w:lvlJc w:val="left"/>
      <w:pPr>
        <w:ind w:left="4320" w:hanging="30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1CAC764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603A0E1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29C6FEBC">
      <w:start w:val="1"/>
      <w:numFmt w:val="lowerRoman"/>
      <w:lvlText w:val="%9."/>
      <w:lvlJc w:val="left"/>
      <w:pPr>
        <w:ind w:left="6480" w:hanging="306"/>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90" w15:restartNumberingAfterBreak="0">
    <w:nsid w:val="6B3A5772"/>
    <w:multiLevelType w:val="hybridMultilevel"/>
    <w:tmpl w:val="E0F26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D5F1AE1"/>
    <w:multiLevelType w:val="hybridMultilevel"/>
    <w:tmpl w:val="E594E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E422FAA"/>
    <w:multiLevelType w:val="hybridMultilevel"/>
    <w:tmpl w:val="8CFC0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E434263"/>
    <w:multiLevelType w:val="hybridMultilevel"/>
    <w:tmpl w:val="1F22C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E921565"/>
    <w:multiLevelType w:val="hybridMultilevel"/>
    <w:tmpl w:val="31B419C8"/>
    <w:lvl w:ilvl="0" w:tplc="4E94D5B6">
      <w:start w:val="1"/>
      <w:numFmt w:val="bullet"/>
      <w:lvlText w:val=""/>
      <w:lvlJc w:val="left"/>
      <w:pPr>
        <w:ind w:left="720" w:hanging="360"/>
      </w:pPr>
      <w:rPr>
        <w:rFonts w:ascii="Symbol" w:hAnsi="Symbol" w:hint="default"/>
        <w:b/>
        <w:bCs w:val="0"/>
        <w:color w:val="0000CC"/>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FAC6740"/>
    <w:multiLevelType w:val="hybridMultilevel"/>
    <w:tmpl w:val="A0F0A0CA"/>
    <w:styleLink w:val="ImportedStyle25"/>
    <w:lvl w:ilvl="0" w:tplc="088EA69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0BEA4DE">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572A5A8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6D2C1A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786CB20">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15188EE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7A025B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ED257A0">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083A03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6" w15:restartNumberingAfterBreak="0">
    <w:nsid w:val="6FE609E6"/>
    <w:multiLevelType w:val="hybridMultilevel"/>
    <w:tmpl w:val="C9E039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302655A"/>
    <w:multiLevelType w:val="multilevel"/>
    <w:tmpl w:val="AD8A0B1C"/>
    <w:numStyleLink w:val="ImportedStyle17"/>
  </w:abstractNum>
  <w:abstractNum w:abstractNumId="98" w15:restartNumberingAfterBreak="0">
    <w:nsid w:val="73F14158"/>
    <w:multiLevelType w:val="hybridMultilevel"/>
    <w:tmpl w:val="08C25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4331CFE"/>
    <w:multiLevelType w:val="hybridMultilevel"/>
    <w:tmpl w:val="4652488C"/>
    <w:lvl w:ilvl="0" w:tplc="A634C03E">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5D37BBE"/>
    <w:multiLevelType w:val="hybridMultilevel"/>
    <w:tmpl w:val="EFBA6F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66B2C87"/>
    <w:multiLevelType w:val="hybridMultilevel"/>
    <w:tmpl w:val="D6565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6C52D4E"/>
    <w:multiLevelType w:val="hybridMultilevel"/>
    <w:tmpl w:val="5F968636"/>
    <w:lvl w:ilvl="0" w:tplc="2B70B208">
      <w:start w:val="1"/>
      <w:numFmt w:val="bullet"/>
      <w:lvlText w:val=""/>
      <w:lvlJc w:val="left"/>
      <w:pPr>
        <w:ind w:left="720" w:hanging="360"/>
      </w:pPr>
      <w:rPr>
        <w:rFonts w:ascii="Symbol" w:hAnsi="Symbol" w:hint="default"/>
        <w:color w:val="0000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7205BFD"/>
    <w:multiLevelType w:val="hybridMultilevel"/>
    <w:tmpl w:val="8A986D3C"/>
    <w:lvl w:ilvl="0" w:tplc="F84897A6">
      <w:start w:val="1"/>
      <w:numFmt w:val="bullet"/>
      <w:lvlText w:val=""/>
      <w:lvlJc w:val="left"/>
      <w:pPr>
        <w:ind w:left="720" w:hanging="360"/>
      </w:pPr>
      <w:rPr>
        <w:rFonts w:ascii="Symbol" w:hAnsi="Symbol"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879043E"/>
    <w:multiLevelType w:val="hybridMultilevel"/>
    <w:tmpl w:val="DA8E2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93955AD"/>
    <w:multiLevelType w:val="hybridMultilevel"/>
    <w:tmpl w:val="3E1E6084"/>
    <w:styleLink w:val="ImportedStyle41"/>
    <w:lvl w:ilvl="0" w:tplc="1ECA8BD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05341BFA">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A668951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36E921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668948A">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14DA375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01C257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E020866">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809EB65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6" w15:restartNumberingAfterBreak="0">
    <w:nsid w:val="7AFD02EB"/>
    <w:multiLevelType w:val="multilevel"/>
    <w:tmpl w:val="5E069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B1E6ED4"/>
    <w:multiLevelType w:val="hybridMultilevel"/>
    <w:tmpl w:val="0B08A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BF117F8"/>
    <w:multiLevelType w:val="hybridMultilevel"/>
    <w:tmpl w:val="5B648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D01627D"/>
    <w:multiLevelType w:val="hybridMultilevel"/>
    <w:tmpl w:val="CEBEDBD4"/>
    <w:lvl w:ilvl="0" w:tplc="EBBAE39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D0211DE"/>
    <w:multiLevelType w:val="hybridMultilevel"/>
    <w:tmpl w:val="20CA2894"/>
    <w:lvl w:ilvl="0" w:tplc="0D222B9C">
      <w:start w:val="1"/>
      <w:numFmt w:val="bullet"/>
      <w:lvlText w:val=""/>
      <w:lvlJc w:val="left"/>
      <w:pPr>
        <w:ind w:left="720" w:hanging="360"/>
      </w:pPr>
      <w:rPr>
        <w:rFonts w:ascii="Wingdings" w:hAnsi="Wingdings"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4804532">
    <w:abstractNumId w:val="87"/>
  </w:num>
  <w:num w:numId="2" w16cid:durableId="753746992">
    <w:abstractNumId w:val="69"/>
  </w:num>
  <w:num w:numId="3" w16cid:durableId="623006427">
    <w:abstractNumId w:val="77"/>
  </w:num>
  <w:num w:numId="4" w16cid:durableId="72941690">
    <w:abstractNumId w:val="81"/>
  </w:num>
  <w:num w:numId="5" w16cid:durableId="1183088560">
    <w:abstractNumId w:val="109"/>
  </w:num>
  <w:num w:numId="6" w16cid:durableId="1563903654">
    <w:abstractNumId w:val="13"/>
  </w:num>
  <w:num w:numId="7" w16cid:durableId="209388407">
    <w:abstractNumId w:val="76"/>
  </w:num>
  <w:num w:numId="8" w16cid:durableId="2124759894">
    <w:abstractNumId w:val="91"/>
  </w:num>
  <w:num w:numId="9" w16cid:durableId="342435973">
    <w:abstractNumId w:val="15"/>
  </w:num>
  <w:num w:numId="10" w16cid:durableId="1228998705">
    <w:abstractNumId w:val="108"/>
  </w:num>
  <w:num w:numId="11" w16cid:durableId="1738550489">
    <w:abstractNumId w:val="25"/>
  </w:num>
  <w:num w:numId="12" w16cid:durableId="650407216">
    <w:abstractNumId w:val="104"/>
  </w:num>
  <w:num w:numId="13" w16cid:durableId="201791474">
    <w:abstractNumId w:val="12"/>
  </w:num>
  <w:num w:numId="14" w16cid:durableId="433551083">
    <w:abstractNumId w:val="43"/>
  </w:num>
  <w:num w:numId="15" w16cid:durableId="705447620">
    <w:abstractNumId w:val="80"/>
  </w:num>
  <w:num w:numId="16" w16cid:durableId="1213035705">
    <w:abstractNumId w:val="73"/>
  </w:num>
  <w:num w:numId="17" w16cid:durableId="683167694">
    <w:abstractNumId w:val="40"/>
  </w:num>
  <w:num w:numId="18" w16cid:durableId="965160252">
    <w:abstractNumId w:val="85"/>
  </w:num>
  <w:num w:numId="19" w16cid:durableId="784617394">
    <w:abstractNumId w:val="95"/>
  </w:num>
  <w:num w:numId="20" w16cid:durableId="427821348">
    <w:abstractNumId w:val="50"/>
  </w:num>
  <w:num w:numId="21" w16cid:durableId="99109899">
    <w:abstractNumId w:val="32"/>
  </w:num>
  <w:num w:numId="22" w16cid:durableId="2064794165">
    <w:abstractNumId w:val="27"/>
  </w:num>
  <w:num w:numId="23" w16cid:durableId="1972593490">
    <w:abstractNumId w:val="105"/>
  </w:num>
  <w:num w:numId="24" w16cid:durableId="1188719926">
    <w:abstractNumId w:val="20"/>
  </w:num>
  <w:num w:numId="25" w16cid:durableId="1684890305">
    <w:abstractNumId w:val="83"/>
  </w:num>
  <w:num w:numId="26" w16cid:durableId="2035764261">
    <w:abstractNumId w:val="84"/>
  </w:num>
  <w:num w:numId="27" w16cid:durableId="1710374973">
    <w:abstractNumId w:val="23"/>
  </w:num>
  <w:num w:numId="28" w16cid:durableId="972903473">
    <w:abstractNumId w:val="19"/>
  </w:num>
  <w:num w:numId="29" w16cid:durableId="757364323">
    <w:abstractNumId w:val="38"/>
  </w:num>
  <w:num w:numId="30" w16cid:durableId="278268189">
    <w:abstractNumId w:val="64"/>
  </w:num>
  <w:num w:numId="31" w16cid:durableId="266931098">
    <w:abstractNumId w:val="42"/>
  </w:num>
  <w:num w:numId="32" w16cid:durableId="1859810983">
    <w:abstractNumId w:val="22"/>
  </w:num>
  <w:num w:numId="33" w16cid:durableId="1494489764">
    <w:abstractNumId w:val="10"/>
  </w:num>
  <w:num w:numId="34" w16cid:durableId="275910983">
    <w:abstractNumId w:val="0"/>
  </w:num>
  <w:num w:numId="35" w16cid:durableId="1045638331">
    <w:abstractNumId w:val="51"/>
  </w:num>
  <w:num w:numId="36" w16cid:durableId="1319579863">
    <w:abstractNumId w:val="107"/>
  </w:num>
  <w:num w:numId="37" w16cid:durableId="1777945516">
    <w:abstractNumId w:val="90"/>
  </w:num>
  <w:num w:numId="38" w16cid:durableId="677467460">
    <w:abstractNumId w:val="100"/>
  </w:num>
  <w:num w:numId="39" w16cid:durableId="612589722">
    <w:abstractNumId w:val="56"/>
  </w:num>
  <w:num w:numId="40" w16cid:durableId="1439106817">
    <w:abstractNumId w:val="8"/>
  </w:num>
  <w:num w:numId="41" w16cid:durableId="262614841">
    <w:abstractNumId w:val="71"/>
  </w:num>
  <w:num w:numId="42" w16cid:durableId="1013605288">
    <w:abstractNumId w:val="79"/>
  </w:num>
  <w:num w:numId="43" w16cid:durableId="75904819">
    <w:abstractNumId w:val="93"/>
  </w:num>
  <w:num w:numId="44" w16cid:durableId="808935019">
    <w:abstractNumId w:val="36"/>
  </w:num>
  <w:num w:numId="45" w16cid:durableId="1337074394">
    <w:abstractNumId w:val="3"/>
  </w:num>
  <w:num w:numId="46" w16cid:durableId="1031805094">
    <w:abstractNumId w:val="4"/>
  </w:num>
  <w:num w:numId="47" w16cid:durableId="1418163175">
    <w:abstractNumId w:val="66"/>
  </w:num>
  <w:num w:numId="48" w16cid:durableId="838695788">
    <w:abstractNumId w:val="52"/>
  </w:num>
  <w:num w:numId="49" w16cid:durableId="1120221863">
    <w:abstractNumId w:val="54"/>
  </w:num>
  <w:num w:numId="50" w16cid:durableId="1224098634">
    <w:abstractNumId w:val="24"/>
  </w:num>
  <w:num w:numId="51" w16cid:durableId="597177413">
    <w:abstractNumId w:val="5"/>
  </w:num>
  <w:num w:numId="52" w16cid:durableId="2095273630">
    <w:abstractNumId w:val="89"/>
  </w:num>
  <w:num w:numId="53" w16cid:durableId="2010711000">
    <w:abstractNumId w:val="21"/>
  </w:num>
  <w:num w:numId="54" w16cid:durableId="1786118185">
    <w:abstractNumId w:val="49"/>
  </w:num>
  <w:num w:numId="55" w16cid:durableId="1015109386">
    <w:abstractNumId w:val="30"/>
  </w:num>
  <w:num w:numId="56" w16cid:durableId="595289251">
    <w:abstractNumId w:val="6"/>
  </w:num>
  <w:num w:numId="57" w16cid:durableId="794064181">
    <w:abstractNumId w:val="17"/>
  </w:num>
  <w:num w:numId="58" w16cid:durableId="592249273">
    <w:abstractNumId w:val="60"/>
  </w:num>
  <w:num w:numId="59" w16cid:durableId="299113080">
    <w:abstractNumId w:val="57"/>
  </w:num>
  <w:num w:numId="60" w16cid:durableId="2081244197">
    <w:abstractNumId w:val="98"/>
  </w:num>
  <w:num w:numId="61" w16cid:durableId="758720778">
    <w:abstractNumId w:val="9"/>
  </w:num>
  <w:num w:numId="62" w16cid:durableId="943145563">
    <w:abstractNumId w:val="47"/>
  </w:num>
  <w:num w:numId="63" w16cid:durableId="213779131">
    <w:abstractNumId w:val="53"/>
  </w:num>
  <w:num w:numId="64" w16cid:durableId="154302547">
    <w:abstractNumId w:val="58"/>
  </w:num>
  <w:num w:numId="65" w16cid:durableId="622153320">
    <w:abstractNumId w:val="48"/>
  </w:num>
  <w:num w:numId="66" w16cid:durableId="1348751350">
    <w:abstractNumId w:val="44"/>
  </w:num>
  <w:num w:numId="67" w16cid:durableId="1951859690">
    <w:abstractNumId w:val="63"/>
  </w:num>
  <w:num w:numId="68" w16cid:durableId="325672987">
    <w:abstractNumId w:val="33"/>
  </w:num>
  <w:num w:numId="69" w16cid:durableId="103774067">
    <w:abstractNumId w:val="29"/>
  </w:num>
  <w:num w:numId="70" w16cid:durableId="393746605">
    <w:abstractNumId w:val="65"/>
  </w:num>
  <w:num w:numId="71" w16cid:durableId="134883604">
    <w:abstractNumId w:val="86"/>
  </w:num>
  <w:num w:numId="72" w16cid:durableId="1524242220">
    <w:abstractNumId w:val="46"/>
  </w:num>
  <w:num w:numId="73" w16cid:durableId="1510482785">
    <w:abstractNumId w:val="78"/>
  </w:num>
  <w:num w:numId="74" w16cid:durableId="620845847">
    <w:abstractNumId w:val="37"/>
  </w:num>
  <w:num w:numId="75" w16cid:durableId="1971940142">
    <w:abstractNumId w:val="55"/>
  </w:num>
  <w:num w:numId="76" w16cid:durableId="216864348">
    <w:abstractNumId w:val="92"/>
  </w:num>
  <w:num w:numId="77" w16cid:durableId="246043597">
    <w:abstractNumId w:val="68"/>
  </w:num>
  <w:num w:numId="78" w16cid:durableId="971406841">
    <w:abstractNumId w:val="59"/>
  </w:num>
  <w:num w:numId="79" w16cid:durableId="1904289683">
    <w:abstractNumId w:val="101"/>
  </w:num>
  <w:num w:numId="80" w16cid:durableId="1627084121">
    <w:abstractNumId w:val="16"/>
  </w:num>
  <w:num w:numId="81" w16cid:durableId="1473913196">
    <w:abstractNumId w:val="34"/>
  </w:num>
  <w:num w:numId="82" w16cid:durableId="1475025830">
    <w:abstractNumId w:val="14"/>
  </w:num>
  <w:num w:numId="83" w16cid:durableId="375736869">
    <w:abstractNumId w:val="74"/>
  </w:num>
  <w:num w:numId="84" w16cid:durableId="1942030223">
    <w:abstractNumId w:val="97"/>
  </w:num>
  <w:num w:numId="85" w16cid:durableId="2090156168">
    <w:abstractNumId w:val="35"/>
  </w:num>
  <w:num w:numId="86" w16cid:durableId="2105346610">
    <w:abstractNumId w:val="41"/>
  </w:num>
  <w:num w:numId="87" w16cid:durableId="664362903">
    <w:abstractNumId w:val="82"/>
  </w:num>
  <w:num w:numId="88" w16cid:durableId="292560033">
    <w:abstractNumId w:val="96"/>
  </w:num>
  <w:num w:numId="89" w16cid:durableId="913275049">
    <w:abstractNumId w:val="39"/>
  </w:num>
  <w:num w:numId="90" w16cid:durableId="645819241">
    <w:abstractNumId w:val="110"/>
  </w:num>
  <w:num w:numId="91" w16cid:durableId="2977220">
    <w:abstractNumId w:val="31"/>
  </w:num>
  <w:num w:numId="92" w16cid:durableId="1276987469">
    <w:abstractNumId w:val="45"/>
  </w:num>
  <w:num w:numId="93" w16cid:durableId="446973967">
    <w:abstractNumId w:val="61"/>
  </w:num>
  <w:num w:numId="94" w16cid:durableId="539781681">
    <w:abstractNumId w:val="11"/>
  </w:num>
  <w:num w:numId="95" w16cid:durableId="754476490">
    <w:abstractNumId w:val="18"/>
  </w:num>
  <w:num w:numId="96" w16cid:durableId="997417834">
    <w:abstractNumId w:val="26"/>
  </w:num>
  <w:num w:numId="97" w16cid:durableId="497888255">
    <w:abstractNumId w:val="94"/>
  </w:num>
  <w:num w:numId="98" w16cid:durableId="560681128">
    <w:abstractNumId w:val="72"/>
  </w:num>
  <w:num w:numId="99" w16cid:durableId="1255168665">
    <w:abstractNumId w:val="99"/>
  </w:num>
  <w:num w:numId="100" w16cid:durableId="1332560570">
    <w:abstractNumId w:val="88"/>
  </w:num>
  <w:num w:numId="101" w16cid:durableId="842890896">
    <w:abstractNumId w:val="28"/>
  </w:num>
  <w:num w:numId="102" w16cid:durableId="1312639612">
    <w:abstractNumId w:val="102"/>
  </w:num>
  <w:num w:numId="103" w16cid:durableId="453788439">
    <w:abstractNumId w:val="106"/>
  </w:num>
  <w:num w:numId="104" w16cid:durableId="1364401053">
    <w:abstractNumId w:val="103"/>
  </w:num>
  <w:num w:numId="105" w16cid:durableId="1907371996">
    <w:abstractNumId w:val="62"/>
  </w:num>
  <w:num w:numId="106" w16cid:durableId="199168729">
    <w:abstractNumId w:val="1"/>
  </w:num>
  <w:num w:numId="107" w16cid:durableId="567881730">
    <w:abstractNumId w:val="75"/>
  </w:num>
  <w:num w:numId="108" w16cid:durableId="893271499">
    <w:abstractNumId w:val="67"/>
  </w:num>
  <w:num w:numId="109" w16cid:durableId="272711189">
    <w:abstractNumId w:val="70"/>
  </w:num>
  <w:num w:numId="110" w16cid:durableId="271790228">
    <w:abstractNumId w:val="7"/>
  </w:num>
  <w:num w:numId="111" w16cid:durableId="1261990288">
    <w:abstractNumId w:val="2"/>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4D6"/>
    <w:rsid w:val="00000CE2"/>
    <w:rsid w:val="00000D77"/>
    <w:rsid w:val="00000E0E"/>
    <w:rsid w:val="000016C2"/>
    <w:rsid w:val="00003573"/>
    <w:rsid w:val="00003660"/>
    <w:rsid w:val="000048A3"/>
    <w:rsid w:val="00006141"/>
    <w:rsid w:val="000069A8"/>
    <w:rsid w:val="00006B1B"/>
    <w:rsid w:val="00006CA1"/>
    <w:rsid w:val="000071D7"/>
    <w:rsid w:val="00007298"/>
    <w:rsid w:val="000074A2"/>
    <w:rsid w:val="000077B6"/>
    <w:rsid w:val="00010028"/>
    <w:rsid w:val="00011590"/>
    <w:rsid w:val="000115DC"/>
    <w:rsid w:val="00012753"/>
    <w:rsid w:val="00012787"/>
    <w:rsid w:val="00012F11"/>
    <w:rsid w:val="00013595"/>
    <w:rsid w:val="000154BE"/>
    <w:rsid w:val="000162A0"/>
    <w:rsid w:val="0001733B"/>
    <w:rsid w:val="00017AB0"/>
    <w:rsid w:val="00020511"/>
    <w:rsid w:val="0002161A"/>
    <w:rsid w:val="00021DD8"/>
    <w:rsid w:val="00022517"/>
    <w:rsid w:val="000226F1"/>
    <w:rsid w:val="000228F7"/>
    <w:rsid w:val="0002305D"/>
    <w:rsid w:val="00023194"/>
    <w:rsid w:val="00025766"/>
    <w:rsid w:val="00025B76"/>
    <w:rsid w:val="00025BBD"/>
    <w:rsid w:val="0002604C"/>
    <w:rsid w:val="000347A7"/>
    <w:rsid w:val="00037D49"/>
    <w:rsid w:val="00037E13"/>
    <w:rsid w:val="00040514"/>
    <w:rsid w:val="000409DA"/>
    <w:rsid w:val="00041414"/>
    <w:rsid w:val="0004328A"/>
    <w:rsid w:val="00043691"/>
    <w:rsid w:val="00044A34"/>
    <w:rsid w:val="00044D00"/>
    <w:rsid w:val="00045343"/>
    <w:rsid w:val="0004540D"/>
    <w:rsid w:val="000454E3"/>
    <w:rsid w:val="0004580D"/>
    <w:rsid w:val="00045997"/>
    <w:rsid w:val="00045B61"/>
    <w:rsid w:val="00045CAA"/>
    <w:rsid w:val="00046757"/>
    <w:rsid w:val="00046B78"/>
    <w:rsid w:val="00047797"/>
    <w:rsid w:val="00047D0B"/>
    <w:rsid w:val="00047F3D"/>
    <w:rsid w:val="000501AC"/>
    <w:rsid w:val="00052438"/>
    <w:rsid w:val="0005288E"/>
    <w:rsid w:val="00053470"/>
    <w:rsid w:val="0005449E"/>
    <w:rsid w:val="00055575"/>
    <w:rsid w:val="00055688"/>
    <w:rsid w:val="000564B8"/>
    <w:rsid w:val="000576F8"/>
    <w:rsid w:val="00060C91"/>
    <w:rsid w:val="000618A5"/>
    <w:rsid w:val="00061C82"/>
    <w:rsid w:val="000623AD"/>
    <w:rsid w:val="0006302E"/>
    <w:rsid w:val="000636E2"/>
    <w:rsid w:val="0006373A"/>
    <w:rsid w:val="00063CDF"/>
    <w:rsid w:val="00064551"/>
    <w:rsid w:val="00064570"/>
    <w:rsid w:val="00065AB5"/>
    <w:rsid w:val="00065B59"/>
    <w:rsid w:val="00067349"/>
    <w:rsid w:val="00071A59"/>
    <w:rsid w:val="00071C3F"/>
    <w:rsid w:val="00072487"/>
    <w:rsid w:val="00072FBC"/>
    <w:rsid w:val="000739AA"/>
    <w:rsid w:val="00073A6D"/>
    <w:rsid w:val="0007479A"/>
    <w:rsid w:val="00074B87"/>
    <w:rsid w:val="0007516D"/>
    <w:rsid w:val="000778FA"/>
    <w:rsid w:val="00077D71"/>
    <w:rsid w:val="000801DF"/>
    <w:rsid w:val="00080C36"/>
    <w:rsid w:val="0008143F"/>
    <w:rsid w:val="000815E3"/>
    <w:rsid w:val="00081FC7"/>
    <w:rsid w:val="00082116"/>
    <w:rsid w:val="0008262D"/>
    <w:rsid w:val="00082BB5"/>
    <w:rsid w:val="00083665"/>
    <w:rsid w:val="00083ECA"/>
    <w:rsid w:val="00084236"/>
    <w:rsid w:val="00084638"/>
    <w:rsid w:val="00084A37"/>
    <w:rsid w:val="0008683F"/>
    <w:rsid w:val="000879D8"/>
    <w:rsid w:val="00087D05"/>
    <w:rsid w:val="00090FA1"/>
    <w:rsid w:val="00091E37"/>
    <w:rsid w:val="0009277B"/>
    <w:rsid w:val="00094428"/>
    <w:rsid w:val="00094706"/>
    <w:rsid w:val="00094E53"/>
    <w:rsid w:val="00096129"/>
    <w:rsid w:val="000961F7"/>
    <w:rsid w:val="000969B6"/>
    <w:rsid w:val="00097781"/>
    <w:rsid w:val="000A16BF"/>
    <w:rsid w:val="000A16EE"/>
    <w:rsid w:val="000A1DDF"/>
    <w:rsid w:val="000A2D22"/>
    <w:rsid w:val="000A35D8"/>
    <w:rsid w:val="000A36BD"/>
    <w:rsid w:val="000A3E95"/>
    <w:rsid w:val="000A66F0"/>
    <w:rsid w:val="000A7804"/>
    <w:rsid w:val="000A79ED"/>
    <w:rsid w:val="000B09C0"/>
    <w:rsid w:val="000B1401"/>
    <w:rsid w:val="000B1806"/>
    <w:rsid w:val="000B1B57"/>
    <w:rsid w:val="000B273E"/>
    <w:rsid w:val="000B28BD"/>
    <w:rsid w:val="000B465C"/>
    <w:rsid w:val="000B46AC"/>
    <w:rsid w:val="000B50AE"/>
    <w:rsid w:val="000B554C"/>
    <w:rsid w:val="000B5E9B"/>
    <w:rsid w:val="000B65F3"/>
    <w:rsid w:val="000B6C61"/>
    <w:rsid w:val="000B6DB9"/>
    <w:rsid w:val="000C054E"/>
    <w:rsid w:val="000C15A4"/>
    <w:rsid w:val="000C1869"/>
    <w:rsid w:val="000C2086"/>
    <w:rsid w:val="000C277C"/>
    <w:rsid w:val="000C381E"/>
    <w:rsid w:val="000C49D7"/>
    <w:rsid w:val="000C5257"/>
    <w:rsid w:val="000C5D05"/>
    <w:rsid w:val="000C74CA"/>
    <w:rsid w:val="000C7B3E"/>
    <w:rsid w:val="000C7C39"/>
    <w:rsid w:val="000D0A46"/>
    <w:rsid w:val="000D10F7"/>
    <w:rsid w:val="000D1127"/>
    <w:rsid w:val="000D169C"/>
    <w:rsid w:val="000D24A3"/>
    <w:rsid w:val="000D277A"/>
    <w:rsid w:val="000D29C9"/>
    <w:rsid w:val="000D34EE"/>
    <w:rsid w:val="000D3E6F"/>
    <w:rsid w:val="000D41F9"/>
    <w:rsid w:val="000D4881"/>
    <w:rsid w:val="000D4929"/>
    <w:rsid w:val="000D560A"/>
    <w:rsid w:val="000D6670"/>
    <w:rsid w:val="000D6D18"/>
    <w:rsid w:val="000D7275"/>
    <w:rsid w:val="000D77BB"/>
    <w:rsid w:val="000D7FD2"/>
    <w:rsid w:val="000E2D1D"/>
    <w:rsid w:val="000E30AA"/>
    <w:rsid w:val="000E5398"/>
    <w:rsid w:val="000E7F89"/>
    <w:rsid w:val="000E7FB7"/>
    <w:rsid w:val="000F061D"/>
    <w:rsid w:val="000F2511"/>
    <w:rsid w:val="000F2531"/>
    <w:rsid w:val="000F512B"/>
    <w:rsid w:val="000F571A"/>
    <w:rsid w:val="000F6AAD"/>
    <w:rsid w:val="000F6DBC"/>
    <w:rsid w:val="000F7028"/>
    <w:rsid w:val="000F7873"/>
    <w:rsid w:val="0010053E"/>
    <w:rsid w:val="00100EDF"/>
    <w:rsid w:val="0010248B"/>
    <w:rsid w:val="00102744"/>
    <w:rsid w:val="00102951"/>
    <w:rsid w:val="0010563A"/>
    <w:rsid w:val="001076D5"/>
    <w:rsid w:val="00107AA8"/>
    <w:rsid w:val="001104D2"/>
    <w:rsid w:val="001107CD"/>
    <w:rsid w:val="001108C5"/>
    <w:rsid w:val="0011098E"/>
    <w:rsid w:val="00110EE0"/>
    <w:rsid w:val="001118C2"/>
    <w:rsid w:val="00112997"/>
    <w:rsid w:val="00113503"/>
    <w:rsid w:val="00113B66"/>
    <w:rsid w:val="00116FCE"/>
    <w:rsid w:val="00117492"/>
    <w:rsid w:val="00117895"/>
    <w:rsid w:val="00117E39"/>
    <w:rsid w:val="00121AA4"/>
    <w:rsid w:val="001220C8"/>
    <w:rsid w:val="00123099"/>
    <w:rsid w:val="001239DD"/>
    <w:rsid w:val="00124A9C"/>
    <w:rsid w:val="00124B1B"/>
    <w:rsid w:val="00126974"/>
    <w:rsid w:val="00126F2E"/>
    <w:rsid w:val="001306AA"/>
    <w:rsid w:val="00131542"/>
    <w:rsid w:val="00131D14"/>
    <w:rsid w:val="00134B85"/>
    <w:rsid w:val="001351DF"/>
    <w:rsid w:val="00135CC3"/>
    <w:rsid w:val="0013609B"/>
    <w:rsid w:val="00136E60"/>
    <w:rsid w:val="0014093E"/>
    <w:rsid w:val="00141DAE"/>
    <w:rsid w:val="00142B06"/>
    <w:rsid w:val="00144836"/>
    <w:rsid w:val="00145162"/>
    <w:rsid w:val="001458BC"/>
    <w:rsid w:val="0014771C"/>
    <w:rsid w:val="00147CEB"/>
    <w:rsid w:val="0015106B"/>
    <w:rsid w:val="001511C2"/>
    <w:rsid w:val="00151202"/>
    <w:rsid w:val="001518EF"/>
    <w:rsid w:val="00152F62"/>
    <w:rsid w:val="001532C5"/>
    <w:rsid w:val="001536D1"/>
    <w:rsid w:val="00154948"/>
    <w:rsid w:val="001557CC"/>
    <w:rsid w:val="00156DD5"/>
    <w:rsid w:val="00157563"/>
    <w:rsid w:val="00157751"/>
    <w:rsid w:val="00157B51"/>
    <w:rsid w:val="00161524"/>
    <w:rsid w:val="00163E60"/>
    <w:rsid w:val="001648C4"/>
    <w:rsid w:val="0016783F"/>
    <w:rsid w:val="00170009"/>
    <w:rsid w:val="00170390"/>
    <w:rsid w:val="001703C3"/>
    <w:rsid w:val="00172468"/>
    <w:rsid w:val="00173900"/>
    <w:rsid w:val="00173971"/>
    <w:rsid w:val="00173BB4"/>
    <w:rsid w:val="00173DAC"/>
    <w:rsid w:val="00174088"/>
    <w:rsid w:val="00174D4E"/>
    <w:rsid w:val="00175D7D"/>
    <w:rsid w:val="00180158"/>
    <w:rsid w:val="0018018B"/>
    <w:rsid w:val="00180472"/>
    <w:rsid w:val="00180827"/>
    <w:rsid w:val="00180CE0"/>
    <w:rsid w:val="0018147C"/>
    <w:rsid w:val="00181E55"/>
    <w:rsid w:val="001833CB"/>
    <w:rsid w:val="00183BC0"/>
    <w:rsid w:val="001844D9"/>
    <w:rsid w:val="001846CB"/>
    <w:rsid w:val="0018548E"/>
    <w:rsid w:val="00185D74"/>
    <w:rsid w:val="00186882"/>
    <w:rsid w:val="00186F01"/>
    <w:rsid w:val="00187400"/>
    <w:rsid w:val="00187413"/>
    <w:rsid w:val="0019016A"/>
    <w:rsid w:val="00190CD7"/>
    <w:rsid w:val="001915B7"/>
    <w:rsid w:val="00191AB9"/>
    <w:rsid w:val="00192C71"/>
    <w:rsid w:val="001936A0"/>
    <w:rsid w:val="00193E9A"/>
    <w:rsid w:val="00196203"/>
    <w:rsid w:val="00196C31"/>
    <w:rsid w:val="0019762F"/>
    <w:rsid w:val="001A01DF"/>
    <w:rsid w:val="001A036F"/>
    <w:rsid w:val="001A0F1F"/>
    <w:rsid w:val="001A1778"/>
    <w:rsid w:val="001A18D5"/>
    <w:rsid w:val="001A1BB6"/>
    <w:rsid w:val="001A291B"/>
    <w:rsid w:val="001A2BD0"/>
    <w:rsid w:val="001A3240"/>
    <w:rsid w:val="001A368C"/>
    <w:rsid w:val="001A38BE"/>
    <w:rsid w:val="001A3E6A"/>
    <w:rsid w:val="001A70B7"/>
    <w:rsid w:val="001A7F1A"/>
    <w:rsid w:val="001B095D"/>
    <w:rsid w:val="001B1BA2"/>
    <w:rsid w:val="001B2B36"/>
    <w:rsid w:val="001B3A87"/>
    <w:rsid w:val="001B44A6"/>
    <w:rsid w:val="001B49E4"/>
    <w:rsid w:val="001B4C54"/>
    <w:rsid w:val="001B4D5C"/>
    <w:rsid w:val="001B6B1F"/>
    <w:rsid w:val="001B6BBB"/>
    <w:rsid w:val="001B7380"/>
    <w:rsid w:val="001B73F1"/>
    <w:rsid w:val="001B7CAA"/>
    <w:rsid w:val="001B7F56"/>
    <w:rsid w:val="001C0BF7"/>
    <w:rsid w:val="001C249F"/>
    <w:rsid w:val="001C259C"/>
    <w:rsid w:val="001C2BE5"/>
    <w:rsid w:val="001C41BA"/>
    <w:rsid w:val="001C6008"/>
    <w:rsid w:val="001D0884"/>
    <w:rsid w:val="001D22FF"/>
    <w:rsid w:val="001D367D"/>
    <w:rsid w:val="001D3919"/>
    <w:rsid w:val="001D44FB"/>
    <w:rsid w:val="001D4E20"/>
    <w:rsid w:val="001D5A11"/>
    <w:rsid w:val="001D5A4B"/>
    <w:rsid w:val="001D6A83"/>
    <w:rsid w:val="001D6EE0"/>
    <w:rsid w:val="001D7DA8"/>
    <w:rsid w:val="001E12D2"/>
    <w:rsid w:val="001E16F9"/>
    <w:rsid w:val="001E1B21"/>
    <w:rsid w:val="001E3835"/>
    <w:rsid w:val="001E3FFF"/>
    <w:rsid w:val="001E435C"/>
    <w:rsid w:val="001E50C3"/>
    <w:rsid w:val="001E568F"/>
    <w:rsid w:val="001E638F"/>
    <w:rsid w:val="001E6AEA"/>
    <w:rsid w:val="001E6BE1"/>
    <w:rsid w:val="001E6C41"/>
    <w:rsid w:val="001E6DCD"/>
    <w:rsid w:val="001E76AE"/>
    <w:rsid w:val="001E79F1"/>
    <w:rsid w:val="001E7DE0"/>
    <w:rsid w:val="001F00EC"/>
    <w:rsid w:val="001F0544"/>
    <w:rsid w:val="001F0CAF"/>
    <w:rsid w:val="001F2621"/>
    <w:rsid w:val="001F3824"/>
    <w:rsid w:val="001F3983"/>
    <w:rsid w:val="001F45DF"/>
    <w:rsid w:val="001F5C4F"/>
    <w:rsid w:val="001F5DF1"/>
    <w:rsid w:val="001F6137"/>
    <w:rsid w:val="001F75ED"/>
    <w:rsid w:val="001F7690"/>
    <w:rsid w:val="00200352"/>
    <w:rsid w:val="00201D71"/>
    <w:rsid w:val="002020FA"/>
    <w:rsid w:val="00202C31"/>
    <w:rsid w:val="0020354A"/>
    <w:rsid w:val="00203B15"/>
    <w:rsid w:val="00204C50"/>
    <w:rsid w:val="002050F1"/>
    <w:rsid w:val="00206466"/>
    <w:rsid w:val="0020776B"/>
    <w:rsid w:val="002104B1"/>
    <w:rsid w:val="002111F6"/>
    <w:rsid w:val="00211EB3"/>
    <w:rsid w:val="0021546F"/>
    <w:rsid w:val="00215894"/>
    <w:rsid w:val="002177CF"/>
    <w:rsid w:val="00217BA5"/>
    <w:rsid w:val="0022021A"/>
    <w:rsid w:val="00220692"/>
    <w:rsid w:val="00220825"/>
    <w:rsid w:val="00221864"/>
    <w:rsid w:val="0022211C"/>
    <w:rsid w:val="00222BE8"/>
    <w:rsid w:val="0022400A"/>
    <w:rsid w:val="002248E8"/>
    <w:rsid w:val="00227286"/>
    <w:rsid w:val="002272C4"/>
    <w:rsid w:val="002273D9"/>
    <w:rsid w:val="002277FF"/>
    <w:rsid w:val="00230541"/>
    <w:rsid w:val="00230D41"/>
    <w:rsid w:val="0023230E"/>
    <w:rsid w:val="002326FE"/>
    <w:rsid w:val="00233950"/>
    <w:rsid w:val="00233A9C"/>
    <w:rsid w:val="0023544F"/>
    <w:rsid w:val="0023623A"/>
    <w:rsid w:val="00237F55"/>
    <w:rsid w:val="00237FAD"/>
    <w:rsid w:val="0024168D"/>
    <w:rsid w:val="00241B83"/>
    <w:rsid w:val="002433B3"/>
    <w:rsid w:val="00243714"/>
    <w:rsid w:val="00244B14"/>
    <w:rsid w:val="00245C1C"/>
    <w:rsid w:val="00246E9E"/>
    <w:rsid w:val="00246FE5"/>
    <w:rsid w:val="00247540"/>
    <w:rsid w:val="00247BC1"/>
    <w:rsid w:val="00250EE6"/>
    <w:rsid w:val="00250FEE"/>
    <w:rsid w:val="002518C7"/>
    <w:rsid w:val="0025450E"/>
    <w:rsid w:val="00255E8C"/>
    <w:rsid w:val="00257D68"/>
    <w:rsid w:val="0026029F"/>
    <w:rsid w:val="0026053F"/>
    <w:rsid w:val="0026077C"/>
    <w:rsid w:val="00260C53"/>
    <w:rsid w:val="0026161D"/>
    <w:rsid w:val="00262B8C"/>
    <w:rsid w:val="002630D5"/>
    <w:rsid w:val="002648FE"/>
    <w:rsid w:val="00264C0E"/>
    <w:rsid w:val="00265BC4"/>
    <w:rsid w:val="0026626C"/>
    <w:rsid w:val="0026697A"/>
    <w:rsid w:val="00267476"/>
    <w:rsid w:val="00267C8F"/>
    <w:rsid w:val="00267D67"/>
    <w:rsid w:val="002715B7"/>
    <w:rsid w:val="00272CEA"/>
    <w:rsid w:val="0027319D"/>
    <w:rsid w:val="00273D19"/>
    <w:rsid w:val="002756D1"/>
    <w:rsid w:val="002813EF"/>
    <w:rsid w:val="00281B88"/>
    <w:rsid w:val="00284DB3"/>
    <w:rsid w:val="00285706"/>
    <w:rsid w:val="00285BE3"/>
    <w:rsid w:val="00285D33"/>
    <w:rsid w:val="00286AD3"/>
    <w:rsid w:val="0028757A"/>
    <w:rsid w:val="00287A92"/>
    <w:rsid w:val="00287C39"/>
    <w:rsid w:val="00287F5E"/>
    <w:rsid w:val="00290197"/>
    <w:rsid w:val="00291862"/>
    <w:rsid w:val="00292229"/>
    <w:rsid w:val="00292364"/>
    <w:rsid w:val="00292F89"/>
    <w:rsid w:val="002939AF"/>
    <w:rsid w:val="00296500"/>
    <w:rsid w:val="0029679A"/>
    <w:rsid w:val="00297544"/>
    <w:rsid w:val="002A04AC"/>
    <w:rsid w:val="002A14A9"/>
    <w:rsid w:val="002A1BF5"/>
    <w:rsid w:val="002A47D1"/>
    <w:rsid w:val="002A5AC6"/>
    <w:rsid w:val="002A6E40"/>
    <w:rsid w:val="002A78B5"/>
    <w:rsid w:val="002B060E"/>
    <w:rsid w:val="002B12B6"/>
    <w:rsid w:val="002B19A4"/>
    <w:rsid w:val="002B1B77"/>
    <w:rsid w:val="002B1E64"/>
    <w:rsid w:val="002B2856"/>
    <w:rsid w:val="002B5231"/>
    <w:rsid w:val="002B6984"/>
    <w:rsid w:val="002C0985"/>
    <w:rsid w:val="002C0D56"/>
    <w:rsid w:val="002C0E28"/>
    <w:rsid w:val="002C170C"/>
    <w:rsid w:val="002C1C0E"/>
    <w:rsid w:val="002C1F2C"/>
    <w:rsid w:val="002C318C"/>
    <w:rsid w:val="002C437A"/>
    <w:rsid w:val="002C4665"/>
    <w:rsid w:val="002C54CD"/>
    <w:rsid w:val="002C5985"/>
    <w:rsid w:val="002C66E8"/>
    <w:rsid w:val="002C733B"/>
    <w:rsid w:val="002D0083"/>
    <w:rsid w:val="002D04D8"/>
    <w:rsid w:val="002D06AB"/>
    <w:rsid w:val="002D0C8E"/>
    <w:rsid w:val="002D18CA"/>
    <w:rsid w:val="002D1C61"/>
    <w:rsid w:val="002D259E"/>
    <w:rsid w:val="002D265C"/>
    <w:rsid w:val="002D2C2D"/>
    <w:rsid w:val="002D302B"/>
    <w:rsid w:val="002D30F8"/>
    <w:rsid w:val="002D4DB7"/>
    <w:rsid w:val="002D5F6F"/>
    <w:rsid w:val="002D617B"/>
    <w:rsid w:val="002D662F"/>
    <w:rsid w:val="002D77B2"/>
    <w:rsid w:val="002E1288"/>
    <w:rsid w:val="002E12DE"/>
    <w:rsid w:val="002E370B"/>
    <w:rsid w:val="002E4579"/>
    <w:rsid w:val="002E4C5D"/>
    <w:rsid w:val="002E4EA5"/>
    <w:rsid w:val="002E6E72"/>
    <w:rsid w:val="002F101C"/>
    <w:rsid w:val="002F328F"/>
    <w:rsid w:val="002F37B6"/>
    <w:rsid w:val="002F47B5"/>
    <w:rsid w:val="002F5785"/>
    <w:rsid w:val="002F7291"/>
    <w:rsid w:val="002F73B9"/>
    <w:rsid w:val="002F7D48"/>
    <w:rsid w:val="002F7E65"/>
    <w:rsid w:val="00300861"/>
    <w:rsid w:val="003012CA"/>
    <w:rsid w:val="00302409"/>
    <w:rsid w:val="00302843"/>
    <w:rsid w:val="00302B07"/>
    <w:rsid w:val="00303351"/>
    <w:rsid w:val="003039AB"/>
    <w:rsid w:val="00303C1A"/>
    <w:rsid w:val="00304A0D"/>
    <w:rsid w:val="00305658"/>
    <w:rsid w:val="0031101B"/>
    <w:rsid w:val="00311FA7"/>
    <w:rsid w:val="00312587"/>
    <w:rsid w:val="00312B0F"/>
    <w:rsid w:val="00312C81"/>
    <w:rsid w:val="00313873"/>
    <w:rsid w:val="00313ECF"/>
    <w:rsid w:val="003145AE"/>
    <w:rsid w:val="00314865"/>
    <w:rsid w:val="0031502F"/>
    <w:rsid w:val="0031786C"/>
    <w:rsid w:val="003209C0"/>
    <w:rsid w:val="00320A65"/>
    <w:rsid w:val="00320AEA"/>
    <w:rsid w:val="00321668"/>
    <w:rsid w:val="003226CD"/>
    <w:rsid w:val="0032296B"/>
    <w:rsid w:val="00325D9A"/>
    <w:rsid w:val="0032676C"/>
    <w:rsid w:val="00327185"/>
    <w:rsid w:val="00327A9A"/>
    <w:rsid w:val="00330067"/>
    <w:rsid w:val="00331338"/>
    <w:rsid w:val="00331660"/>
    <w:rsid w:val="003352C6"/>
    <w:rsid w:val="003353CC"/>
    <w:rsid w:val="003354BB"/>
    <w:rsid w:val="00335EBC"/>
    <w:rsid w:val="00336133"/>
    <w:rsid w:val="0033693D"/>
    <w:rsid w:val="00336D19"/>
    <w:rsid w:val="00336D58"/>
    <w:rsid w:val="00336F11"/>
    <w:rsid w:val="003374FE"/>
    <w:rsid w:val="00337EFD"/>
    <w:rsid w:val="0034228F"/>
    <w:rsid w:val="0034312E"/>
    <w:rsid w:val="00344043"/>
    <w:rsid w:val="003449FB"/>
    <w:rsid w:val="00344A73"/>
    <w:rsid w:val="00345204"/>
    <w:rsid w:val="00345640"/>
    <w:rsid w:val="00347073"/>
    <w:rsid w:val="00347166"/>
    <w:rsid w:val="00350242"/>
    <w:rsid w:val="0035093B"/>
    <w:rsid w:val="00351439"/>
    <w:rsid w:val="00351F16"/>
    <w:rsid w:val="0035204A"/>
    <w:rsid w:val="00352777"/>
    <w:rsid w:val="003532F3"/>
    <w:rsid w:val="00354EC6"/>
    <w:rsid w:val="003559D1"/>
    <w:rsid w:val="0035640C"/>
    <w:rsid w:val="003577C3"/>
    <w:rsid w:val="00360352"/>
    <w:rsid w:val="00361077"/>
    <w:rsid w:val="003614D9"/>
    <w:rsid w:val="00361770"/>
    <w:rsid w:val="00364D1F"/>
    <w:rsid w:val="003657AA"/>
    <w:rsid w:val="0037277E"/>
    <w:rsid w:val="00373804"/>
    <w:rsid w:val="00373A8C"/>
    <w:rsid w:val="00374593"/>
    <w:rsid w:val="00374E1E"/>
    <w:rsid w:val="003766A5"/>
    <w:rsid w:val="00377338"/>
    <w:rsid w:val="003809E4"/>
    <w:rsid w:val="00382A4B"/>
    <w:rsid w:val="003840F7"/>
    <w:rsid w:val="0038427B"/>
    <w:rsid w:val="003847A8"/>
    <w:rsid w:val="0038485D"/>
    <w:rsid w:val="00384A31"/>
    <w:rsid w:val="00385D50"/>
    <w:rsid w:val="00385DD8"/>
    <w:rsid w:val="00385FF5"/>
    <w:rsid w:val="00390419"/>
    <w:rsid w:val="003909FE"/>
    <w:rsid w:val="00390D3C"/>
    <w:rsid w:val="0039119F"/>
    <w:rsid w:val="00391393"/>
    <w:rsid w:val="00391620"/>
    <w:rsid w:val="00392D20"/>
    <w:rsid w:val="00393105"/>
    <w:rsid w:val="003931E3"/>
    <w:rsid w:val="003937D8"/>
    <w:rsid w:val="00393AE9"/>
    <w:rsid w:val="00393C12"/>
    <w:rsid w:val="0039593A"/>
    <w:rsid w:val="00395E76"/>
    <w:rsid w:val="003968D6"/>
    <w:rsid w:val="003974F6"/>
    <w:rsid w:val="003A001F"/>
    <w:rsid w:val="003A02B3"/>
    <w:rsid w:val="003A0D78"/>
    <w:rsid w:val="003A1A24"/>
    <w:rsid w:val="003A2990"/>
    <w:rsid w:val="003A33AC"/>
    <w:rsid w:val="003A4574"/>
    <w:rsid w:val="003A5160"/>
    <w:rsid w:val="003A51F9"/>
    <w:rsid w:val="003A66D0"/>
    <w:rsid w:val="003A79F1"/>
    <w:rsid w:val="003B015B"/>
    <w:rsid w:val="003B01A2"/>
    <w:rsid w:val="003B143E"/>
    <w:rsid w:val="003B1A51"/>
    <w:rsid w:val="003B351C"/>
    <w:rsid w:val="003B4139"/>
    <w:rsid w:val="003B45B6"/>
    <w:rsid w:val="003B6DB5"/>
    <w:rsid w:val="003B78F3"/>
    <w:rsid w:val="003C09BA"/>
    <w:rsid w:val="003C0B83"/>
    <w:rsid w:val="003C12F6"/>
    <w:rsid w:val="003C36F1"/>
    <w:rsid w:val="003C3BB6"/>
    <w:rsid w:val="003C406E"/>
    <w:rsid w:val="003C4550"/>
    <w:rsid w:val="003C4A67"/>
    <w:rsid w:val="003C4F7E"/>
    <w:rsid w:val="003C5373"/>
    <w:rsid w:val="003C630F"/>
    <w:rsid w:val="003C7F4C"/>
    <w:rsid w:val="003C7FAD"/>
    <w:rsid w:val="003D066F"/>
    <w:rsid w:val="003D06DA"/>
    <w:rsid w:val="003D0AD3"/>
    <w:rsid w:val="003D1B92"/>
    <w:rsid w:val="003D21A1"/>
    <w:rsid w:val="003D2D9F"/>
    <w:rsid w:val="003D3A6F"/>
    <w:rsid w:val="003D3E75"/>
    <w:rsid w:val="003D4BB2"/>
    <w:rsid w:val="003D51F3"/>
    <w:rsid w:val="003D538F"/>
    <w:rsid w:val="003D5EFB"/>
    <w:rsid w:val="003D6126"/>
    <w:rsid w:val="003D6D98"/>
    <w:rsid w:val="003E0413"/>
    <w:rsid w:val="003E3230"/>
    <w:rsid w:val="003E3F47"/>
    <w:rsid w:val="003E414A"/>
    <w:rsid w:val="003E5687"/>
    <w:rsid w:val="003E652C"/>
    <w:rsid w:val="003E7FF2"/>
    <w:rsid w:val="003F0EEF"/>
    <w:rsid w:val="003F1492"/>
    <w:rsid w:val="003F18CD"/>
    <w:rsid w:val="003F1AF5"/>
    <w:rsid w:val="003F2FF6"/>
    <w:rsid w:val="003F5260"/>
    <w:rsid w:val="003F58D6"/>
    <w:rsid w:val="003F6139"/>
    <w:rsid w:val="00400CB6"/>
    <w:rsid w:val="0040115C"/>
    <w:rsid w:val="00403BBD"/>
    <w:rsid w:val="004050C6"/>
    <w:rsid w:val="0040519D"/>
    <w:rsid w:val="00406204"/>
    <w:rsid w:val="00406D81"/>
    <w:rsid w:val="00407B2E"/>
    <w:rsid w:val="00411B84"/>
    <w:rsid w:val="00412CF1"/>
    <w:rsid w:val="00414DF2"/>
    <w:rsid w:val="00414EFE"/>
    <w:rsid w:val="004150B5"/>
    <w:rsid w:val="004178B6"/>
    <w:rsid w:val="004178D1"/>
    <w:rsid w:val="00417AC4"/>
    <w:rsid w:val="00420305"/>
    <w:rsid w:val="004214EA"/>
    <w:rsid w:val="004218DB"/>
    <w:rsid w:val="00421CF7"/>
    <w:rsid w:val="00421D66"/>
    <w:rsid w:val="00422351"/>
    <w:rsid w:val="0042260E"/>
    <w:rsid w:val="00423664"/>
    <w:rsid w:val="004240A9"/>
    <w:rsid w:val="004242CE"/>
    <w:rsid w:val="004245B3"/>
    <w:rsid w:val="00424984"/>
    <w:rsid w:val="00424B67"/>
    <w:rsid w:val="00425E00"/>
    <w:rsid w:val="00426371"/>
    <w:rsid w:val="00430E03"/>
    <w:rsid w:val="00430FB6"/>
    <w:rsid w:val="00431F25"/>
    <w:rsid w:val="004337C4"/>
    <w:rsid w:val="004338B0"/>
    <w:rsid w:val="00434A1C"/>
    <w:rsid w:val="0043512C"/>
    <w:rsid w:val="0043514C"/>
    <w:rsid w:val="00435C28"/>
    <w:rsid w:val="00435D12"/>
    <w:rsid w:val="00436B37"/>
    <w:rsid w:val="004405AA"/>
    <w:rsid w:val="00441092"/>
    <w:rsid w:val="0044364D"/>
    <w:rsid w:val="004436AF"/>
    <w:rsid w:val="00443918"/>
    <w:rsid w:val="00443CBF"/>
    <w:rsid w:val="00443CD5"/>
    <w:rsid w:val="00443DA5"/>
    <w:rsid w:val="00445442"/>
    <w:rsid w:val="00445909"/>
    <w:rsid w:val="00446829"/>
    <w:rsid w:val="00446DF4"/>
    <w:rsid w:val="004519CA"/>
    <w:rsid w:val="00451ED9"/>
    <w:rsid w:val="00451F47"/>
    <w:rsid w:val="00452885"/>
    <w:rsid w:val="004528CA"/>
    <w:rsid w:val="004537CF"/>
    <w:rsid w:val="004538EE"/>
    <w:rsid w:val="00453F81"/>
    <w:rsid w:val="004554BE"/>
    <w:rsid w:val="004573B1"/>
    <w:rsid w:val="0045778C"/>
    <w:rsid w:val="00457F3D"/>
    <w:rsid w:val="0046186E"/>
    <w:rsid w:val="00461C71"/>
    <w:rsid w:val="00463181"/>
    <w:rsid w:val="00465E5C"/>
    <w:rsid w:val="00465F02"/>
    <w:rsid w:val="0046654C"/>
    <w:rsid w:val="00466B6F"/>
    <w:rsid w:val="00467254"/>
    <w:rsid w:val="0046796E"/>
    <w:rsid w:val="00467B7E"/>
    <w:rsid w:val="00470102"/>
    <w:rsid w:val="004722D0"/>
    <w:rsid w:val="004723DD"/>
    <w:rsid w:val="004736D9"/>
    <w:rsid w:val="00474894"/>
    <w:rsid w:val="00474B16"/>
    <w:rsid w:val="00474F76"/>
    <w:rsid w:val="0047561C"/>
    <w:rsid w:val="0047576D"/>
    <w:rsid w:val="0047588F"/>
    <w:rsid w:val="004760E8"/>
    <w:rsid w:val="00476369"/>
    <w:rsid w:val="0047651C"/>
    <w:rsid w:val="004770D5"/>
    <w:rsid w:val="00477DA8"/>
    <w:rsid w:val="004808AD"/>
    <w:rsid w:val="00483551"/>
    <w:rsid w:val="00484821"/>
    <w:rsid w:val="00484F6D"/>
    <w:rsid w:val="00486E56"/>
    <w:rsid w:val="004870F6"/>
    <w:rsid w:val="004878F1"/>
    <w:rsid w:val="00487AFB"/>
    <w:rsid w:val="00487DDF"/>
    <w:rsid w:val="004902E3"/>
    <w:rsid w:val="00490DCD"/>
    <w:rsid w:val="004911E1"/>
    <w:rsid w:val="00493ACF"/>
    <w:rsid w:val="004944AB"/>
    <w:rsid w:val="004951CF"/>
    <w:rsid w:val="00495290"/>
    <w:rsid w:val="004956B0"/>
    <w:rsid w:val="004957B9"/>
    <w:rsid w:val="00495D2D"/>
    <w:rsid w:val="00496535"/>
    <w:rsid w:val="00497E7E"/>
    <w:rsid w:val="004A010C"/>
    <w:rsid w:val="004A0541"/>
    <w:rsid w:val="004A0C09"/>
    <w:rsid w:val="004A1523"/>
    <w:rsid w:val="004A2758"/>
    <w:rsid w:val="004A27EE"/>
    <w:rsid w:val="004A33AE"/>
    <w:rsid w:val="004A3BC1"/>
    <w:rsid w:val="004A638C"/>
    <w:rsid w:val="004A65AE"/>
    <w:rsid w:val="004A6E46"/>
    <w:rsid w:val="004A7022"/>
    <w:rsid w:val="004A7D1F"/>
    <w:rsid w:val="004B0AE1"/>
    <w:rsid w:val="004B0CB1"/>
    <w:rsid w:val="004B0E17"/>
    <w:rsid w:val="004B1C54"/>
    <w:rsid w:val="004B1E09"/>
    <w:rsid w:val="004B2766"/>
    <w:rsid w:val="004B5870"/>
    <w:rsid w:val="004B61CC"/>
    <w:rsid w:val="004B7076"/>
    <w:rsid w:val="004B7967"/>
    <w:rsid w:val="004B7E62"/>
    <w:rsid w:val="004C01F9"/>
    <w:rsid w:val="004C20BD"/>
    <w:rsid w:val="004C235A"/>
    <w:rsid w:val="004C25CF"/>
    <w:rsid w:val="004C3F39"/>
    <w:rsid w:val="004C6117"/>
    <w:rsid w:val="004C6648"/>
    <w:rsid w:val="004C69E4"/>
    <w:rsid w:val="004C72BD"/>
    <w:rsid w:val="004D0877"/>
    <w:rsid w:val="004D1EEB"/>
    <w:rsid w:val="004D1F93"/>
    <w:rsid w:val="004D20C6"/>
    <w:rsid w:val="004D24C1"/>
    <w:rsid w:val="004D3C39"/>
    <w:rsid w:val="004D4AD5"/>
    <w:rsid w:val="004D4C1C"/>
    <w:rsid w:val="004D61E9"/>
    <w:rsid w:val="004D6445"/>
    <w:rsid w:val="004D6878"/>
    <w:rsid w:val="004D7B4F"/>
    <w:rsid w:val="004E09A9"/>
    <w:rsid w:val="004E09DF"/>
    <w:rsid w:val="004E2BE4"/>
    <w:rsid w:val="004E2E48"/>
    <w:rsid w:val="004E3626"/>
    <w:rsid w:val="004E36A7"/>
    <w:rsid w:val="004E48EB"/>
    <w:rsid w:val="004E503B"/>
    <w:rsid w:val="004E73F7"/>
    <w:rsid w:val="004F02BF"/>
    <w:rsid w:val="004F15CA"/>
    <w:rsid w:val="004F1CBE"/>
    <w:rsid w:val="004F20B5"/>
    <w:rsid w:val="004F3139"/>
    <w:rsid w:val="004F3570"/>
    <w:rsid w:val="004F38DD"/>
    <w:rsid w:val="004F3D90"/>
    <w:rsid w:val="004F44E9"/>
    <w:rsid w:val="004F4C78"/>
    <w:rsid w:val="004F4E14"/>
    <w:rsid w:val="004F5491"/>
    <w:rsid w:val="004F63B7"/>
    <w:rsid w:val="004F64CC"/>
    <w:rsid w:val="004F6AFF"/>
    <w:rsid w:val="004F6EC6"/>
    <w:rsid w:val="00500225"/>
    <w:rsid w:val="005002B6"/>
    <w:rsid w:val="005003A7"/>
    <w:rsid w:val="0050041B"/>
    <w:rsid w:val="005025C8"/>
    <w:rsid w:val="00502BB9"/>
    <w:rsid w:val="005037D0"/>
    <w:rsid w:val="00503B7E"/>
    <w:rsid w:val="00503BD1"/>
    <w:rsid w:val="00503C5B"/>
    <w:rsid w:val="00503E94"/>
    <w:rsid w:val="00504396"/>
    <w:rsid w:val="00505014"/>
    <w:rsid w:val="005111E8"/>
    <w:rsid w:val="00512919"/>
    <w:rsid w:val="00513060"/>
    <w:rsid w:val="00513569"/>
    <w:rsid w:val="00513616"/>
    <w:rsid w:val="00513E92"/>
    <w:rsid w:val="00515388"/>
    <w:rsid w:val="00515C47"/>
    <w:rsid w:val="0051622A"/>
    <w:rsid w:val="00516421"/>
    <w:rsid w:val="00517141"/>
    <w:rsid w:val="00517803"/>
    <w:rsid w:val="00517AF0"/>
    <w:rsid w:val="00521BBE"/>
    <w:rsid w:val="00522D0D"/>
    <w:rsid w:val="005238AE"/>
    <w:rsid w:val="00524221"/>
    <w:rsid w:val="005244E7"/>
    <w:rsid w:val="00525128"/>
    <w:rsid w:val="005251AF"/>
    <w:rsid w:val="005255C5"/>
    <w:rsid w:val="0052587B"/>
    <w:rsid w:val="00525CCC"/>
    <w:rsid w:val="00526DC3"/>
    <w:rsid w:val="00526FD3"/>
    <w:rsid w:val="00527FCE"/>
    <w:rsid w:val="00530A3B"/>
    <w:rsid w:val="00531227"/>
    <w:rsid w:val="005314F4"/>
    <w:rsid w:val="0053292C"/>
    <w:rsid w:val="00532D80"/>
    <w:rsid w:val="005330AE"/>
    <w:rsid w:val="00533C0B"/>
    <w:rsid w:val="00533F12"/>
    <w:rsid w:val="00534D76"/>
    <w:rsid w:val="00535350"/>
    <w:rsid w:val="0053611F"/>
    <w:rsid w:val="00537449"/>
    <w:rsid w:val="0053785D"/>
    <w:rsid w:val="00537BEC"/>
    <w:rsid w:val="00537ECD"/>
    <w:rsid w:val="00540C11"/>
    <w:rsid w:val="00541A07"/>
    <w:rsid w:val="00542893"/>
    <w:rsid w:val="00543A10"/>
    <w:rsid w:val="005448F6"/>
    <w:rsid w:val="00545142"/>
    <w:rsid w:val="00545FCB"/>
    <w:rsid w:val="00546ACB"/>
    <w:rsid w:val="00547200"/>
    <w:rsid w:val="00550650"/>
    <w:rsid w:val="005511E8"/>
    <w:rsid w:val="00551CB9"/>
    <w:rsid w:val="00553C1C"/>
    <w:rsid w:val="005566DC"/>
    <w:rsid w:val="00557C01"/>
    <w:rsid w:val="0056008D"/>
    <w:rsid w:val="00561311"/>
    <w:rsid w:val="00561CD8"/>
    <w:rsid w:val="00562361"/>
    <w:rsid w:val="00562D1C"/>
    <w:rsid w:val="005643A4"/>
    <w:rsid w:val="005655CC"/>
    <w:rsid w:val="005659BC"/>
    <w:rsid w:val="00566D6E"/>
    <w:rsid w:val="005678CE"/>
    <w:rsid w:val="005712ED"/>
    <w:rsid w:val="00571EFC"/>
    <w:rsid w:val="00572340"/>
    <w:rsid w:val="00572A42"/>
    <w:rsid w:val="00572C2B"/>
    <w:rsid w:val="005735CC"/>
    <w:rsid w:val="00573A3D"/>
    <w:rsid w:val="00573D28"/>
    <w:rsid w:val="00573DE7"/>
    <w:rsid w:val="0057450C"/>
    <w:rsid w:val="00574A58"/>
    <w:rsid w:val="00575DD9"/>
    <w:rsid w:val="00576C57"/>
    <w:rsid w:val="00577F17"/>
    <w:rsid w:val="00583012"/>
    <w:rsid w:val="0058351E"/>
    <w:rsid w:val="00583ACD"/>
    <w:rsid w:val="005845DF"/>
    <w:rsid w:val="0058463D"/>
    <w:rsid w:val="00585480"/>
    <w:rsid w:val="00585F3B"/>
    <w:rsid w:val="00586089"/>
    <w:rsid w:val="00587E58"/>
    <w:rsid w:val="00587F7F"/>
    <w:rsid w:val="00590E2D"/>
    <w:rsid w:val="00591600"/>
    <w:rsid w:val="005925B9"/>
    <w:rsid w:val="0059287B"/>
    <w:rsid w:val="00592ED2"/>
    <w:rsid w:val="005931E7"/>
    <w:rsid w:val="00593869"/>
    <w:rsid w:val="00593E85"/>
    <w:rsid w:val="0059560A"/>
    <w:rsid w:val="00595920"/>
    <w:rsid w:val="0059749E"/>
    <w:rsid w:val="0059795C"/>
    <w:rsid w:val="00597E41"/>
    <w:rsid w:val="005A1D01"/>
    <w:rsid w:val="005A2069"/>
    <w:rsid w:val="005A22F5"/>
    <w:rsid w:val="005A283F"/>
    <w:rsid w:val="005A3411"/>
    <w:rsid w:val="005A55DF"/>
    <w:rsid w:val="005A594D"/>
    <w:rsid w:val="005A66BB"/>
    <w:rsid w:val="005A6D2D"/>
    <w:rsid w:val="005A7BE4"/>
    <w:rsid w:val="005B01FE"/>
    <w:rsid w:val="005B0673"/>
    <w:rsid w:val="005B08C2"/>
    <w:rsid w:val="005B13D2"/>
    <w:rsid w:val="005B16F0"/>
    <w:rsid w:val="005B2102"/>
    <w:rsid w:val="005B476C"/>
    <w:rsid w:val="005B4C14"/>
    <w:rsid w:val="005B4DD9"/>
    <w:rsid w:val="005B51DE"/>
    <w:rsid w:val="005B7D21"/>
    <w:rsid w:val="005C09C1"/>
    <w:rsid w:val="005C0F04"/>
    <w:rsid w:val="005C2875"/>
    <w:rsid w:val="005C2B3B"/>
    <w:rsid w:val="005C45EE"/>
    <w:rsid w:val="005C4C5C"/>
    <w:rsid w:val="005C74D7"/>
    <w:rsid w:val="005C7E86"/>
    <w:rsid w:val="005D0AF4"/>
    <w:rsid w:val="005D22B3"/>
    <w:rsid w:val="005D3215"/>
    <w:rsid w:val="005D3261"/>
    <w:rsid w:val="005D33EA"/>
    <w:rsid w:val="005D3600"/>
    <w:rsid w:val="005D3F65"/>
    <w:rsid w:val="005D4F18"/>
    <w:rsid w:val="005D7D33"/>
    <w:rsid w:val="005E0D6C"/>
    <w:rsid w:val="005E11AB"/>
    <w:rsid w:val="005E1F59"/>
    <w:rsid w:val="005E1FD3"/>
    <w:rsid w:val="005E2231"/>
    <w:rsid w:val="005E2CE4"/>
    <w:rsid w:val="005E2CEF"/>
    <w:rsid w:val="005E3094"/>
    <w:rsid w:val="005E3181"/>
    <w:rsid w:val="005E32FB"/>
    <w:rsid w:val="005E40A1"/>
    <w:rsid w:val="005E45AB"/>
    <w:rsid w:val="005E48C5"/>
    <w:rsid w:val="005E695F"/>
    <w:rsid w:val="005E77AE"/>
    <w:rsid w:val="005F1378"/>
    <w:rsid w:val="005F23E4"/>
    <w:rsid w:val="005F29C6"/>
    <w:rsid w:val="005F3BFF"/>
    <w:rsid w:val="005F3DF7"/>
    <w:rsid w:val="005F5180"/>
    <w:rsid w:val="005F55B6"/>
    <w:rsid w:val="005F60A6"/>
    <w:rsid w:val="00602BBD"/>
    <w:rsid w:val="00603321"/>
    <w:rsid w:val="00603E9F"/>
    <w:rsid w:val="00603FF6"/>
    <w:rsid w:val="00604579"/>
    <w:rsid w:val="00605C09"/>
    <w:rsid w:val="006063B3"/>
    <w:rsid w:val="0060657A"/>
    <w:rsid w:val="00606BBA"/>
    <w:rsid w:val="00607C33"/>
    <w:rsid w:val="00607DCD"/>
    <w:rsid w:val="006104F6"/>
    <w:rsid w:val="0061444F"/>
    <w:rsid w:val="006150A7"/>
    <w:rsid w:val="006153B5"/>
    <w:rsid w:val="006153D6"/>
    <w:rsid w:val="00616B57"/>
    <w:rsid w:val="0062080C"/>
    <w:rsid w:val="00621124"/>
    <w:rsid w:val="00622676"/>
    <w:rsid w:val="00622A10"/>
    <w:rsid w:val="006236B2"/>
    <w:rsid w:val="00624C1D"/>
    <w:rsid w:val="006250C5"/>
    <w:rsid w:val="00625517"/>
    <w:rsid w:val="006256AE"/>
    <w:rsid w:val="00625EFD"/>
    <w:rsid w:val="00626A5E"/>
    <w:rsid w:val="006277CE"/>
    <w:rsid w:val="00631DFE"/>
    <w:rsid w:val="00631EA6"/>
    <w:rsid w:val="006344BF"/>
    <w:rsid w:val="0063458C"/>
    <w:rsid w:val="00634C2D"/>
    <w:rsid w:val="006356F6"/>
    <w:rsid w:val="0063627B"/>
    <w:rsid w:val="00636B0F"/>
    <w:rsid w:val="006411C3"/>
    <w:rsid w:val="006417F8"/>
    <w:rsid w:val="0064269F"/>
    <w:rsid w:val="0064272E"/>
    <w:rsid w:val="00642F07"/>
    <w:rsid w:val="00643833"/>
    <w:rsid w:val="0064386B"/>
    <w:rsid w:val="00643AB9"/>
    <w:rsid w:val="00643ADB"/>
    <w:rsid w:val="00643C69"/>
    <w:rsid w:val="00643DFD"/>
    <w:rsid w:val="006443CC"/>
    <w:rsid w:val="00645108"/>
    <w:rsid w:val="006455D7"/>
    <w:rsid w:val="00645B26"/>
    <w:rsid w:val="00645C76"/>
    <w:rsid w:val="00651247"/>
    <w:rsid w:val="00651D80"/>
    <w:rsid w:val="00651E16"/>
    <w:rsid w:val="00653114"/>
    <w:rsid w:val="006535A3"/>
    <w:rsid w:val="0065385A"/>
    <w:rsid w:val="00653E0D"/>
    <w:rsid w:val="00654621"/>
    <w:rsid w:val="006555F7"/>
    <w:rsid w:val="006567A3"/>
    <w:rsid w:val="00656F27"/>
    <w:rsid w:val="0065704F"/>
    <w:rsid w:val="00657D78"/>
    <w:rsid w:val="00660324"/>
    <w:rsid w:val="00660494"/>
    <w:rsid w:val="006610B6"/>
    <w:rsid w:val="00661228"/>
    <w:rsid w:val="006614D5"/>
    <w:rsid w:val="00662DEA"/>
    <w:rsid w:val="0066574F"/>
    <w:rsid w:val="006677BF"/>
    <w:rsid w:val="00671520"/>
    <w:rsid w:val="00671DB0"/>
    <w:rsid w:val="00672498"/>
    <w:rsid w:val="00673450"/>
    <w:rsid w:val="006744A7"/>
    <w:rsid w:val="00674A56"/>
    <w:rsid w:val="006762B8"/>
    <w:rsid w:val="00676496"/>
    <w:rsid w:val="006771B7"/>
    <w:rsid w:val="00677B10"/>
    <w:rsid w:val="00680EFB"/>
    <w:rsid w:val="00681C28"/>
    <w:rsid w:val="00681FCA"/>
    <w:rsid w:val="00682CFD"/>
    <w:rsid w:val="00682D4B"/>
    <w:rsid w:val="00682FBF"/>
    <w:rsid w:val="00683AB1"/>
    <w:rsid w:val="00684D5E"/>
    <w:rsid w:val="006873EC"/>
    <w:rsid w:val="00687A72"/>
    <w:rsid w:val="00687B76"/>
    <w:rsid w:val="00690536"/>
    <w:rsid w:val="006906B1"/>
    <w:rsid w:val="006914EC"/>
    <w:rsid w:val="00692F00"/>
    <w:rsid w:val="0069352A"/>
    <w:rsid w:val="00694FEB"/>
    <w:rsid w:val="006950A3"/>
    <w:rsid w:val="00696E48"/>
    <w:rsid w:val="00697436"/>
    <w:rsid w:val="0069793D"/>
    <w:rsid w:val="00697D3D"/>
    <w:rsid w:val="006A0AB2"/>
    <w:rsid w:val="006A0F24"/>
    <w:rsid w:val="006A1801"/>
    <w:rsid w:val="006A21F5"/>
    <w:rsid w:val="006A25C4"/>
    <w:rsid w:val="006A322E"/>
    <w:rsid w:val="006A3B0C"/>
    <w:rsid w:val="006A3CA5"/>
    <w:rsid w:val="006A497B"/>
    <w:rsid w:val="006A4C5F"/>
    <w:rsid w:val="006A5137"/>
    <w:rsid w:val="006A5208"/>
    <w:rsid w:val="006A70F7"/>
    <w:rsid w:val="006B0187"/>
    <w:rsid w:val="006B0D22"/>
    <w:rsid w:val="006B1361"/>
    <w:rsid w:val="006B2372"/>
    <w:rsid w:val="006B2843"/>
    <w:rsid w:val="006B33DB"/>
    <w:rsid w:val="006B3914"/>
    <w:rsid w:val="006B397B"/>
    <w:rsid w:val="006B3BD5"/>
    <w:rsid w:val="006B5CB7"/>
    <w:rsid w:val="006B5CEE"/>
    <w:rsid w:val="006B64A3"/>
    <w:rsid w:val="006B6BF6"/>
    <w:rsid w:val="006B7BB0"/>
    <w:rsid w:val="006C06CA"/>
    <w:rsid w:val="006C0D4E"/>
    <w:rsid w:val="006C0E49"/>
    <w:rsid w:val="006C0FA2"/>
    <w:rsid w:val="006C2C38"/>
    <w:rsid w:val="006C35CB"/>
    <w:rsid w:val="006C3FE5"/>
    <w:rsid w:val="006C4279"/>
    <w:rsid w:val="006C47DA"/>
    <w:rsid w:val="006C4C98"/>
    <w:rsid w:val="006C53C4"/>
    <w:rsid w:val="006C573B"/>
    <w:rsid w:val="006C62EC"/>
    <w:rsid w:val="006C7187"/>
    <w:rsid w:val="006C73C6"/>
    <w:rsid w:val="006C79F0"/>
    <w:rsid w:val="006D1991"/>
    <w:rsid w:val="006D1C0D"/>
    <w:rsid w:val="006D1D06"/>
    <w:rsid w:val="006D3F0F"/>
    <w:rsid w:val="006D4CE8"/>
    <w:rsid w:val="006D6E5B"/>
    <w:rsid w:val="006D79EB"/>
    <w:rsid w:val="006D7F67"/>
    <w:rsid w:val="006E0466"/>
    <w:rsid w:val="006E111C"/>
    <w:rsid w:val="006E1246"/>
    <w:rsid w:val="006E1C2D"/>
    <w:rsid w:val="006E3E0A"/>
    <w:rsid w:val="006E3E65"/>
    <w:rsid w:val="006E4099"/>
    <w:rsid w:val="006E44B6"/>
    <w:rsid w:val="006E4DA4"/>
    <w:rsid w:val="006E69DA"/>
    <w:rsid w:val="006E7E0C"/>
    <w:rsid w:val="006E7FCA"/>
    <w:rsid w:val="006F0227"/>
    <w:rsid w:val="006F026B"/>
    <w:rsid w:val="006F0814"/>
    <w:rsid w:val="006F0E55"/>
    <w:rsid w:val="006F10C6"/>
    <w:rsid w:val="006F347F"/>
    <w:rsid w:val="006F4033"/>
    <w:rsid w:val="006F4883"/>
    <w:rsid w:val="006F572F"/>
    <w:rsid w:val="006F70E9"/>
    <w:rsid w:val="006F761C"/>
    <w:rsid w:val="00700391"/>
    <w:rsid w:val="007003FE"/>
    <w:rsid w:val="007005D6"/>
    <w:rsid w:val="007006F3"/>
    <w:rsid w:val="007009A6"/>
    <w:rsid w:val="00700E3D"/>
    <w:rsid w:val="007018A7"/>
    <w:rsid w:val="00703C90"/>
    <w:rsid w:val="00703E86"/>
    <w:rsid w:val="00703F44"/>
    <w:rsid w:val="00704879"/>
    <w:rsid w:val="007059C8"/>
    <w:rsid w:val="0070725C"/>
    <w:rsid w:val="00710B1D"/>
    <w:rsid w:val="0071108B"/>
    <w:rsid w:val="007118B6"/>
    <w:rsid w:val="00711BC2"/>
    <w:rsid w:val="00714348"/>
    <w:rsid w:val="007143E8"/>
    <w:rsid w:val="00714647"/>
    <w:rsid w:val="00716160"/>
    <w:rsid w:val="00716C4D"/>
    <w:rsid w:val="0072076A"/>
    <w:rsid w:val="0072170C"/>
    <w:rsid w:val="007223D6"/>
    <w:rsid w:val="00723501"/>
    <w:rsid w:val="007236B9"/>
    <w:rsid w:val="00723F78"/>
    <w:rsid w:val="00724855"/>
    <w:rsid w:val="0072527B"/>
    <w:rsid w:val="00725FA6"/>
    <w:rsid w:val="00726423"/>
    <w:rsid w:val="00727A8B"/>
    <w:rsid w:val="00731E4C"/>
    <w:rsid w:val="007332DD"/>
    <w:rsid w:val="00734026"/>
    <w:rsid w:val="00735080"/>
    <w:rsid w:val="00737738"/>
    <w:rsid w:val="00740717"/>
    <w:rsid w:val="00740D67"/>
    <w:rsid w:val="00741273"/>
    <w:rsid w:val="0074425B"/>
    <w:rsid w:val="007452B3"/>
    <w:rsid w:val="007461AF"/>
    <w:rsid w:val="007475BA"/>
    <w:rsid w:val="00750E48"/>
    <w:rsid w:val="00751DD5"/>
    <w:rsid w:val="00752A46"/>
    <w:rsid w:val="007533D7"/>
    <w:rsid w:val="007538AD"/>
    <w:rsid w:val="00754381"/>
    <w:rsid w:val="00755239"/>
    <w:rsid w:val="007559D8"/>
    <w:rsid w:val="00755D89"/>
    <w:rsid w:val="007560C0"/>
    <w:rsid w:val="00756F5A"/>
    <w:rsid w:val="00756F9B"/>
    <w:rsid w:val="0075768F"/>
    <w:rsid w:val="007602F0"/>
    <w:rsid w:val="00760420"/>
    <w:rsid w:val="007610E1"/>
    <w:rsid w:val="007612EB"/>
    <w:rsid w:val="00762A23"/>
    <w:rsid w:val="007633A8"/>
    <w:rsid w:val="00763A15"/>
    <w:rsid w:val="00763BC2"/>
    <w:rsid w:val="00764016"/>
    <w:rsid w:val="007642E9"/>
    <w:rsid w:val="0076699F"/>
    <w:rsid w:val="00766DCA"/>
    <w:rsid w:val="007714EA"/>
    <w:rsid w:val="00774B7D"/>
    <w:rsid w:val="007754BE"/>
    <w:rsid w:val="0077560B"/>
    <w:rsid w:val="0077585D"/>
    <w:rsid w:val="00775BFD"/>
    <w:rsid w:val="007767BE"/>
    <w:rsid w:val="0077704B"/>
    <w:rsid w:val="00777D35"/>
    <w:rsid w:val="00780672"/>
    <w:rsid w:val="00780DAC"/>
    <w:rsid w:val="0078350E"/>
    <w:rsid w:val="00785E21"/>
    <w:rsid w:val="00785E85"/>
    <w:rsid w:val="00787CE3"/>
    <w:rsid w:val="007911D3"/>
    <w:rsid w:val="007919BD"/>
    <w:rsid w:val="007926B8"/>
    <w:rsid w:val="007937B6"/>
    <w:rsid w:val="00793B19"/>
    <w:rsid w:val="00794065"/>
    <w:rsid w:val="007946B8"/>
    <w:rsid w:val="0079531A"/>
    <w:rsid w:val="007964F2"/>
    <w:rsid w:val="00796C82"/>
    <w:rsid w:val="00797109"/>
    <w:rsid w:val="00797A6C"/>
    <w:rsid w:val="007A0689"/>
    <w:rsid w:val="007A0804"/>
    <w:rsid w:val="007A0B80"/>
    <w:rsid w:val="007A1095"/>
    <w:rsid w:val="007A1C52"/>
    <w:rsid w:val="007A2151"/>
    <w:rsid w:val="007A2156"/>
    <w:rsid w:val="007A545F"/>
    <w:rsid w:val="007A6DD3"/>
    <w:rsid w:val="007A78A5"/>
    <w:rsid w:val="007B08D2"/>
    <w:rsid w:val="007B168C"/>
    <w:rsid w:val="007B1815"/>
    <w:rsid w:val="007B26A8"/>
    <w:rsid w:val="007B3442"/>
    <w:rsid w:val="007B3F8D"/>
    <w:rsid w:val="007B5245"/>
    <w:rsid w:val="007B567E"/>
    <w:rsid w:val="007B64FB"/>
    <w:rsid w:val="007B6B97"/>
    <w:rsid w:val="007B6F02"/>
    <w:rsid w:val="007B7B9C"/>
    <w:rsid w:val="007B7C16"/>
    <w:rsid w:val="007C1D80"/>
    <w:rsid w:val="007C2999"/>
    <w:rsid w:val="007C33E2"/>
    <w:rsid w:val="007C3660"/>
    <w:rsid w:val="007C3746"/>
    <w:rsid w:val="007C403B"/>
    <w:rsid w:val="007C4919"/>
    <w:rsid w:val="007C4F67"/>
    <w:rsid w:val="007C6B2C"/>
    <w:rsid w:val="007C7F26"/>
    <w:rsid w:val="007D0BEB"/>
    <w:rsid w:val="007D1FAE"/>
    <w:rsid w:val="007D31D0"/>
    <w:rsid w:val="007D488A"/>
    <w:rsid w:val="007D4AD7"/>
    <w:rsid w:val="007D7B56"/>
    <w:rsid w:val="007E0E87"/>
    <w:rsid w:val="007E0EAA"/>
    <w:rsid w:val="007E1FE0"/>
    <w:rsid w:val="007E300B"/>
    <w:rsid w:val="007E3DF9"/>
    <w:rsid w:val="007E5D57"/>
    <w:rsid w:val="007E6C93"/>
    <w:rsid w:val="007E75AA"/>
    <w:rsid w:val="007E7F95"/>
    <w:rsid w:val="007F0DD2"/>
    <w:rsid w:val="007F2158"/>
    <w:rsid w:val="007F270A"/>
    <w:rsid w:val="007F4173"/>
    <w:rsid w:val="007F4510"/>
    <w:rsid w:val="007F45B9"/>
    <w:rsid w:val="007F4705"/>
    <w:rsid w:val="007F4B81"/>
    <w:rsid w:val="00800155"/>
    <w:rsid w:val="00800890"/>
    <w:rsid w:val="00801B7B"/>
    <w:rsid w:val="00803094"/>
    <w:rsid w:val="00804159"/>
    <w:rsid w:val="00804D4C"/>
    <w:rsid w:val="00804DA9"/>
    <w:rsid w:val="008072C2"/>
    <w:rsid w:val="00807A68"/>
    <w:rsid w:val="00810549"/>
    <w:rsid w:val="00811320"/>
    <w:rsid w:val="0081360B"/>
    <w:rsid w:val="00813CE9"/>
    <w:rsid w:val="00814B97"/>
    <w:rsid w:val="00814CEC"/>
    <w:rsid w:val="00816384"/>
    <w:rsid w:val="008166BA"/>
    <w:rsid w:val="008173AA"/>
    <w:rsid w:val="00820443"/>
    <w:rsid w:val="0082154F"/>
    <w:rsid w:val="00821710"/>
    <w:rsid w:val="00821BE7"/>
    <w:rsid w:val="0082261D"/>
    <w:rsid w:val="008234F9"/>
    <w:rsid w:val="00824A4C"/>
    <w:rsid w:val="00825B9E"/>
    <w:rsid w:val="008260C5"/>
    <w:rsid w:val="0083040C"/>
    <w:rsid w:val="00831450"/>
    <w:rsid w:val="00831A5E"/>
    <w:rsid w:val="00831CF1"/>
    <w:rsid w:val="00832194"/>
    <w:rsid w:val="00832A38"/>
    <w:rsid w:val="00832BC7"/>
    <w:rsid w:val="0083314D"/>
    <w:rsid w:val="008343FC"/>
    <w:rsid w:val="008357F6"/>
    <w:rsid w:val="00835FBD"/>
    <w:rsid w:val="008365B8"/>
    <w:rsid w:val="00836776"/>
    <w:rsid w:val="00836F68"/>
    <w:rsid w:val="00837513"/>
    <w:rsid w:val="008401F2"/>
    <w:rsid w:val="00842350"/>
    <w:rsid w:val="00843611"/>
    <w:rsid w:val="00843B11"/>
    <w:rsid w:val="00844535"/>
    <w:rsid w:val="008450DB"/>
    <w:rsid w:val="008454BD"/>
    <w:rsid w:val="008459A6"/>
    <w:rsid w:val="00846856"/>
    <w:rsid w:val="008469C5"/>
    <w:rsid w:val="00846AEF"/>
    <w:rsid w:val="0084799F"/>
    <w:rsid w:val="00850A6C"/>
    <w:rsid w:val="00851620"/>
    <w:rsid w:val="00852F2A"/>
    <w:rsid w:val="00854C2D"/>
    <w:rsid w:val="00854D9A"/>
    <w:rsid w:val="00855136"/>
    <w:rsid w:val="0085596C"/>
    <w:rsid w:val="008561B2"/>
    <w:rsid w:val="00856E4A"/>
    <w:rsid w:val="00860E77"/>
    <w:rsid w:val="008614C2"/>
    <w:rsid w:val="00864CF6"/>
    <w:rsid w:val="00865077"/>
    <w:rsid w:val="00867EE4"/>
    <w:rsid w:val="0087033B"/>
    <w:rsid w:val="00871167"/>
    <w:rsid w:val="00871B94"/>
    <w:rsid w:val="00872914"/>
    <w:rsid w:val="00872A88"/>
    <w:rsid w:val="0087424F"/>
    <w:rsid w:val="008745D3"/>
    <w:rsid w:val="0087642B"/>
    <w:rsid w:val="00876910"/>
    <w:rsid w:val="00876E9E"/>
    <w:rsid w:val="0087706C"/>
    <w:rsid w:val="00877799"/>
    <w:rsid w:val="0088046E"/>
    <w:rsid w:val="00880DB2"/>
    <w:rsid w:val="00882483"/>
    <w:rsid w:val="00883FF3"/>
    <w:rsid w:val="00884E8D"/>
    <w:rsid w:val="00885E98"/>
    <w:rsid w:val="00886247"/>
    <w:rsid w:val="00890746"/>
    <w:rsid w:val="00891131"/>
    <w:rsid w:val="008920F5"/>
    <w:rsid w:val="008927F8"/>
    <w:rsid w:val="008934A1"/>
    <w:rsid w:val="00894388"/>
    <w:rsid w:val="008944EC"/>
    <w:rsid w:val="00894C2D"/>
    <w:rsid w:val="008960EC"/>
    <w:rsid w:val="0089680E"/>
    <w:rsid w:val="00896EF3"/>
    <w:rsid w:val="00897B9E"/>
    <w:rsid w:val="008A026B"/>
    <w:rsid w:val="008A204B"/>
    <w:rsid w:val="008A28B7"/>
    <w:rsid w:val="008A2EBD"/>
    <w:rsid w:val="008A3D5C"/>
    <w:rsid w:val="008A48C1"/>
    <w:rsid w:val="008A4C7A"/>
    <w:rsid w:val="008A6223"/>
    <w:rsid w:val="008A70A8"/>
    <w:rsid w:val="008B145D"/>
    <w:rsid w:val="008B234B"/>
    <w:rsid w:val="008B3348"/>
    <w:rsid w:val="008B34B7"/>
    <w:rsid w:val="008B38DB"/>
    <w:rsid w:val="008B4104"/>
    <w:rsid w:val="008B4930"/>
    <w:rsid w:val="008B52FC"/>
    <w:rsid w:val="008B6495"/>
    <w:rsid w:val="008B6AAC"/>
    <w:rsid w:val="008B6E70"/>
    <w:rsid w:val="008C001C"/>
    <w:rsid w:val="008C0A97"/>
    <w:rsid w:val="008C3F3A"/>
    <w:rsid w:val="008C3FBF"/>
    <w:rsid w:val="008C55F5"/>
    <w:rsid w:val="008C595B"/>
    <w:rsid w:val="008C5D97"/>
    <w:rsid w:val="008C7C82"/>
    <w:rsid w:val="008D01F4"/>
    <w:rsid w:val="008D0222"/>
    <w:rsid w:val="008D2384"/>
    <w:rsid w:val="008D2591"/>
    <w:rsid w:val="008D410C"/>
    <w:rsid w:val="008D453D"/>
    <w:rsid w:val="008D4C0B"/>
    <w:rsid w:val="008D4C93"/>
    <w:rsid w:val="008D5B5C"/>
    <w:rsid w:val="008D62A7"/>
    <w:rsid w:val="008D7640"/>
    <w:rsid w:val="008D7D2C"/>
    <w:rsid w:val="008E0648"/>
    <w:rsid w:val="008E110F"/>
    <w:rsid w:val="008E11D0"/>
    <w:rsid w:val="008E1684"/>
    <w:rsid w:val="008E1BE7"/>
    <w:rsid w:val="008E1DC1"/>
    <w:rsid w:val="008E1E2D"/>
    <w:rsid w:val="008E2535"/>
    <w:rsid w:val="008E2844"/>
    <w:rsid w:val="008E2E35"/>
    <w:rsid w:val="008E3AC5"/>
    <w:rsid w:val="008E3B5D"/>
    <w:rsid w:val="008E3EF9"/>
    <w:rsid w:val="008E443F"/>
    <w:rsid w:val="008E4C26"/>
    <w:rsid w:val="008E4F04"/>
    <w:rsid w:val="008E6CA0"/>
    <w:rsid w:val="008F0036"/>
    <w:rsid w:val="008F0B1C"/>
    <w:rsid w:val="008F171C"/>
    <w:rsid w:val="008F1B56"/>
    <w:rsid w:val="008F229C"/>
    <w:rsid w:val="008F27A2"/>
    <w:rsid w:val="008F3914"/>
    <w:rsid w:val="008F5DC0"/>
    <w:rsid w:val="008F61E9"/>
    <w:rsid w:val="008F778C"/>
    <w:rsid w:val="00900DB6"/>
    <w:rsid w:val="00903EA5"/>
    <w:rsid w:val="009058D7"/>
    <w:rsid w:val="00906228"/>
    <w:rsid w:val="00906245"/>
    <w:rsid w:val="00906A21"/>
    <w:rsid w:val="00910065"/>
    <w:rsid w:val="00911645"/>
    <w:rsid w:val="00911C19"/>
    <w:rsid w:val="009128F4"/>
    <w:rsid w:val="00912914"/>
    <w:rsid w:val="00913751"/>
    <w:rsid w:val="00914B0C"/>
    <w:rsid w:val="00914E16"/>
    <w:rsid w:val="0091516A"/>
    <w:rsid w:val="009164D9"/>
    <w:rsid w:val="00916846"/>
    <w:rsid w:val="0092199E"/>
    <w:rsid w:val="00923394"/>
    <w:rsid w:val="00923946"/>
    <w:rsid w:val="00923C9E"/>
    <w:rsid w:val="009241D6"/>
    <w:rsid w:val="0092467F"/>
    <w:rsid w:val="009268D6"/>
    <w:rsid w:val="00926D06"/>
    <w:rsid w:val="009270F6"/>
    <w:rsid w:val="009276BD"/>
    <w:rsid w:val="009306AF"/>
    <w:rsid w:val="009309AD"/>
    <w:rsid w:val="0093189B"/>
    <w:rsid w:val="009322A8"/>
    <w:rsid w:val="009325F9"/>
    <w:rsid w:val="00932CCE"/>
    <w:rsid w:val="00933ED1"/>
    <w:rsid w:val="00933F90"/>
    <w:rsid w:val="00935371"/>
    <w:rsid w:val="00935C38"/>
    <w:rsid w:val="00935C5C"/>
    <w:rsid w:val="00936C1A"/>
    <w:rsid w:val="00940040"/>
    <w:rsid w:val="009403D2"/>
    <w:rsid w:val="009407E4"/>
    <w:rsid w:val="009418A6"/>
    <w:rsid w:val="00943F25"/>
    <w:rsid w:val="0094514C"/>
    <w:rsid w:val="00945D6C"/>
    <w:rsid w:val="00946B2F"/>
    <w:rsid w:val="00946E2A"/>
    <w:rsid w:val="009470AF"/>
    <w:rsid w:val="0094737B"/>
    <w:rsid w:val="00950010"/>
    <w:rsid w:val="009500BE"/>
    <w:rsid w:val="009501FD"/>
    <w:rsid w:val="00950D47"/>
    <w:rsid w:val="009525CD"/>
    <w:rsid w:val="009538F7"/>
    <w:rsid w:val="00954D3C"/>
    <w:rsid w:val="0095523F"/>
    <w:rsid w:val="009552D0"/>
    <w:rsid w:val="0095565E"/>
    <w:rsid w:val="00956008"/>
    <w:rsid w:val="009561CA"/>
    <w:rsid w:val="00956BEB"/>
    <w:rsid w:val="0095799A"/>
    <w:rsid w:val="00957F82"/>
    <w:rsid w:val="00962E82"/>
    <w:rsid w:val="0096300E"/>
    <w:rsid w:val="009632B4"/>
    <w:rsid w:val="0096577C"/>
    <w:rsid w:val="009659A4"/>
    <w:rsid w:val="00965D49"/>
    <w:rsid w:val="009663E7"/>
    <w:rsid w:val="009666AF"/>
    <w:rsid w:val="0096692A"/>
    <w:rsid w:val="0096716C"/>
    <w:rsid w:val="00967F31"/>
    <w:rsid w:val="009700DC"/>
    <w:rsid w:val="009700F6"/>
    <w:rsid w:val="0097140D"/>
    <w:rsid w:val="00972806"/>
    <w:rsid w:val="00972E84"/>
    <w:rsid w:val="00973C70"/>
    <w:rsid w:val="0097415C"/>
    <w:rsid w:val="0097470B"/>
    <w:rsid w:val="00974958"/>
    <w:rsid w:val="00976A75"/>
    <w:rsid w:val="00976BA5"/>
    <w:rsid w:val="00976FD5"/>
    <w:rsid w:val="0097740D"/>
    <w:rsid w:val="009775EF"/>
    <w:rsid w:val="009776FC"/>
    <w:rsid w:val="009777E5"/>
    <w:rsid w:val="00977D05"/>
    <w:rsid w:val="009800D0"/>
    <w:rsid w:val="009804D8"/>
    <w:rsid w:val="00981891"/>
    <w:rsid w:val="009822C6"/>
    <w:rsid w:val="00983210"/>
    <w:rsid w:val="009835DA"/>
    <w:rsid w:val="00984C25"/>
    <w:rsid w:val="00985736"/>
    <w:rsid w:val="00985A2C"/>
    <w:rsid w:val="00985D5C"/>
    <w:rsid w:val="00985E97"/>
    <w:rsid w:val="0098693F"/>
    <w:rsid w:val="009873F4"/>
    <w:rsid w:val="0099018C"/>
    <w:rsid w:val="00990F5B"/>
    <w:rsid w:val="00991BA8"/>
    <w:rsid w:val="009926CB"/>
    <w:rsid w:val="0099294E"/>
    <w:rsid w:val="00994144"/>
    <w:rsid w:val="00995E28"/>
    <w:rsid w:val="00996014"/>
    <w:rsid w:val="00996036"/>
    <w:rsid w:val="009961C7"/>
    <w:rsid w:val="00996368"/>
    <w:rsid w:val="009967AF"/>
    <w:rsid w:val="00996C50"/>
    <w:rsid w:val="00996EE7"/>
    <w:rsid w:val="009A015C"/>
    <w:rsid w:val="009A3C68"/>
    <w:rsid w:val="009A44EA"/>
    <w:rsid w:val="009A5845"/>
    <w:rsid w:val="009A5E4E"/>
    <w:rsid w:val="009B0B69"/>
    <w:rsid w:val="009B0DF9"/>
    <w:rsid w:val="009B4B74"/>
    <w:rsid w:val="009B4DEC"/>
    <w:rsid w:val="009B5144"/>
    <w:rsid w:val="009B51F8"/>
    <w:rsid w:val="009B5299"/>
    <w:rsid w:val="009B5D48"/>
    <w:rsid w:val="009B5EE9"/>
    <w:rsid w:val="009B68FB"/>
    <w:rsid w:val="009B6E58"/>
    <w:rsid w:val="009B77AF"/>
    <w:rsid w:val="009C093A"/>
    <w:rsid w:val="009C0971"/>
    <w:rsid w:val="009C13BB"/>
    <w:rsid w:val="009C387C"/>
    <w:rsid w:val="009C4027"/>
    <w:rsid w:val="009C4547"/>
    <w:rsid w:val="009C4E0A"/>
    <w:rsid w:val="009C532F"/>
    <w:rsid w:val="009C5ABB"/>
    <w:rsid w:val="009D000C"/>
    <w:rsid w:val="009D075A"/>
    <w:rsid w:val="009D1094"/>
    <w:rsid w:val="009D1321"/>
    <w:rsid w:val="009D1352"/>
    <w:rsid w:val="009D17DC"/>
    <w:rsid w:val="009D1F16"/>
    <w:rsid w:val="009D272B"/>
    <w:rsid w:val="009D2E63"/>
    <w:rsid w:val="009D318C"/>
    <w:rsid w:val="009D46D1"/>
    <w:rsid w:val="009D47F5"/>
    <w:rsid w:val="009D56BB"/>
    <w:rsid w:val="009D5F4B"/>
    <w:rsid w:val="009D614A"/>
    <w:rsid w:val="009E055C"/>
    <w:rsid w:val="009E066F"/>
    <w:rsid w:val="009E19E4"/>
    <w:rsid w:val="009E1BB0"/>
    <w:rsid w:val="009E3BB6"/>
    <w:rsid w:val="009E43FE"/>
    <w:rsid w:val="009E48B0"/>
    <w:rsid w:val="009E5255"/>
    <w:rsid w:val="009E5E1B"/>
    <w:rsid w:val="009E68BD"/>
    <w:rsid w:val="009E6E35"/>
    <w:rsid w:val="009F02BA"/>
    <w:rsid w:val="009F20DA"/>
    <w:rsid w:val="009F2180"/>
    <w:rsid w:val="009F2B74"/>
    <w:rsid w:val="009F333E"/>
    <w:rsid w:val="009F4317"/>
    <w:rsid w:val="009F5572"/>
    <w:rsid w:val="009F5A63"/>
    <w:rsid w:val="009F5DE0"/>
    <w:rsid w:val="009F65E0"/>
    <w:rsid w:val="009F690F"/>
    <w:rsid w:val="009F74CA"/>
    <w:rsid w:val="00A009F2"/>
    <w:rsid w:val="00A0174E"/>
    <w:rsid w:val="00A01E9D"/>
    <w:rsid w:val="00A02CF5"/>
    <w:rsid w:val="00A03095"/>
    <w:rsid w:val="00A03366"/>
    <w:rsid w:val="00A04803"/>
    <w:rsid w:val="00A04B7A"/>
    <w:rsid w:val="00A04FF9"/>
    <w:rsid w:val="00A058DE"/>
    <w:rsid w:val="00A07411"/>
    <w:rsid w:val="00A10937"/>
    <w:rsid w:val="00A10D08"/>
    <w:rsid w:val="00A10E25"/>
    <w:rsid w:val="00A117E3"/>
    <w:rsid w:val="00A12233"/>
    <w:rsid w:val="00A129CB"/>
    <w:rsid w:val="00A12E0E"/>
    <w:rsid w:val="00A13757"/>
    <w:rsid w:val="00A13820"/>
    <w:rsid w:val="00A15303"/>
    <w:rsid w:val="00A16032"/>
    <w:rsid w:val="00A1633C"/>
    <w:rsid w:val="00A17CA5"/>
    <w:rsid w:val="00A20BC9"/>
    <w:rsid w:val="00A20E1B"/>
    <w:rsid w:val="00A217B5"/>
    <w:rsid w:val="00A21BC4"/>
    <w:rsid w:val="00A2258A"/>
    <w:rsid w:val="00A2339E"/>
    <w:rsid w:val="00A23432"/>
    <w:rsid w:val="00A23FBE"/>
    <w:rsid w:val="00A241FA"/>
    <w:rsid w:val="00A25CE6"/>
    <w:rsid w:val="00A2717F"/>
    <w:rsid w:val="00A307EA"/>
    <w:rsid w:val="00A338CD"/>
    <w:rsid w:val="00A345DE"/>
    <w:rsid w:val="00A34B12"/>
    <w:rsid w:val="00A34FAE"/>
    <w:rsid w:val="00A35466"/>
    <w:rsid w:val="00A36DE4"/>
    <w:rsid w:val="00A36E17"/>
    <w:rsid w:val="00A36E95"/>
    <w:rsid w:val="00A37BD4"/>
    <w:rsid w:val="00A400F7"/>
    <w:rsid w:val="00A40A8F"/>
    <w:rsid w:val="00A40DCD"/>
    <w:rsid w:val="00A419A7"/>
    <w:rsid w:val="00A422ED"/>
    <w:rsid w:val="00A4266E"/>
    <w:rsid w:val="00A429EE"/>
    <w:rsid w:val="00A4352C"/>
    <w:rsid w:val="00A4397F"/>
    <w:rsid w:val="00A43E28"/>
    <w:rsid w:val="00A4407C"/>
    <w:rsid w:val="00A45CD0"/>
    <w:rsid w:val="00A45F80"/>
    <w:rsid w:val="00A460D3"/>
    <w:rsid w:val="00A46B55"/>
    <w:rsid w:val="00A47286"/>
    <w:rsid w:val="00A50D2D"/>
    <w:rsid w:val="00A520BB"/>
    <w:rsid w:val="00A5320A"/>
    <w:rsid w:val="00A535D8"/>
    <w:rsid w:val="00A540E0"/>
    <w:rsid w:val="00A5441C"/>
    <w:rsid w:val="00A54531"/>
    <w:rsid w:val="00A546A0"/>
    <w:rsid w:val="00A54B2B"/>
    <w:rsid w:val="00A54E86"/>
    <w:rsid w:val="00A56F08"/>
    <w:rsid w:val="00A578CA"/>
    <w:rsid w:val="00A60746"/>
    <w:rsid w:val="00A60B3D"/>
    <w:rsid w:val="00A612D4"/>
    <w:rsid w:val="00A61532"/>
    <w:rsid w:val="00A61632"/>
    <w:rsid w:val="00A622F1"/>
    <w:rsid w:val="00A62764"/>
    <w:rsid w:val="00A62991"/>
    <w:rsid w:val="00A63845"/>
    <w:rsid w:val="00A63916"/>
    <w:rsid w:val="00A63BC3"/>
    <w:rsid w:val="00A64DEC"/>
    <w:rsid w:val="00A66DD1"/>
    <w:rsid w:val="00A66ED9"/>
    <w:rsid w:val="00A66F84"/>
    <w:rsid w:val="00A672A4"/>
    <w:rsid w:val="00A67D78"/>
    <w:rsid w:val="00A7110B"/>
    <w:rsid w:val="00A71C10"/>
    <w:rsid w:val="00A72115"/>
    <w:rsid w:val="00A722D1"/>
    <w:rsid w:val="00A72A4A"/>
    <w:rsid w:val="00A72AAD"/>
    <w:rsid w:val="00A73001"/>
    <w:rsid w:val="00A73268"/>
    <w:rsid w:val="00A732A7"/>
    <w:rsid w:val="00A7351F"/>
    <w:rsid w:val="00A74067"/>
    <w:rsid w:val="00A742FE"/>
    <w:rsid w:val="00A749CA"/>
    <w:rsid w:val="00A758E7"/>
    <w:rsid w:val="00A76B28"/>
    <w:rsid w:val="00A76FF9"/>
    <w:rsid w:val="00A80CB9"/>
    <w:rsid w:val="00A80E14"/>
    <w:rsid w:val="00A82B92"/>
    <w:rsid w:val="00A82BEE"/>
    <w:rsid w:val="00A82D81"/>
    <w:rsid w:val="00A82F41"/>
    <w:rsid w:val="00A83830"/>
    <w:rsid w:val="00A83B15"/>
    <w:rsid w:val="00A83BB3"/>
    <w:rsid w:val="00A83D2B"/>
    <w:rsid w:val="00A8462E"/>
    <w:rsid w:val="00A847B6"/>
    <w:rsid w:val="00A85B66"/>
    <w:rsid w:val="00A85BF9"/>
    <w:rsid w:val="00A85E10"/>
    <w:rsid w:val="00A8666B"/>
    <w:rsid w:val="00A8701E"/>
    <w:rsid w:val="00A90540"/>
    <w:rsid w:val="00A90C12"/>
    <w:rsid w:val="00A93477"/>
    <w:rsid w:val="00A93AFC"/>
    <w:rsid w:val="00A93B9F"/>
    <w:rsid w:val="00A9422F"/>
    <w:rsid w:val="00A94A48"/>
    <w:rsid w:val="00A94B09"/>
    <w:rsid w:val="00A94EB5"/>
    <w:rsid w:val="00A95374"/>
    <w:rsid w:val="00A9569D"/>
    <w:rsid w:val="00A957EB"/>
    <w:rsid w:val="00A962F2"/>
    <w:rsid w:val="00A968C7"/>
    <w:rsid w:val="00A96921"/>
    <w:rsid w:val="00AA0F1B"/>
    <w:rsid w:val="00AA1219"/>
    <w:rsid w:val="00AA1831"/>
    <w:rsid w:val="00AA2ED3"/>
    <w:rsid w:val="00AA2F0C"/>
    <w:rsid w:val="00AA3A9D"/>
    <w:rsid w:val="00AA3AFB"/>
    <w:rsid w:val="00AA5C43"/>
    <w:rsid w:val="00AA6151"/>
    <w:rsid w:val="00AA6D00"/>
    <w:rsid w:val="00AA6E74"/>
    <w:rsid w:val="00AA6EC5"/>
    <w:rsid w:val="00AA6F18"/>
    <w:rsid w:val="00AA7579"/>
    <w:rsid w:val="00AA799A"/>
    <w:rsid w:val="00AA7E48"/>
    <w:rsid w:val="00AA7E52"/>
    <w:rsid w:val="00AB0381"/>
    <w:rsid w:val="00AB11CE"/>
    <w:rsid w:val="00AB2F53"/>
    <w:rsid w:val="00AB44AA"/>
    <w:rsid w:val="00AB4CBF"/>
    <w:rsid w:val="00AB4E47"/>
    <w:rsid w:val="00AB6B09"/>
    <w:rsid w:val="00AB7C94"/>
    <w:rsid w:val="00AC00C5"/>
    <w:rsid w:val="00AC1495"/>
    <w:rsid w:val="00AC166C"/>
    <w:rsid w:val="00AC2877"/>
    <w:rsid w:val="00AC3416"/>
    <w:rsid w:val="00AC3820"/>
    <w:rsid w:val="00AC3B9A"/>
    <w:rsid w:val="00AC4656"/>
    <w:rsid w:val="00AC4A71"/>
    <w:rsid w:val="00AC5859"/>
    <w:rsid w:val="00AC5ADB"/>
    <w:rsid w:val="00AC64DD"/>
    <w:rsid w:val="00AC65B1"/>
    <w:rsid w:val="00AC67A7"/>
    <w:rsid w:val="00AC68E7"/>
    <w:rsid w:val="00AC6F21"/>
    <w:rsid w:val="00AC7A95"/>
    <w:rsid w:val="00AD1DB7"/>
    <w:rsid w:val="00AD2260"/>
    <w:rsid w:val="00AD4541"/>
    <w:rsid w:val="00AD4AEE"/>
    <w:rsid w:val="00AD4E09"/>
    <w:rsid w:val="00AD5892"/>
    <w:rsid w:val="00AE04E3"/>
    <w:rsid w:val="00AE07F2"/>
    <w:rsid w:val="00AE0CC6"/>
    <w:rsid w:val="00AE0FDB"/>
    <w:rsid w:val="00AE1CAA"/>
    <w:rsid w:val="00AE2B62"/>
    <w:rsid w:val="00AE2BEC"/>
    <w:rsid w:val="00AE2C33"/>
    <w:rsid w:val="00AE45E4"/>
    <w:rsid w:val="00AE4968"/>
    <w:rsid w:val="00AE5206"/>
    <w:rsid w:val="00AE54D6"/>
    <w:rsid w:val="00AE55CA"/>
    <w:rsid w:val="00AE568C"/>
    <w:rsid w:val="00AE5805"/>
    <w:rsid w:val="00AE5B00"/>
    <w:rsid w:val="00AE60EC"/>
    <w:rsid w:val="00AE637A"/>
    <w:rsid w:val="00AE66DB"/>
    <w:rsid w:val="00AE6E32"/>
    <w:rsid w:val="00AE7226"/>
    <w:rsid w:val="00AE7248"/>
    <w:rsid w:val="00AE7AE8"/>
    <w:rsid w:val="00AF0AA6"/>
    <w:rsid w:val="00AF1969"/>
    <w:rsid w:val="00AF1E6B"/>
    <w:rsid w:val="00AF3C90"/>
    <w:rsid w:val="00AF4013"/>
    <w:rsid w:val="00AF4176"/>
    <w:rsid w:val="00AF4571"/>
    <w:rsid w:val="00AF5944"/>
    <w:rsid w:val="00AF5C8A"/>
    <w:rsid w:val="00AF614F"/>
    <w:rsid w:val="00B01511"/>
    <w:rsid w:val="00B01545"/>
    <w:rsid w:val="00B01864"/>
    <w:rsid w:val="00B02BAF"/>
    <w:rsid w:val="00B03A65"/>
    <w:rsid w:val="00B03C01"/>
    <w:rsid w:val="00B03E40"/>
    <w:rsid w:val="00B04234"/>
    <w:rsid w:val="00B048E3"/>
    <w:rsid w:val="00B05083"/>
    <w:rsid w:val="00B06F32"/>
    <w:rsid w:val="00B07FF6"/>
    <w:rsid w:val="00B103F2"/>
    <w:rsid w:val="00B1072D"/>
    <w:rsid w:val="00B10F02"/>
    <w:rsid w:val="00B11720"/>
    <w:rsid w:val="00B11B19"/>
    <w:rsid w:val="00B1295E"/>
    <w:rsid w:val="00B12D12"/>
    <w:rsid w:val="00B13393"/>
    <w:rsid w:val="00B13F4B"/>
    <w:rsid w:val="00B140ED"/>
    <w:rsid w:val="00B1594A"/>
    <w:rsid w:val="00B15DA0"/>
    <w:rsid w:val="00B168B4"/>
    <w:rsid w:val="00B1705E"/>
    <w:rsid w:val="00B175D4"/>
    <w:rsid w:val="00B20CB7"/>
    <w:rsid w:val="00B214E6"/>
    <w:rsid w:val="00B217DD"/>
    <w:rsid w:val="00B23805"/>
    <w:rsid w:val="00B23D5E"/>
    <w:rsid w:val="00B2489E"/>
    <w:rsid w:val="00B25B0F"/>
    <w:rsid w:val="00B25CB0"/>
    <w:rsid w:val="00B25EB0"/>
    <w:rsid w:val="00B2653D"/>
    <w:rsid w:val="00B27004"/>
    <w:rsid w:val="00B313E3"/>
    <w:rsid w:val="00B31973"/>
    <w:rsid w:val="00B31E1A"/>
    <w:rsid w:val="00B32CD9"/>
    <w:rsid w:val="00B32D2F"/>
    <w:rsid w:val="00B330F6"/>
    <w:rsid w:val="00B33F73"/>
    <w:rsid w:val="00B3401A"/>
    <w:rsid w:val="00B34654"/>
    <w:rsid w:val="00B34A25"/>
    <w:rsid w:val="00B40A1F"/>
    <w:rsid w:val="00B40DAB"/>
    <w:rsid w:val="00B41E38"/>
    <w:rsid w:val="00B429F6"/>
    <w:rsid w:val="00B42B4C"/>
    <w:rsid w:val="00B4364E"/>
    <w:rsid w:val="00B43ECC"/>
    <w:rsid w:val="00B4403B"/>
    <w:rsid w:val="00B449E7"/>
    <w:rsid w:val="00B44C91"/>
    <w:rsid w:val="00B45078"/>
    <w:rsid w:val="00B46075"/>
    <w:rsid w:val="00B464F5"/>
    <w:rsid w:val="00B46568"/>
    <w:rsid w:val="00B47FB3"/>
    <w:rsid w:val="00B5009B"/>
    <w:rsid w:val="00B50CF0"/>
    <w:rsid w:val="00B5117D"/>
    <w:rsid w:val="00B521D3"/>
    <w:rsid w:val="00B53FD0"/>
    <w:rsid w:val="00B54612"/>
    <w:rsid w:val="00B54753"/>
    <w:rsid w:val="00B54C90"/>
    <w:rsid w:val="00B54E2A"/>
    <w:rsid w:val="00B550A3"/>
    <w:rsid w:val="00B553D4"/>
    <w:rsid w:val="00B55A81"/>
    <w:rsid w:val="00B6031B"/>
    <w:rsid w:val="00B6062C"/>
    <w:rsid w:val="00B611B6"/>
    <w:rsid w:val="00B61661"/>
    <w:rsid w:val="00B61B8B"/>
    <w:rsid w:val="00B62394"/>
    <w:rsid w:val="00B62888"/>
    <w:rsid w:val="00B636FE"/>
    <w:rsid w:val="00B653A1"/>
    <w:rsid w:val="00B65B16"/>
    <w:rsid w:val="00B664E6"/>
    <w:rsid w:val="00B670CB"/>
    <w:rsid w:val="00B6741E"/>
    <w:rsid w:val="00B67784"/>
    <w:rsid w:val="00B707B2"/>
    <w:rsid w:val="00B7121B"/>
    <w:rsid w:val="00B7206E"/>
    <w:rsid w:val="00B72D27"/>
    <w:rsid w:val="00B7331C"/>
    <w:rsid w:val="00B73814"/>
    <w:rsid w:val="00B74B03"/>
    <w:rsid w:val="00B74CFB"/>
    <w:rsid w:val="00B75CC1"/>
    <w:rsid w:val="00B7784B"/>
    <w:rsid w:val="00B77D06"/>
    <w:rsid w:val="00B813D4"/>
    <w:rsid w:val="00B81456"/>
    <w:rsid w:val="00B838F5"/>
    <w:rsid w:val="00B83A82"/>
    <w:rsid w:val="00B84173"/>
    <w:rsid w:val="00B850C0"/>
    <w:rsid w:val="00B863BD"/>
    <w:rsid w:val="00B90DED"/>
    <w:rsid w:val="00B91BA4"/>
    <w:rsid w:val="00B923FD"/>
    <w:rsid w:val="00B92E5E"/>
    <w:rsid w:val="00B940B3"/>
    <w:rsid w:val="00B96DAD"/>
    <w:rsid w:val="00BA02EC"/>
    <w:rsid w:val="00BA0945"/>
    <w:rsid w:val="00BA1EA7"/>
    <w:rsid w:val="00BA2147"/>
    <w:rsid w:val="00BA4046"/>
    <w:rsid w:val="00BA464F"/>
    <w:rsid w:val="00BA4B20"/>
    <w:rsid w:val="00BA56FC"/>
    <w:rsid w:val="00BA63C3"/>
    <w:rsid w:val="00BA7FAF"/>
    <w:rsid w:val="00BB066E"/>
    <w:rsid w:val="00BB09AC"/>
    <w:rsid w:val="00BB3551"/>
    <w:rsid w:val="00BB37A8"/>
    <w:rsid w:val="00BB512E"/>
    <w:rsid w:val="00BB53A8"/>
    <w:rsid w:val="00BB5A9F"/>
    <w:rsid w:val="00BB6239"/>
    <w:rsid w:val="00BB6E05"/>
    <w:rsid w:val="00BB7D7E"/>
    <w:rsid w:val="00BC047D"/>
    <w:rsid w:val="00BC17A2"/>
    <w:rsid w:val="00BC1AF3"/>
    <w:rsid w:val="00BC2824"/>
    <w:rsid w:val="00BC3459"/>
    <w:rsid w:val="00BC4125"/>
    <w:rsid w:val="00BC502E"/>
    <w:rsid w:val="00BC50FE"/>
    <w:rsid w:val="00BC591C"/>
    <w:rsid w:val="00BC5B63"/>
    <w:rsid w:val="00BC5B94"/>
    <w:rsid w:val="00BC6761"/>
    <w:rsid w:val="00BC6E52"/>
    <w:rsid w:val="00BC6FAE"/>
    <w:rsid w:val="00BC7571"/>
    <w:rsid w:val="00BC7A56"/>
    <w:rsid w:val="00BD0236"/>
    <w:rsid w:val="00BD0400"/>
    <w:rsid w:val="00BD0E7F"/>
    <w:rsid w:val="00BD3794"/>
    <w:rsid w:val="00BD3825"/>
    <w:rsid w:val="00BD3835"/>
    <w:rsid w:val="00BD46F2"/>
    <w:rsid w:val="00BD4FD4"/>
    <w:rsid w:val="00BD5141"/>
    <w:rsid w:val="00BD5494"/>
    <w:rsid w:val="00BD57EE"/>
    <w:rsid w:val="00BD5A80"/>
    <w:rsid w:val="00BD6108"/>
    <w:rsid w:val="00BD6736"/>
    <w:rsid w:val="00BD7C1F"/>
    <w:rsid w:val="00BE0602"/>
    <w:rsid w:val="00BE0B9E"/>
    <w:rsid w:val="00BE1AB3"/>
    <w:rsid w:val="00BE2102"/>
    <w:rsid w:val="00BE3E8F"/>
    <w:rsid w:val="00BE3EC2"/>
    <w:rsid w:val="00BE483B"/>
    <w:rsid w:val="00BE4EFD"/>
    <w:rsid w:val="00BE515A"/>
    <w:rsid w:val="00BE5B01"/>
    <w:rsid w:val="00BE5B38"/>
    <w:rsid w:val="00BE5E3D"/>
    <w:rsid w:val="00BE6445"/>
    <w:rsid w:val="00BE6E2E"/>
    <w:rsid w:val="00BE6FA3"/>
    <w:rsid w:val="00BF0011"/>
    <w:rsid w:val="00BF14CB"/>
    <w:rsid w:val="00BF16CD"/>
    <w:rsid w:val="00BF1A80"/>
    <w:rsid w:val="00BF1B71"/>
    <w:rsid w:val="00BF2928"/>
    <w:rsid w:val="00BF2E65"/>
    <w:rsid w:val="00BF4A5A"/>
    <w:rsid w:val="00BF5247"/>
    <w:rsid w:val="00BF5C89"/>
    <w:rsid w:val="00BF7D0D"/>
    <w:rsid w:val="00BF7E80"/>
    <w:rsid w:val="00BF7F3A"/>
    <w:rsid w:val="00C007D0"/>
    <w:rsid w:val="00C00F6C"/>
    <w:rsid w:val="00C01D6D"/>
    <w:rsid w:val="00C022B4"/>
    <w:rsid w:val="00C0246B"/>
    <w:rsid w:val="00C03C5F"/>
    <w:rsid w:val="00C03CF4"/>
    <w:rsid w:val="00C04113"/>
    <w:rsid w:val="00C04F71"/>
    <w:rsid w:val="00C057C5"/>
    <w:rsid w:val="00C0596C"/>
    <w:rsid w:val="00C06005"/>
    <w:rsid w:val="00C06BC7"/>
    <w:rsid w:val="00C06C1C"/>
    <w:rsid w:val="00C103C5"/>
    <w:rsid w:val="00C10F43"/>
    <w:rsid w:val="00C11EFE"/>
    <w:rsid w:val="00C12556"/>
    <w:rsid w:val="00C12561"/>
    <w:rsid w:val="00C13870"/>
    <w:rsid w:val="00C14912"/>
    <w:rsid w:val="00C149CB"/>
    <w:rsid w:val="00C157B6"/>
    <w:rsid w:val="00C16F49"/>
    <w:rsid w:val="00C17FC0"/>
    <w:rsid w:val="00C21104"/>
    <w:rsid w:val="00C211F6"/>
    <w:rsid w:val="00C21699"/>
    <w:rsid w:val="00C217A7"/>
    <w:rsid w:val="00C22173"/>
    <w:rsid w:val="00C22577"/>
    <w:rsid w:val="00C23168"/>
    <w:rsid w:val="00C2328F"/>
    <w:rsid w:val="00C23432"/>
    <w:rsid w:val="00C23D6C"/>
    <w:rsid w:val="00C23DBA"/>
    <w:rsid w:val="00C246B7"/>
    <w:rsid w:val="00C24EF6"/>
    <w:rsid w:val="00C25A36"/>
    <w:rsid w:val="00C25B4B"/>
    <w:rsid w:val="00C26364"/>
    <w:rsid w:val="00C27B55"/>
    <w:rsid w:val="00C3002C"/>
    <w:rsid w:val="00C300B3"/>
    <w:rsid w:val="00C300F7"/>
    <w:rsid w:val="00C30907"/>
    <w:rsid w:val="00C30D5E"/>
    <w:rsid w:val="00C30DA7"/>
    <w:rsid w:val="00C31455"/>
    <w:rsid w:val="00C3145F"/>
    <w:rsid w:val="00C3344E"/>
    <w:rsid w:val="00C35B6B"/>
    <w:rsid w:val="00C35BB0"/>
    <w:rsid w:val="00C365F3"/>
    <w:rsid w:val="00C37E5E"/>
    <w:rsid w:val="00C41970"/>
    <w:rsid w:val="00C4354A"/>
    <w:rsid w:val="00C448F4"/>
    <w:rsid w:val="00C45161"/>
    <w:rsid w:val="00C458B9"/>
    <w:rsid w:val="00C46160"/>
    <w:rsid w:val="00C511B0"/>
    <w:rsid w:val="00C51352"/>
    <w:rsid w:val="00C52DFA"/>
    <w:rsid w:val="00C52EE6"/>
    <w:rsid w:val="00C53027"/>
    <w:rsid w:val="00C54299"/>
    <w:rsid w:val="00C55505"/>
    <w:rsid w:val="00C5689D"/>
    <w:rsid w:val="00C57A2A"/>
    <w:rsid w:val="00C6033F"/>
    <w:rsid w:val="00C6103A"/>
    <w:rsid w:val="00C6151D"/>
    <w:rsid w:val="00C619C1"/>
    <w:rsid w:val="00C710CA"/>
    <w:rsid w:val="00C712F8"/>
    <w:rsid w:val="00C7202D"/>
    <w:rsid w:val="00C73D10"/>
    <w:rsid w:val="00C73F96"/>
    <w:rsid w:val="00C7520B"/>
    <w:rsid w:val="00C75CEA"/>
    <w:rsid w:val="00C76CCA"/>
    <w:rsid w:val="00C77EC9"/>
    <w:rsid w:val="00C80346"/>
    <w:rsid w:val="00C805D7"/>
    <w:rsid w:val="00C807D0"/>
    <w:rsid w:val="00C816FC"/>
    <w:rsid w:val="00C8290E"/>
    <w:rsid w:val="00C83393"/>
    <w:rsid w:val="00C83CDE"/>
    <w:rsid w:val="00C84FF6"/>
    <w:rsid w:val="00C85B0E"/>
    <w:rsid w:val="00C861AC"/>
    <w:rsid w:val="00C8683A"/>
    <w:rsid w:val="00C86844"/>
    <w:rsid w:val="00C86E45"/>
    <w:rsid w:val="00C87BA6"/>
    <w:rsid w:val="00C90750"/>
    <w:rsid w:val="00C92097"/>
    <w:rsid w:val="00C9249A"/>
    <w:rsid w:val="00C94209"/>
    <w:rsid w:val="00C9530B"/>
    <w:rsid w:val="00C9539E"/>
    <w:rsid w:val="00C95AAB"/>
    <w:rsid w:val="00C96DC8"/>
    <w:rsid w:val="00C97B8F"/>
    <w:rsid w:val="00CA1179"/>
    <w:rsid w:val="00CA24C0"/>
    <w:rsid w:val="00CA27FD"/>
    <w:rsid w:val="00CA30DA"/>
    <w:rsid w:val="00CA3620"/>
    <w:rsid w:val="00CA58B4"/>
    <w:rsid w:val="00CA58CD"/>
    <w:rsid w:val="00CA6496"/>
    <w:rsid w:val="00CA64DB"/>
    <w:rsid w:val="00CA7B01"/>
    <w:rsid w:val="00CB03C9"/>
    <w:rsid w:val="00CB157F"/>
    <w:rsid w:val="00CB1678"/>
    <w:rsid w:val="00CB1AE8"/>
    <w:rsid w:val="00CB23DE"/>
    <w:rsid w:val="00CB38D2"/>
    <w:rsid w:val="00CB3D23"/>
    <w:rsid w:val="00CB41CD"/>
    <w:rsid w:val="00CB4B95"/>
    <w:rsid w:val="00CB61BB"/>
    <w:rsid w:val="00CB62A2"/>
    <w:rsid w:val="00CB6370"/>
    <w:rsid w:val="00CB6BAB"/>
    <w:rsid w:val="00CB73EE"/>
    <w:rsid w:val="00CB79C5"/>
    <w:rsid w:val="00CC1F8A"/>
    <w:rsid w:val="00CC2FAA"/>
    <w:rsid w:val="00CC5373"/>
    <w:rsid w:val="00CC5775"/>
    <w:rsid w:val="00CC66AD"/>
    <w:rsid w:val="00CC6881"/>
    <w:rsid w:val="00CC7ECA"/>
    <w:rsid w:val="00CC7EE2"/>
    <w:rsid w:val="00CC7EE8"/>
    <w:rsid w:val="00CD05D4"/>
    <w:rsid w:val="00CD0FB6"/>
    <w:rsid w:val="00CD1A93"/>
    <w:rsid w:val="00CD248B"/>
    <w:rsid w:val="00CD249A"/>
    <w:rsid w:val="00CD4BFF"/>
    <w:rsid w:val="00CD565F"/>
    <w:rsid w:val="00CD6212"/>
    <w:rsid w:val="00CD7A8B"/>
    <w:rsid w:val="00CE168A"/>
    <w:rsid w:val="00CE168D"/>
    <w:rsid w:val="00CE1FA3"/>
    <w:rsid w:val="00CE2FF3"/>
    <w:rsid w:val="00CE3621"/>
    <w:rsid w:val="00CE5015"/>
    <w:rsid w:val="00CE5796"/>
    <w:rsid w:val="00CE6191"/>
    <w:rsid w:val="00CE74BA"/>
    <w:rsid w:val="00CE7EC2"/>
    <w:rsid w:val="00CF12EE"/>
    <w:rsid w:val="00CF1DE3"/>
    <w:rsid w:val="00CF245B"/>
    <w:rsid w:val="00CF283B"/>
    <w:rsid w:val="00CF3ACE"/>
    <w:rsid w:val="00CF4EBD"/>
    <w:rsid w:val="00CF56CD"/>
    <w:rsid w:val="00CF594B"/>
    <w:rsid w:val="00CF645E"/>
    <w:rsid w:val="00CF65B3"/>
    <w:rsid w:val="00CF6B2C"/>
    <w:rsid w:val="00CF7453"/>
    <w:rsid w:val="00D005D8"/>
    <w:rsid w:val="00D01469"/>
    <w:rsid w:val="00D02660"/>
    <w:rsid w:val="00D02CC1"/>
    <w:rsid w:val="00D04AD9"/>
    <w:rsid w:val="00D05723"/>
    <w:rsid w:val="00D05915"/>
    <w:rsid w:val="00D05AC2"/>
    <w:rsid w:val="00D06C3B"/>
    <w:rsid w:val="00D06EBA"/>
    <w:rsid w:val="00D07384"/>
    <w:rsid w:val="00D07E27"/>
    <w:rsid w:val="00D12035"/>
    <w:rsid w:val="00D12E9B"/>
    <w:rsid w:val="00D12EFC"/>
    <w:rsid w:val="00D12F92"/>
    <w:rsid w:val="00D13DDE"/>
    <w:rsid w:val="00D15FE6"/>
    <w:rsid w:val="00D16952"/>
    <w:rsid w:val="00D20208"/>
    <w:rsid w:val="00D20E84"/>
    <w:rsid w:val="00D215CB"/>
    <w:rsid w:val="00D21BF1"/>
    <w:rsid w:val="00D2309D"/>
    <w:rsid w:val="00D23E8A"/>
    <w:rsid w:val="00D24252"/>
    <w:rsid w:val="00D24C72"/>
    <w:rsid w:val="00D259B6"/>
    <w:rsid w:val="00D2735E"/>
    <w:rsid w:val="00D32242"/>
    <w:rsid w:val="00D3332C"/>
    <w:rsid w:val="00D334E4"/>
    <w:rsid w:val="00D33B05"/>
    <w:rsid w:val="00D33F3F"/>
    <w:rsid w:val="00D34288"/>
    <w:rsid w:val="00D3445E"/>
    <w:rsid w:val="00D35137"/>
    <w:rsid w:val="00D35422"/>
    <w:rsid w:val="00D35D84"/>
    <w:rsid w:val="00D35EC7"/>
    <w:rsid w:val="00D3626E"/>
    <w:rsid w:val="00D36910"/>
    <w:rsid w:val="00D36A04"/>
    <w:rsid w:val="00D37410"/>
    <w:rsid w:val="00D37607"/>
    <w:rsid w:val="00D37D3A"/>
    <w:rsid w:val="00D37DD6"/>
    <w:rsid w:val="00D40617"/>
    <w:rsid w:val="00D40E00"/>
    <w:rsid w:val="00D413A2"/>
    <w:rsid w:val="00D418EA"/>
    <w:rsid w:val="00D42D9E"/>
    <w:rsid w:val="00D42E04"/>
    <w:rsid w:val="00D4311F"/>
    <w:rsid w:val="00D43A6B"/>
    <w:rsid w:val="00D4546B"/>
    <w:rsid w:val="00D454D5"/>
    <w:rsid w:val="00D47227"/>
    <w:rsid w:val="00D5009E"/>
    <w:rsid w:val="00D52B21"/>
    <w:rsid w:val="00D535D7"/>
    <w:rsid w:val="00D5383C"/>
    <w:rsid w:val="00D54950"/>
    <w:rsid w:val="00D54E1E"/>
    <w:rsid w:val="00D55278"/>
    <w:rsid w:val="00D558DD"/>
    <w:rsid w:val="00D56EF9"/>
    <w:rsid w:val="00D57483"/>
    <w:rsid w:val="00D57850"/>
    <w:rsid w:val="00D57F43"/>
    <w:rsid w:val="00D60905"/>
    <w:rsid w:val="00D6119A"/>
    <w:rsid w:val="00D6127E"/>
    <w:rsid w:val="00D6165E"/>
    <w:rsid w:val="00D61E2F"/>
    <w:rsid w:val="00D61E77"/>
    <w:rsid w:val="00D627DE"/>
    <w:rsid w:val="00D6397A"/>
    <w:rsid w:val="00D649BA"/>
    <w:rsid w:val="00D64A18"/>
    <w:rsid w:val="00D66038"/>
    <w:rsid w:val="00D6616E"/>
    <w:rsid w:val="00D666D4"/>
    <w:rsid w:val="00D6700F"/>
    <w:rsid w:val="00D70CC6"/>
    <w:rsid w:val="00D7286A"/>
    <w:rsid w:val="00D73765"/>
    <w:rsid w:val="00D75273"/>
    <w:rsid w:val="00D75FD9"/>
    <w:rsid w:val="00D76759"/>
    <w:rsid w:val="00D776D7"/>
    <w:rsid w:val="00D77FB5"/>
    <w:rsid w:val="00D806D0"/>
    <w:rsid w:val="00D80764"/>
    <w:rsid w:val="00D80A8A"/>
    <w:rsid w:val="00D8305B"/>
    <w:rsid w:val="00D848CB"/>
    <w:rsid w:val="00D848F8"/>
    <w:rsid w:val="00D84C0A"/>
    <w:rsid w:val="00D8512B"/>
    <w:rsid w:val="00D860B2"/>
    <w:rsid w:val="00D8717E"/>
    <w:rsid w:val="00D87201"/>
    <w:rsid w:val="00D873B9"/>
    <w:rsid w:val="00D91646"/>
    <w:rsid w:val="00D91BCE"/>
    <w:rsid w:val="00D93CA8"/>
    <w:rsid w:val="00D941B0"/>
    <w:rsid w:val="00D941C0"/>
    <w:rsid w:val="00DA1C77"/>
    <w:rsid w:val="00DA1CDB"/>
    <w:rsid w:val="00DA26B3"/>
    <w:rsid w:val="00DA339A"/>
    <w:rsid w:val="00DA36FB"/>
    <w:rsid w:val="00DA370F"/>
    <w:rsid w:val="00DA6363"/>
    <w:rsid w:val="00DA685E"/>
    <w:rsid w:val="00DA6A06"/>
    <w:rsid w:val="00DA6F70"/>
    <w:rsid w:val="00DB0ED3"/>
    <w:rsid w:val="00DB101E"/>
    <w:rsid w:val="00DB1275"/>
    <w:rsid w:val="00DB1991"/>
    <w:rsid w:val="00DB1D47"/>
    <w:rsid w:val="00DB353F"/>
    <w:rsid w:val="00DB3B21"/>
    <w:rsid w:val="00DB407E"/>
    <w:rsid w:val="00DB46EB"/>
    <w:rsid w:val="00DB7948"/>
    <w:rsid w:val="00DC088F"/>
    <w:rsid w:val="00DC2242"/>
    <w:rsid w:val="00DC3377"/>
    <w:rsid w:val="00DC345C"/>
    <w:rsid w:val="00DC355F"/>
    <w:rsid w:val="00DC3F0E"/>
    <w:rsid w:val="00DC59EA"/>
    <w:rsid w:val="00DC5D2F"/>
    <w:rsid w:val="00DC618D"/>
    <w:rsid w:val="00DC7EDE"/>
    <w:rsid w:val="00DD0D6C"/>
    <w:rsid w:val="00DD1576"/>
    <w:rsid w:val="00DD2364"/>
    <w:rsid w:val="00DD365D"/>
    <w:rsid w:val="00DD4A74"/>
    <w:rsid w:val="00DD4D48"/>
    <w:rsid w:val="00DE0A03"/>
    <w:rsid w:val="00DE0D59"/>
    <w:rsid w:val="00DE0ED8"/>
    <w:rsid w:val="00DE3B9F"/>
    <w:rsid w:val="00DE3F4B"/>
    <w:rsid w:val="00DE4B47"/>
    <w:rsid w:val="00DE5811"/>
    <w:rsid w:val="00DE6633"/>
    <w:rsid w:val="00DE6A6E"/>
    <w:rsid w:val="00DE6BE2"/>
    <w:rsid w:val="00DE725B"/>
    <w:rsid w:val="00DF051E"/>
    <w:rsid w:val="00DF0E29"/>
    <w:rsid w:val="00DF22F0"/>
    <w:rsid w:val="00DF3C83"/>
    <w:rsid w:val="00DF5CBA"/>
    <w:rsid w:val="00DF5ECF"/>
    <w:rsid w:val="00DF71C2"/>
    <w:rsid w:val="00E00378"/>
    <w:rsid w:val="00E00C7B"/>
    <w:rsid w:val="00E00CA6"/>
    <w:rsid w:val="00E021EC"/>
    <w:rsid w:val="00E02B24"/>
    <w:rsid w:val="00E0394C"/>
    <w:rsid w:val="00E03AC7"/>
    <w:rsid w:val="00E04B80"/>
    <w:rsid w:val="00E04FDD"/>
    <w:rsid w:val="00E0528B"/>
    <w:rsid w:val="00E05DB4"/>
    <w:rsid w:val="00E06342"/>
    <w:rsid w:val="00E06472"/>
    <w:rsid w:val="00E10219"/>
    <w:rsid w:val="00E1083A"/>
    <w:rsid w:val="00E12F97"/>
    <w:rsid w:val="00E1391C"/>
    <w:rsid w:val="00E170D4"/>
    <w:rsid w:val="00E20189"/>
    <w:rsid w:val="00E215A5"/>
    <w:rsid w:val="00E21AAA"/>
    <w:rsid w:val="00E22B3F"/>
    <w:rsid w:val="00E23A2F"/>
    <w:rsid w:val="00E24F70"/>
    <w:rsid w:val="00E25B56"/>
    <w:rsid w:val="00E2680A"/>
    <w:rsid w:val="00E302A0"/>
    <w:rsid w:val="00E30514"/>
    <w:rsid w:val="00E30531"/>
    <w:rsid w:val="00E31D6E"/>
    <w:rsid w:val="00E33B31"/>
    <w:rsid w:val="00E33BEE"/>
    <w:rsid w:val="00E3540C"/>
    <w:rsid w:val="00E35967"/>
    <w:rsid w:val="00E35BB7"/>
    <w:rsid w:val="00E40EA6"/>
    <w:rsid w:val="00E413A4"/>
    <w:rsid w:val="00E42621"/>
    <w:rsid w:val="00E42CBB"/>
    <w:rsid w:val="00E43F62"/>
    <w:rsid w:val="00E44996"/>
    <w:rsid w:val="00E459CC"/>
    <w:rsid w:val="00E46CA4"/>
    <w:rsid w:val="00E47373"/>
    <w:rsid w:val="00E4778D"/>
    <w:rsid w:val="00E500AD"/>
    <w:rsid w:val="00E510D2"/>
    <w:rsid w:val="00E51620"/>
    <w:rsid w:val="00E51B4D"/>
    <w:rsid w:val="00E522C2"/>
    <w:rsid w:val="00E52A42"/>
    <w:rsid w:val="00E5399E"/>
    <w:rsid w:val="00E540AA"/>
    <w:rsid w:val="00E54543"/>
    <w:rsid w:val="00E54591"/>
    <w:rsid w:val="00E54D02"/>
    <w:rsid w:val="00E55435"/>
    <w:rsid w:val="00E57A1E"/>
    <w:rsid w:val="00E57B6A"/>
    <w:rsid w:val="00E57FA9"/>
    <w:rsid w:val="00E601E2"/>
    <w:rsid w:val="00E60C87"/>
    <w:rsid w:val="00E60FCA"/>
    <w:rsid w:val="00E615AC"/>
    <w:rsid w:val="00E616AB"/>
    <w:rsid w:val="00E61C5C"/>
    <w:rsid w:val="00E62127"/>
    <w:rsid w:val="00E62272"/>
    <w:rsid w:val="00E62516"/>
    <w:rsid w:val="00E62C5D"/>
    <w:rsid w:val="00E6306A"/>
    <w:rsid w:val="00E63611"/>
    <w:rsid w:val="00E639E2"/>
    <w:rsid w:val="00E64CFF"/>
    <w:rsid w:val="00E64FCD"/>
    <w:rsid w:val="00E66A9C"/>
    <w:rsid w:val="00E66F97"/>
    <w:rsid w:val="00E6718E"/>
    <w:rsid w:val="00E678F4"/>
    <w:rsid w:val="00E67C9D"/>
    <w:rsid w:val="00E67EA0"/>
    <w:rsid w:val="00E71A1A"/>
    <w:rsid w:val="00E72CEF"/>
    <w:rsid w:val="00E7355E"/>
    <w:rsid w:val="00E73CE7"/>
    <w:rsid w:val="00E74A77"/>
    <w:rsid w:val="00E7548B"/>
    <w:rsid w:val="00E764CB"/>
    <w:rsid w:val="00E77AD3"/>
    <w:rsid w:val="00E803B3"/>
    <w:rsid w:val="00E80FB4"/>
    <w:rsid w:val="00E81F2D"/>
    <w:rsid w:val="00E82E6F"/>
    <w:rsid w:val="00E8315C"/>
    <w:rsid w:val="00E84E29"/>
    <w:rsid w:val="00E8582D"/>
    <w:rsid w:val="00E85969"/>
    <w:rsid w:val="00E8616B"/>
    <w:rsid w:val="00E861C8"/>
    <w:rsid w:val="00E86EEB"/>
    <w:rsid w:val="00E87143"/>
    <w:rsid w:val="00E873C3"/>
    <w:rsid w:val="00E87C12"/>
    <w:rsid w:val="00E90442"/>
    <w:rsid w:val="00E9099E"/>
    <w:rsid w:val="00E91575"/>
    <w:rsid w:val="00E92F02"/>
    <w:rsid w:val="00E93C0E"/>
    <w:rsid w:val="00E96A3C"/>
    <w:rsid w:val="00E96D79"/>
    <w:rsid w:val="00E97138"/>
    <w:rsid w:val="00E9795A"/>
    <w:rsid w:val="00E97F4E"/>
    <w:rsid w:val="00EA11CC"/>
    <w:rsid w:val="00EA13A0"/>
    <w:rsid w:val="00EA18F7"/>
    <w:rsid w:val="00EA1E81"/>
    <w:rsid w:val="00EA346D"/>
    <w:rsid w:val="00EA5184"/>
    <w:rsid w:val="00EA51D9"/>
    <w:rsid w:val="00EA6969"/>
    <w:rsid w:val="00EB080B"/>
    <w:rsid w:val="00EB21E1"/>
    <w:rsid w:val="00EB23CB"/>
    <w:rsid w:val="00EB366D"/>
    <w:rsid w:val="00EB3F87"/>
    <w:rsid w:val="00EB5283"/>
    <w:rsid w:val="00EB60EB"/>
    <w:rsid w:val="00EB6597"/>
    <w:rsid w:val="00EB6D2A"/>
    <w:rsid w:val="00EB7C66"/>
    <w:rsid w:val="00EC0290"/>
    <w:rsid w:val="00EC10F7"/>
    <w:rsid w:val="00EC11D2"/>
    <w:rsid w:val="00EC1F88"/>
    <w:rsid w:val="00EC1FD3"/>
    <w:rsid w:val="00EC231C"/>
    <w:rsid w:val="00EC2D4A"/>
    <w:rsid w:val="00EC3025"/>
    <w:rsid w:val="00EC3170"/>
    <w:rsid w:val="00EC37CC"/>
    <w:rsid w:val="00EC4B59"/>
    <w:rsid w:val="00EC5595"/>
    <w:rsid w:val="00EC57B1"/>
    <w:rsid w:val="00EC5812"/>
    <w:rsid w:val="00EC61C3"/>
    <w:rsid w:val="00EC79DE"/>
    <w:rsid w:val="00EC7C09"/>
    <w:rsid w:val="00ED08EA"/>
    <w:rsid w:val="00ED1703"/>
    <w:rsid w:val="00ED19C3"/>
    <w:rsid w:val="00ED2A7D"/>
    <w:rsid w:val="00ED384C"/>
    <w:rsid w:val="00ED3ECC"/>
    <w:rsid w:val="00ED4DC3"/>
    <w:rsid w:val="00ED5261"/>
    <w:rsid w:val="00ED60CB"/>
    <w:rsid w:val="00EE01A8"/>
    <w:rsid w:val="00EE132D"/>
    <w:rsid w:val="00EE24E1"/>
    <w:rsid w:val="00EE469C"/>
    <w:rsid w:val="00EE5511"/>
    <w:rsid w:val="00EF00A8"/>
    <w:rsid w:val="00EF167A"/>
    <w:rsid w:val="00EF263C"/>
    <w:rsid w:val="00EF4B6A"/>
    <w:rsid w:val="00EF5356"/>
    <w:rsid w:val="00EF65F2"/>
    <w:rsid w:val="00EF6C56"/>
    <w:rsid w:val="00F00020"/>
    <w:rsid w:val="00F0010B"/>
    <w:rsid w:val="00F00411"/>
    <w:rsid w:val="00F01BA3"/>
    <w:rsid w:val="00F03AEE"/>
    <w:rsid w:val="00F0604F"/>
    <w:rsid w:val="00F06456"/>
    <w:rsid w:val="00F07390"/>
    <w:rsid w:val="00F10052"/>
    <w:rsid w:val="00F1038F"/>
    <w:rsid w:val="00F10D14"/>
    <w:rsid w:val="00F12840"/>
    <w:rsid w:val="00F13399"/>
    <w:rsid w:val="00F1454B"/>
    <w:rsid w:val="00F17A47"/>
    <w:rsid w:val="00F20BDC"/>
    <w:rsid w:val="00F21E8F"/>
    <w:rsid w:val="00F22B93"/>
    <w:rsid w:val="00F22E92"/>
    <w:rsid w:val="00F232CA"/>
    <w:rsid w:val="00F23408"/>
    <w:rsid w:val="00F24591"/>
    <w:rsid w:val="00F246A5"/>
    <w:rsid w:val="00F24B47"/>
    <w:rsid w:val="00F2562B"/>
    <w:rsid w:val="00F25705"/>
    <w:rsid w:val="00F25846"/>
    <w:rsid w:val="00F258C4"/>
    <w:rsid w:val="00F27927"/>
    <w:rsid w:val="00F27BEE"/>
    <w:rsid w:val="00F30C57"/>
    <w:rsid w:val="00F30D2F"/>
    <w:rsid w:val="00F31AE1"/>
    <w:rsid w:val="00F32390"/>
    <w:rsid w:val="00F32EEE"/>
    <w:rsid w:val="00F348C4"/>
    <w:rsid w:val="00F35389"/>
    <w:rsid w:val="00F35830"/>
    <w:rsid w:val="00F35A5B"/>
    <w:rsid w:val="00F36069"/>
    <w:rsid w:val="00F3674C"/>
    <w:rsid w:val="00F36F54"/>
    <w:rsid w:val="00F37C94"/>
    <w:rsid w:val="00F40027"/>
    <w:rsid w:val="00F4021D"/>
    <w:rsid w:val="00F40357"/>
    <w:rsid w:val="00F40CE5"/>
    <w:rsid w:val="00F41088"/>
    <w:rsid w:val="00F42513"/>
    <w:rsid w:val="00F42A19"/>
    <w:rsid w:val="00F43483"/>
    <w:rsid w:val="00F43674"/>
    <w:rsid w:val="00F43CD0"/>
    <w:rsid w:val="00F441B1"/>
    <w:rsid w:val="00F4456A"/>
    <w:rsid w:val="00F447C5"/>
    <w:rsid w:val="00F44AB1"/>
    <w:rsid w:val="00F44C9A"/>
    <w:rsid w:val="00F4531B"/>
    <w:rsid w:val="00F462A8"/>
    <w:rsid w:val="00F46644"/>
    <w:rsid w:val="00F46E1C"/>
    <w:rsid w:val="00F47663"/>
    <w:rsid w:val="00F5045A"/>
    <w:rsid w:val="00F52F3D"/>
    <w:rsid w:val="00F53160"/>
    <w:rsid w:val="00F53809"/>
    <w:rsid w:val="00F53AA2"/>
    <w:rsid w:val="00F56B87"/>
    <w:rsid w:val="00F57BC3"/>
    <w:rsid w:val="00F57C64"/>
    <w:rsid w:val="00F57C71"/>
    <w:rsid w:val="00F60726"/>
    <w:rsid w:val="00F6166F"/>
    <w:rsid w:val="00F6215F"/>
    <w:rsid w:val="00F62637"/>
    <w:rsid w:val="00F62733"/>
    <w:rsid w:val="00F635FD"/>
    <w:rsid w:val="00F63D42"/>
    <w:rsid w:val="00F64578"/>
    <w:rsid w:val="00F6490C"/>
    <w:rsid w:val="00F64E1C"/>
    <w:rsid w:val="00F669A5"/>
    <w:rsid w:val="00F66BF1"/>
    <w:rsid w:val="00F66C37"/>
    <w:rsid w:val="00F66CC6"/>
    <w:rsid w:val="00F7165B"/>
    <w:rsid w:val="00F71827"/>
    <w:rsid w:val="00F719A4"/>
    <w:rsid w:val="00F71F03"/>
    <w:rsid w:val="00F73A6B"/>
    <w:rsid w:val="00F73AAD"/>
    <w:rsid w:val="00F740BD"/>
    <w:rsid w:val="00F748A0"/>
    <w:rsid w:val="00F762AE"/>
    <w:rsid w:val="00F76758"/>
    <w:rsid w:val="00F77AA3"/>
    <w:rsid w:val="00F823B5"/>
    <w:rsid w:val="00F82728"/>
    <w:rsid w:val="00F82EE6"/>
    <w:rsid w:val="00F82F3D"/>
    <w:rsid w:val="00F8353D"/>
    <w:rsid w:val="00F84400"/>
    <w:rsid w:val="00F861F9"/>
    <w:rsid w:val="00F869BB"/>
    <w:rsid w:val="00F86BBB"/>
    <w:rsid w:val="00F86D94"/>
    <w:rsid w:val="00F871CB"/>
    <w:rsid w:val="00F877FA"/>
    <w:rsid w:val="00F90791"/>
    <w:rsid w:val="00F90988"/>
    <w:rsid w:val="00F933E3"/>
    <w:rsid w:val="00F933EB"/>
    <w:rsid w:val="00F952EC"/>
    <w:rsid w:val="00F956CC"/>
    <w:rsid w:val="00F97A48"/>
    <w:rsid w:val="00FA0223"/>
    <w:rsid w:val="00FA23C9"/>
    <w:rsid w:val="00FA27BC"/>
    <w:rsid w:val="00FA2D5B"/>
    <w:rsid w:val="00FA3D74"/>
    <w:rsid w:val="00FA4473"/>
    <w:rsid w:val="00FA4AAC"/>
    <w:rsid w:val="00FA5715"/>
    <w:rsid w:val="00FA60DE"/>
    <w:rsid w:val="00FA72AE"/>
    <w:rsid w:val="00FB0400"/>
    <w:rsid w:val="00FB138C"/>
    <w:rsid w:val="00FB2276"/>
    <w:rsid w:val="00FB2DA8"/>
    <w:rsid w:val="00FB30BE"/>
    <w:rsid w:val="00FB36BD"/>
    <w:rsid w:val="00FB371B"/>
    <w:rsid w:val="00FB3B1F"/>
    <w:rsid w:val="00FB3C2C"/>
    <w:rsid w:val="00FB434F"/>
    <w:rsid w:val="00FB505F"/>
    <w:rsid w:val="00FB58AB"/>
    <w:rsid w:val="00FB60EB"/>
    <w:rsid w:val="00FB71BC"/>
    <w:rsid w:val="00FC1775"/>
    <w:rsid w:val="00FC1B45"/>
    <w:rsid w:val="00FC1D9F"/>
    <w:rsid w:val="00FC1F47"/>
    <w:rsid w:val="00FC293A"/>
    <w:rsid w:val="00FC3E1A"/>
    <w:rsid w:val="00FC3E3F"/>
    <w:rsid w:val="00FC4235"/>
    <w:rsid w:val="00FC4DD7"/>
    <w:rsid w:val="00FC559B"/>
    <w:rsid w:val="00FC61FA"/>
    <w:rsid w:val="00FC6540"/>
    <w:rsid w:val="00FC6EA0"/>
    <w:rsid w:val="00FC6FEA"/>
    <w:rsid w:val="00FD074F"/>
    <w:rsid w:val="00FD091B"/>
    <w:rsid w:val="00FD0C8B"/>
    <w:rsid w:val="00FD0E40"/>
    <w:rsid w:val="00FD24D1"/>
    <w:rsid w:val="00FD2D25"/>
    <w:rsid w:val="00FD37E1"/>
    <w:rsid w:val="00FD4C76"/>
    <w:rsid w:val="00FD549E"/>
    <w:rsid w:val="00FD5800"/>
    <w:rsid w:val="00FD5E93"/>
    <w:rsid w:val="00FD6132"/>
    <w:rsid w:val="00FD641F"/>
    <w:rsid w:val="00FD6EDA"/>
    <w:rsid w:val="00FD7E1C"/>
    <w:rsid w:val="00FE104F"/>
    <w:rsid w:val="00FE121F"/>
    <w:rsid w:val="00FE1255"/>
    <w:rsid w:val="00FE1285"/>
    <w:rsid w:val="00FE1454"/>
    <w:rsid w:val="00FE1F3B"/>
    <w:rsid w:val="00FE2AB5"/>
    <w:rsid w:val="00FE38AF"/>
    <w:rsid w:val="00FE38E8"/>
    <w:rsid w:val="00FE3D8C"/>
    <w:rsid w:val="00FE445B"/>
    <w:rsid w:val="00FE544A"/>
    <w:rsid w:val="00FE664B"/>
    <w:rsid w:val="00FE6B86"/>
    <w:rsid w:val="00FE6D78"/>
    <w:rsid w:val="00FE6FE7"/>
    <w:rsid w:val="00FE7FD5"/>
    <w:rsid w:val="00FF02A8"/>
    <w:rsid w:val="00FF0338"/>
    <w:rsid w:val="00FF056D"/>
    <w:rsid w:val="00FF0CF3"/>
    <w:rsid w:val="00FF0D86"/>
    <w:rsid w:val="00FF135E"/>
    <w:rsid w:val="00FF3308"/>
    <w:rsid w:val="00FF3BCC"/>
    <w:rsid w:val="00FF5176"/>
    <w:rsid w:val="00FF6699"/>
    <w:rsid w:val="00FF6D03"/>
    <w:rsid w:val="00FF750A"/>
    <w:rsid w:val="00FF78B2"/>
    <w:rsid w:val="00FF7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07E2F"/>
  <w15:chartTrackingRefBased/>
  <w15:docId w15:val="{BFDA4665-D8A2-4DB2-93FE-1A08C7372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8AE"/>
  </w:style>
  <w:style w:type="paragraph" w:styleId="Heading1">
    <w:name w:val="heading 1"/>
    <w:basedOn w:val="Normal"/>
    <w:next w:val="Normal"/>
    <w:link w:val="Heading1Char"/>
    <w:uiPriority w:val="9"/>
    <w:qFormat/>
    <w:rsid w:val="005238AE"/>
    <w:pPr>
      <w:keepNext/>
      <w:keepLines/>
      <w:pBdr>
        <w:bottom w:val="single" w:sz="4" w:space="2" w:color="C0504D"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5238AE"/>
    <w:pPr>
      <w:keepNext/>
      <w:keepLines/>
      <w:spacing w:before="120" w:after="0" w:line="240" w:lineRule="auto"/>
      <w:outlineLvl w:val="1"/>
    </w:pPr>
    <w:rPr>
      <w:rFonts w:asciiTheme="majorHAnsi" w:eastAsiaTheme="majorEastAsia" w:hAnsiTheme="majorHAnsi" w:cstheme="majorBidi"/>
      <w:color w:val="C0504D" w:themeColor="accent2"/>
      <w:sz w:val="36"/>
      <w:szCs w:val="36"/>
    </w:rPr>
  </w:style>
  <w:style w:type="paragraph" w:styleId="Heading3">
    <w:name w:val="heading 3"/>
    <w:basedOn w:val="Normal"/>
    <w:next w:val="Normal"/>
    <w:link w:val="Heading3Char"/>
    <w:uiPriority w:val="9"/>
    <w:unhideWhenUsed/>
    <w:qFormat/>
    <w:rsid w:val="005238AE"/>
    <w:pPr>
      <w:keepNext/>
      <w:keepLines/>
      <w:spacing w:before="80" w:after="0" w:line="240" w:lineRule="auto"/>
      <w:outlineLvl w:val="2"/>
    </w:pPr>
    <w:rPr>
      <w:rFonts w:asciiTheme="majorHAnsi" w:eastAsiaTheme="majorEastAsia" w:hAnsiTheme="majorHAnsi" w:cstheme="majorBidi"/>
      <w:color w:val="943634" w:themeColor="accent2" w:themeShade="BF"/>
      <w:sz w:val="32"/>
      <w:szCs w:val="32"/>
    </w:rPr>
  </w:style>
  <w:style w:type="paragraph" w:styleId="Heading4">
    <w:name w:val="heading 4"/>
    <w:basedOn w:val="Normal"/>
    <w:next w:val="Normal"/>
    <w:link w:val="Heading4Char"/>
    <w:uiPriority w:val="9"/>
    <w:unhideWhenUsed/>
    <w:qFormat/>
    <w:rsid w:val="005238AE"/>
    <w:pPr>
      <w:keepNext/>
      <w:keepLines/>
      <w:spacing w:before="80" w:after="0" w:line="240" w:lineRule="auto"/>
      <w:outlineLvl w:val="3"/>
    </w:pPr>
    <w:rPr>
      <w:rFonts w:asciiTheme="majorHAnsi" w:eastAsiaTheme="majorEastAsia" w:hAnsiTheme="majorHAnsi" w:cstheme="majorBidi"/>
      <w:i/>
      <w:iCs/>
      <w:color w:val="632423" w:themeColor="accent2" w:themeShade="80"/>
      <w:sz w:val="28"/>
      <w:szCs w:val="28"/>
    </w:rPr>
  </w:style>
  <w:style w:type="paragraph" w:styleId="Heading5">
    <w:name w:val="heading 5"/>
    <w:basedOn w:val="Normal"/>
    <w:next w:val="Normal"/>
    <w:link w:val="Heading5Char"/>
    <w:uiPriority w:val="9"/>
    <w:unhideWhenUsed/>
    <w:qFormat/>
    <w:rsid w:val="005238AE"/>
    <w:pPr>
      <w:keepNext/>
      <w:keepLines/>
      <w:spacing w:before="80" w:after="0" w:line="240" w:lineRule="auto"/>
      <w:outlineLvl w:val="4"/>
    </w:pPr>
    <w:rPr>
      <w:rFonts w:asciiTheme="majorHAnsi" w:eastAsiaTheme="majorEastAsia" w:hAnsiTheme="majorHAnsi" w:cstheme="majorBidi"/>
      <w:color w:val="943634" w:themeColor="accent2" w:themeShade="BF"/>
      <w:sz w:val="24"/>
      <w:szCs w:val="24"/>
    </w:rPr>
  </w:style>
  <w:style w:type="paragraph" w:styleId="Heading6">
    <w:name w:val="heading 6"/>
    <w:basedOn w:val="Normal"/>
    <w:next w:val="Normal"/>
    <w:link w:val="Heading6Char"/>
    <w:uiPriority w:val="9"/>
    <w:semiHidden/>
    <w:unhideWhenUsed/>
    <w:qFormat/>
    <w:rsid w:val="005238AE"/>
    <w:pPr>
      <w:keepNext/>
      <w:keepLines/>
      <w:spacing w:before="80" w:after="0" w:line="240" w:lineRule="auto"/>
      <w:outlineLvl w:val="5"/>
    </w:pPr>
    <w:rPr>
      <w:rFonts w:asciiTheme="majorHAnsi" w:eastAsiaTheme="majorEastAsia" w:hAnsiTheme="majorHAnsi" w:cstheme="majorBidi"/>
      <w:i/>
      <w:iCs/>
      <w:color w:val="632423" w:themeColor="accent2" w:themeShade="80"/>
      <w:sz w:val="24"/>
      <w:szCs w:val="24"/>
    </w:rPr>
  </w:style>
  <w:style w:type="paragraph" w:styleId="Heading7">
    <w:name w:val="heading 7"/>
    <w:basedOn w:val="Normal"/>
    <w:next w:val="Normal"/>
    <w:link w:val="Heading7Char"/>
    <w:uiPriority w:val="9"/>
    <w:semiHidden/>
    <w:unhideWhenUsed/>
    <w:qFormat/>
    <w:rsid w:val="005238AE"/>
    <w:pPr>
      <w:keepNext/>
      <w:keepLines/>
      <w:spacing w:before="80" w:after="0" w:line="240" w:lineRule="auto"/>
      <w:outlineLvl w:val="6"/>
    </w:pPr>
    <w:rPr>
      <w:rFonts w:asciiTheme="majorHAnsi" w:eastAsiaTheme="majorEastAsia" w:hAnsiTheme="majorHAnsi" w:cstheme="majorBidi"/>
      <w:b/>
      <w:bCs/>
      <w:color w:val="632423" w:themeColor="accent2" w:themeShade="80"/>
      <w:sz w:val="22"/>
      <w:szCs w:val="22"/>
    </w:rPr>
  </w:style>
  <w:style w:type="paragraph" w:styleId="Heading8">
    <w:name w:val="heading 8"/>
    <w:basedOn w:val="Normal"/>
    <w:next w:val="Normal"/>
    <w:link w:val="Heading8Char"/>
    <w:uiPriority w:val="9"/>
    <w:semiHidden/>
    <w:unhideWhenUsed/>
    <w:qFormat/>
    <w:rsid w:val="005238AE"/>
    <w:pPr>
      <w:keepNext/>
      <w:keepLines/>
      <w:spacing w:before="80" w:after="0" w:line="240" w:lineRule="auto"/>
      <w:outlineLvl w:val="7"/>
    </w:pPr>
    <w:rPr>
      <w:rFonts w:asciiTheme="majorHAnsi" w:eastAsiaTheme="majorEastAsia" w:hAnsiTheme="majorHAnsi" w:cstheme="majorBidi"/>
      <w:color w:val="632423" w:themeColor="accent2" w:themeShade="80"/>
      <w:sz w:val="22"/>
      <w:szCs w:val="22"/>
    </w:rPr>
  </w:style>
  <w:style w:type="paragraph" w:styleId="Heading9">
    <w:name w:val="heading 9"/>
    <w:basedOn w:val="Normal"/>
    <w:next w:val="Normal"/>
    <w:link w:val="Heading9Char"/>
    <w:uiPriority w:val="9"/>
    <w:semiHidden/>
    <w:unhideWhenUsed/>
    <w:qFormat/>
    <w:rsid w:val="005238AE"/>
    <w:pPr>
      <w:keepNext/>
      <w:keepLines/>
      <w:spacing w:before="80" w:after="0" w:line="240" w:lineRule="auto"/>
      <w:outlineLvl w:val="8"/>
    </w:pPr>
    <w:rPr>
      <w:rFonts w:asciiTheme="majorHAnsi" w:eastAsiaTheme="majorEastAsia" w:hAnsiTheme="majorHAnsi" w:cstheme="majorBidi"/>
      <w:i/>
      <w:iCs/>
      <w:color w:val="632423"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38AE"/>
    <w:rPr>
      <w:rFonts w:asciiTheme="majorHAnsi" w:eastAsiaTheme="majorEastAsia" w:hAnsiTheme="majorHAnsi" w:cstheme="majorBidi"/>
      <w:color w:val="262626" w:themeColor="text1" w:themeTint="D9"/>
      <w:sz w:val="40"/>
      <w:szCs w:val="40"/>
    </w:rPr>
  </w:style>
  <w:style w:type="paragraph" w:styleId="NoSpacing">
    <w:name w:val="No Spacing"/>
    <w:link w:val="NoSpacingChar"/>
    <w:uiPriority w:val="1"/>
    <w:qFormat/>
    <w:rsid w:val="005238AE"/>
    <w:pPr>
      <w:spacing w:after="0" w:line="240" w:lineRule="auto"/>
    </w:pPr>
  </w:style>
  <w:style w:type="character" w:customStyle="1" w:styleId="NoSpacingChar">
    <w:name w:val="No Spacing Char"/>
    <w:basedOn w:val="DefaultParagraphFont"/>
    <w:link w:val="NoSpacing"/>
    <w:uiPriority w:val="1"/>
    <w:rsid w:val="00AE54D6"/>
  </w:style>
  <w:style w:type="paragraph" w:styleId="BalloonText">
    <w:name w:val="Balloon Text"/>
    <w:basedOn w:val="Normal"/>
    <w:link w:val="BalloonTextChar"/>
    <w:uiPriority w:val="99"/>
    <w:semiHidden/>
    <w:unhideWhenUsed/>
    <w:rsid w:val="00AE54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54D6"/>
    <w:rPr>
      <w:rFonts w:ascii="Segoe UI" w:hAnsi="Segoe UI" w:cs="Segoe UI"/>
      <w:sz w:val="18"/>
      <w:szCs w:val="18"/>
    </w:rPr>
  </w:style>
  <w:style w:type="paragraph" w:styleId="Title">
    <w:name w:val="Title"/>
    <w:basedOn w:val="Normal"/>
    <w:next w:val="Normal"/>
    <w:link w:val="TitleChar"/>
    <w:uiPriority w:val="10"/>
    <w:qFormat/>
    <w:rsid w:val="005238AE"/>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5238AE"/>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5238AE"/>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5238AE"/>
    <w:rPr>
      <w:caps/>
      <w:color w:val="404040" w:themeColor="text1" w:themeTint="BF"/>
      <w:spacing w:val="20"/>
      <w:sz w:val="28"/>
      <w:szCs w:val="28"/>
    </w:rPr>
  </w:style>
  <w:style w:type="paragraph" w:styleId="ListParagraph">
    <w:name w:val="List Paragraph"/>
    <w:basedOn w:val="Normal"/>
    <w:qFormat/>
    <w:rsid w:val="003931E3"/>
    <w:pPr>
      <w:ind w:left="720"/>
      <w:contextualSpacing/>
    </w:pPr>
  </w:style>
  <w:style w:type="paragraph" w:styleId="Header">
    <w:name w:val="header"/>
    <w:basedOn w:val="Normal"/>
    <w:link w:val="HeaderChar"/>
    <w:uiPriority w:val="99"/>
    <w:unhideWhenUsed/>
    <w:rsid w:val="003931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31E3"/>
  </w:style>
  <w:style w:type="paragraph" w:styleId="Footer">
    <w:name w:val="footer"/>
    <w:basedOn w:val="Normal"/>
    <w:link w:val="FooterChar"/>
    <w:uiPriority w:val="99"/>
    <w:unhideWhenUsed/>
    <w:rsid w:val="003931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31E3"/>
  </w:style>
  <w:style w:type="paragraph" w:styleId="IntenseQuote">
    <w:name w:val="Intense Quote"/>
    <w:basedOn w:val="Normal"/>
    <w:next w:val="Normal"/>
    <w:link w:val="IntenseQuoteChar"/>
    <w:uiPriority w:val="30"/>
    <w:qFormat/>
    <w:rsid w:val="005238AE"/>
    <w:pPr>
      <w:pBdr>
        <w:top w:val="single" w:sz="24" w:space="4" w:color="C0504D"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5238AE"/>
    <w:rPr>
      <w:rFonts w:asciiTheme="majorHAnsi" w:eastAsiaTheme="majorEastAsia" w:hAnsiTheme="majorHAnsi" w:cstheme="majorBidi"/>
      <w:sz w:val="24"/>
      <w:szCs w:val="24"/>
    </w:rPr>
  </w:style>
  <w:style w:type="character" w:styleId="IntenseReference">
    <w:name w:val="Intense Reference"/>
    <w:basedOn w:val="DefaultParagraphFont"/>
    <w:uiPriority w:val="32"/>
    <w:qFormat/>
    <w:rsid w:val="005238AE"/>
    <w:rPr>
      <w:b/>
      <w:bCs/>
      <w:caps w:val="0"/>
      <w:smallCaps/>
      <w:color w:val="auto"/>
      <w:spacing w:val="0"/>
      <w:u w:val="single"/>
    </w:rPr>
  </w:style>
  <w:style w:type="paragraph" w:styleId="TOCHeading">
    <w:name w:val="TOC Heading"/>
    <w:basedOn w:val="Heading1"/>
    <w:next w:val="Normal"/>
    <w:uiPriority w:val="39"/>
    <w:unhideWhenUsed/>
    <w:qFormat/>
    <w:rsid w:val="005238AE"/>
    <w:pPr>
      <w:outlineLvl w:val="9"/>
    </w:pPr>
  </w:style>
  <w:style w:type="paragraph" w:styleId="TOC1">
    <w:name w:val="toc 1"/>
    <w:basedOn w:val="Normal"/>
    <w:next w:val="Normal"/>
    <w:autoRedefine/>
    <w:uiPriority w:val="39"/>
    <w:unhideWhenUsed/>
    <w:rsid w:val="00E96A3C"/>
    <w:pPr>
      <w:tabs>
        <w:tab w:val="right" w:leader="dot" w:pos="9350"/>
      </w:tabs>
      <w:spacing w:after="100"/>
    </w:pPr>
  </w:style>
  <w:style w:type="character" w:styleId="Hyperlink">
    <w:name w:val="Hyperlink"/>
    <w:basedOn w:val="DefaultParagraphFont"/>
    <w:uiPriority w:val="99"/>
    <w:unhideWhenUsed/>
    <w:rsid w:val="005238AE"/>
    <w:rPr>
      <w:color w:val="0000FF" w:themeColor="hyperlink"/>
      <w:u w:val="single"/>
    </w:rPr>
  </w:style>
  <w:style w:type="character" w:customStyle="1" w:styleId="Heading2Char">
    <w:name w:val="Heading 2 Char"/>
    <w:basedOn w:val="DefaultParagraphFont"/>
    <w:link w:val="Heading2"/>
    <w:uiPriority w:val="9"/>
    <w:rsid w:val="005238AE"/>
    <w:rPr>
      <w:rFonts w:asciiTheme="majorHAnsi" w:eastAsiaTheme="majorEastAsia" w:hAnsiTheme="majorHAnsi" w:cstheme="majorBidi"/>
      <w:color w:val="C0504D" w:themeColor="accent2"/>
      <w:sz w:val="36"/>
      <w:szCs w:val="36"/>
    </w:rPr>
  </w:style>
  <w:style w:type="character" w:customStyle="1" w:styleId="Heading3Char">
    <w:name w:val="Heading 3 Char"/>
    <w:basedOn w:val="DefaultParagraphFont"/>
    <w:link w:val="Heading3"/>
    <w:uiPriority w:val="9"/>
    <w:rsid w:val="005238AE"/>
    <w:rPr>
      <w:rFonts w:asciiTheme="majorHAnsi" w:eastAsiaTheme="majorEastAsia" w:hAnsiTheme="majorHAnsi" w:cstheme="majorBidi"/>
      <w:color w:val="943634" w:themeColor="accent2" w:themeShade="BF"/>
      <w:sz w:val="32"/>
      <w:szCs w:val="32"/>
    </w:rPr>
  </w:style>
  <w:style w:type="character" w:customStyle="1" w:styleId="Heading4Char">
    <w:name w:val="Heading 4 Char"/>
    <w:basedOn w:val="DefaultParagraphFont"/>
    <w:link w:val="Heading4"/>
    <w:uiPriority w:val="9"/>
    <w:rsid w:val="005238AE"/>
    <w:rPr>
      <w:rFonts w:asciiTheme="majorHAnsi" w:eastAsiaTheme="majorEastAsia" w:hAnsiTheme="majorHAnsi" w:cstheme="majorBidi"/>
      <w:i/>
      <w:iCs/>
      <w:color w:val="632423" w:themeColor="accent2" w:themeShade="80"/>
      <w:sz w:val="28"/>
      <w:szCs w:val="28"/>
    </w:rPr>
  </w:style>
  <w:style w:type="character" w:customStyle="1" w:styleId="Heading5Char">
    <w:name w:val="Heading 5 Char"/>
    <w:basedOn w:val="DefaultParagraphFont"/>
    <w:link w:val="Heading5"/>
    <w:uiPriority w:val="9"/>
    <w:rsid w:val="005238AE"/>
    <w:rPr>
      <w:rFonts w:asciiTheme="majorHAnsi" w:eastAsiaTheme="majorEastAsia" w:hAnsiTheme="majorHAnsi" w:cstheme="majorBidi"/>
      <w:color w:val="943634" w:themeColor="accent2" w:themeShade="BF"/>
      <w:sz w:val="24"/>
      <w:szCs w:val="24"/>
    </w:rPr>
  </w:style>
  <w:style w:type="character" w:customStyle="1" w:styleId="Heading6Char">
    <w:name w:val="Heading 6 Char"/>
    <w:basedOn w:val="DefaultParagraphFont"/>
    <w:link w:val="Heading6"/>
    <w:uiPriority w:val="9"/>
    <w:semiHidden/>
    <w:rsid w:val="005238AE"/>
    <w:rPr>
      <w:rFonts w:asciiTheme="majorHAnsi" w:eastAsiaTheme="majorEastAsia" w:hAnsiTheme="majorHAnsi" w:cstheme="majorBidi"/>
      <w:i/>
      <w:iCs/>
      <w:color w:val="632423" w:themeColor="accent2" w:themeShade="80"/>
      <w:sz w:val="24"/>
      <w:szCs w:val="24"/>
    </w:rPr>
  </w:style>
  <w:style w:type="character" w:customStyle="1" w:styleId="Heading7Char">
    <w:name w:val="Heading 7 Char"/>
    <w:basedOn w:val="DefaultParagraphFont"/>
    <w:link w:val="Heading7"/>
    <w:uiPriority w:val="9"/>
    <w:semiHidden/>
    <w:rsid w:val="005238AE"/>
    <w:rPr>
      <w:rFonts w:asciiTheme="majorHAnsi" w:eastAsiaTheme="majorEastAsia" w:hAnsiTheme="majorHAnsi" w:cstheme="majorBidi"/>
      <w:b/>
      <w:bCs/>
      <w:color w:val="632423" w:themeColor="accent2" w:themeShade="80"/>
      <w:sz w:val="22"/>
      <w:szCs w:val="22"/>
    </w:rPr>
  </w:style>
  <w:style w:type="character" w:customStyle="1" w:styleId="Heading8Char">
    <w:name w:val="Heading 8 Char"/>
    <w:basedOn w:val="DefaultParagraphFont"/>
    <w:link w:val="Heading8"/>
    <w:uiPriority w:val="9"/>
    <w:semiHidden/>
    <w:rsid w:val="005238AE"/>
    <w:rPr>
      <w:rFonts w:asciiTheme="majorHAnsi" w:eastAsiaTheme="majorEastAsia" w:hAnsiTheme="majorHAnsi" w:cstheme="majorBidi"/>
      <w:color w:val="632423" w:themeColor="accent2" w:themeShade="80"/>
      <w:sz w:val="22"/>
      <w:szCs w:val="22"/>
    </w:rPr>
  </w:style>
  <w:style w:type="character" w:customStyle="1" w:styleId="Heading9Char">
    <w:name w:val="Heading 9 Char"/>
    <w:basedOn w:val="DefaultParagraphFont"/>
    <w:link w:val="Heading9"/>
    <w:uiPriority w:val="9"/>
    <w:semiHidden/>
    <w:rsid w:val="005238AE"/>
    <w:rPr>
      <w:rFonts w:asciiTheme="majorHAnsi" w:eastAsiaTheme="majorEastAsia" w:hAnsiTheme="majorHAnsi" w:cstheme="majorBidi"/>
      <w:i/>
      <w:iCs/>
      <w:color w:val="632423" w:themeColor="accent2" w:themeShade="80"/>
      <w:sz w:val="22"/>
      <w:szCs w:val="22"/>
    </w:rPr>
  </w:style>
  <w:style w:type="paragraph" w:styleId="Caption">
    <w:name w:val="caption"/>
    <w:basedOn w:val="Normal"/>
    <w:next w:val="Normal"/>
    <w:uiPriority w:val="35"/>
    <w:unhideWhenUsed/>
    <w:qFormat/>
    <w:rsid w:val="005238AE"/>
    <w:pPr>
      <w:spacing w:line="240" w:lineRule="auto"/>
    </w:pPr>
    <w:rPr>
      <w:b/>
      <w:bCs/>
      <w:color w:val="404040" w:themeColor="text1" w:themeTint="BF"/>
      <w:sz w:val="16"/>
      <w:szCs w:val="16"/>
    </w:rPr>
  </w:style>
  <w:style w:type="character" w:styleId="Strong">
    <w:name w:val="Strong"/>
    <w:basedOn w:val="DefaultParagraphFont"/>
    <w:uiPriority w:val="22"/>
    <w:qFormat/>
    <w:rsid w:val="005238AE"/>
    <w:rPr>
      <w:b/>
      <w:bCs/>
    </w:rPr>
  </w:style>
  <w:style w:type="character" w:styleId="Emphasis">
    <w:name w:val="Emphasis"/>
    <w:basedOn w:val="DefaultParagraphFont"/>
    <w:uiPriority w:val="20"/>
    <w:qFormat/>
    <w:rsid w:val="005238AE"/>
    <w:rPr>
      <w:i/>
      <w:iCs/>
      <w:color w:val="000000" w:themeColor="text1"/>
    </w:rPr>
  </w:style>
  <w:style w:type="paragraph" w:styleId="Quote">
    <w:name w:val="Quote"/>
    <w:basedOn w:val="Normal"/>
    <w:next w:val="Normal"/>
    <w:link w:val="QuoteChar"/>
    <w:uiPriority w:val="29"/>
    <w:qFormat/>
    <w:rsid w:val="005238AE"/>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5238AE"/>
    <w:rPr>
      <w:rFonts w:asciiTheme="majorHAnsi" w:eastAsiaTheme="majorEastAsia" w:hAnsiTheme="majorHAnsi" w:cstheme="majorBidi"/>
      <w:color w:val="000000" w:themeColor="text1"/>
      <w:sz w:val="24"/>
      <w:szCs w:val="24"/>
    </w:rPr>
  </w:style>
  <w:style w:type="character" w:styleId="SubtleEmphasis">
    <w:name w:val="Subtle Emphasis"/>
    <w:basedOn w:val="DefaultParagraphFont"/>
    <w:uiPriority w:val="19"/>
    <w:qFormat/>
    <w:rsid w:val="005238AE"/>
    <w:rPr>
      <w:i/>
      <w:iCs/>
      <w:color w:val="595959" w:themeColor="text1" w:themeTint="A6"/>
    </w:rPr>
  </w:style>
  <w:style w:type="character" w:styleId="IntenseEmphasis">
    <w:name w:val="Intense Emphasis"/>
    <w:basedOn w:val="DefaultParagraphFont"/>
    <w:uiPriority w:val="21"/>
    <w:qFormat/>
    <w:rsid w:val="005238AE"/>
    <w:rPr>
      <w:b/>
      <w:bCs/>
      <w:i/>
      <w:iCs/>
      <w:caps w:val="0"/>
      <w:smallCaps w:val="0"/>
      <w:strike w:val="0"/>
      <w:dstrike w:val="0"/>
      <w:color w:val="C0504D" w:themeColor="accent2"/>
    </w:rPr>
  </w:style>
  <w:style w:type="character" w:styleId="SubtleReference">
    <w:name w:val="Subtle Reference"/>
    <w:basedOn w:val="DefaultParagraphFont"/>
    <w:uiPriority w:val="31"/>
    <w:qFormat/>
    <w:rsid w:val="005238AE"/>
    <w:rPr>
      <w:caps w:val="0"/>
      <w:smallCaps/>
      <w:color w:val="404040" w:themeColor="text1" w:themeTint="BF"/>
      <w:spacing w:val="0"/>
      <w:u w:val="single" w:color="7F7F7F" w:themeColor="text1" w:themeTint="80"/>
    </w:rPr>
  </w:style>
  <w:style w:type="character" w:styleId="BookTitle">
    <w:name w:val="Book Title"/>
    <w:basedOn w:val="DefaultParagraphFont"/>
    <w:uiPriority w:val="33"/>
    <w:qFormat/>
    <w:rsid w:val="005238AE"/>
    <w:rPr>
      <w:b/>
      <w:bCs/>
      <w:caps w:val="0"/>
      <w:smallCaps/>
      <w:spacing w:val="0"/>
    </w:rPr>
  </w:style>
  <w:style w:type="character" w:styleId="CommentReference">
    <w:name w:val="annotation reference"/>
    <w:basedOn w:val="DefaultParagraphFont"/>
    <w:uiPriority w:val="99"/>
    <w:semiHidden/>
    <w:unhideWhenUsed/>
    <w:rsid w:val="005238AE"/>
    <w:rPr>
      <w:sz w:val="16"/>
      <w:szCs w:val="16"/>
    </w:rPr>
  </w:style>
  <w:style w:type="paragraph" w:styleId="CommentText">
    <w:name w:val="annotation text"/>
    <w:basedOn w:val="Normal"/>
    <w:link w:val="CommentTextChar"/>
    <w:uiPriority w:val="99"/>
    <w:unhideWhenUsed/>
    <w:rsid w:val="005238AE"/>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5238AE"/>
    <w:rPr>
      <w:rFonts w:eastAsiaTheme="minorHAnsi"/>
      <w:sz w:val="20"/>
      <w:szCs w:val="20"/>
    </w:rPr>
  </w:style>
  <w:style w:type="paragraph" w:styleId="FootnoteText">
    <w:name w:val="footnote text"/>
    <w:basedOn w:val="Normal"/>
    <w:link w:val="FootnoteTextChar"/>
    <w:unhideWhenUsed/>
    <w:rsid w:val="004D4AD5"/>
    <w:pPr>
      <w:spacing w:after="0" w:line="240" w:lineRule="auto"/>
    </w:pPr>
    <w:rPr>
      <w:rFonts w:eastAsiaTheme="minorHAnsi"/>
      <w:sz w:val="20"/>
      <w:szCs w:val="20"/>
    </w:rPr>
  </w:style>
  <w:style w:type="character" w:customStyle="1" w:styleId="FootnoteTextChar">
    <w:name w:val="Footnote Text Char"/>
    <w:basedOn w:val="DefaultParagraphFont"/>
    <w:link w:val="FootnoteText"/>
    <w:rsid w:val="004D4AD5"/>
    <w:rPr>
      <w:rFonts w:eastAsiaTheme="minorHAnsi"/>
      <w:sz w:val="20"/>
      <w:szCs w:val="20"/>
    </w:rPr>
  </w:style>
  <w:style w:type="character" w:styleId="FootnoteReference">
    <w:name w:val="footnote reference"/>
    <w:basedOn w:val="DefaultParagraphFont"/>
    <w:uiPriority w:val="99"/>
    <w:unhideWhenUsed/>
    <w:rsid w:val="004D4AD5"/>
    <w:rPr>
      <w:vertAlign w:val="superscript"/>
    </w:rPr>
  </w:style>
  <w:style w:type="paragraph" w:styleId="TOC2">
    <w:name w:val="toc 2"/>
    <w:basedOn w:val="Normal"/>
    <w:next w:val="Normal"/>
    <w:autoRedefine/>
    <w:uiPriority w:val="39"/>
    <w:unhideWhenUsed/>
    <w:rsid w:val="004D4AD5"/>
    <w:pPr>
      <w:spacing w:after="100"/>
      <w:ind w:left="210"/>
    </w:pPr>
  </w:style>
  <w:style w:type="character" w:customStyle="1" w:styleId="UnresolvedMention1">
    <w:name w:val="Unresolved Mention1"/>
    <w:basedOn w:val="DefaultParagraphFont"/>
    <w:uiPriority w:val="99"/>
    <w:semiHidden/>
    <w:unhideWhenUsed/>
    <w:rsid w:val="00821BE7"/>
    <w:rPr>
      <w:color w:val="605E5C"/>
      <w:shd w:val="clear" w:color="auto" w:fill="E1DFDD"/>
    </w:rPr>
  </w:style>
  <w:style w:type="paragraph" w:styleId="TOC3">
    <w:name w:val="toc 3"/>
    <w:basedOn w:val="Normal"/>
    <w:next w:val="Normal"/>
    <w:autoRedefine/>
    <w:uiPriority w:val="39"/>
    <w:unhideWhenUsed/>
    <w:rsid w:val="00DC088F"/>
    <w:pPr>
      <w:spacing w:after="100"/>
      <w:ind w:left="420"/>
    </w:pPr>
  </w:style>
  <w:style w:type="table" w:styleId="GridTable1Light-Accent1">
    <w:name w:val="Grid Table 1 Light Accent 1"/>
    <w:basedOn w:val="TableNormal"/>
    <w:uiPriority w:val="46"/>
    <w:rsid w:val="00AE6E32"/>
    <w:pPr>
      <w:spacing w:after="0" w:line="240" w:lineRule="auto"/>
    </w:pPr>
    <w:rPr>
      <w:rFonts w:eastAsiaTheme="minorHAns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931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3189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3189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3189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Theme">
    <w:name w:val="Table Theme"/>
    <w:basedOn w:val="TableNormal"/>
    <w:uiPriority w:val="99"/>
    <w:rsid w:val="009318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2">
    <w:name w:val="Grid Table 6 Colorful Accent 2"/>
    <w:basedOn w:val="TableNormal"/>
    <w:uiPriority w:val="51"/>
    <w:rsid w:val="0093189B"/>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2A6E40"/>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CommentSubject">
    <w:name w:val="annotation subject"/>
    <w:basedOn w:val="CommentText"/>
    <w:next w:val="CommentText"/>
    <w:link w:val="CommentSubjectChar"/>
    <w:uiPriority w:val="99"/>
    <w:semiHidden/>
    <w:unhideWhenUsed/>
    <w:rsid w:val="00BA4B20"/>
    <w:rPr>
      <w:rFonts w:eastAsiaTheme="minorEastAsia"/>
      <w:b/>
      <w:bCs/>
    </w:rPr>
  </w:style>
  <w:style w:type="character" w:customStyle="1" w:styleId="CommentSubjectChar">
    <w:name w:val="Comment Subject Char"/>
    <w:basedOn w:val="CommentTextChar"/>
    <w:link w:val="CommentSubject"/>
    <w:uiPriority w:val="99"/>
    <w:semiHidden/>
    <w:rsid w:val="00BA4B20"/>
    <w:rPr>
      <w:rFonts w:eastAsiaTheme="minorHAnsi"/>
      <w:b/>
      <w:bCs/>
      <w:sz w:val="20"/>
      <w:szCs w:val="20"/>
    </w:rPr>
  </w:style>
  <w:style w:type="table" w:styleId="GridTable6Colorful-Accent1">
    <w:name w:val="Grid Table 6 Colorful Accent 1"/>
    <w:basedOn w:val="TableNormal"/>
    <w:uiPriority w:val="51"/>
    <w:rsid w:val="001A70B7"/>
    <w:pPr>
      <w:spacing w:after="0" w:line="240" w:lineRule="auto"/>
    </w:pPr>
    <w:rPr>
      <w:rFonts w:eastAsiaTheme="minorHAnsi"/>
      <w:color w:val="365F91" w:themeColor="accent1" w:themeShade="BF"/>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1Light-Accent2">
    <w:name w:val="Grid Table 1 Light Accent 2"/>
    <w:basedOn w:val="TableNormal"/>
    <w:uiPriority w:val="46"/>
    <w:rsid w:val="00F635FD"/>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4-Accent2">
    <w:name w:val="Grid Table 4 Accent 2"/>
    <w:basedOn w:val="TableNormal"/>
    <w:uiPriority w:val="49"/>
    <w:rsid w:val="00F635FD"/>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TableofFigures">
    <w:name w:val="table of figures"/>
    <w:basedOn w:val="Normal"/>
    <w:next w:val="Normal"/>
    <w:uiPriority w:val="99"/>
    <w:unhideWhenUsed/>
    <w:rsid w:val="00393AE9"/>
    <w:pPr>
      <w:spacing w:after="0"/>
    </w:pPr>
  </w:style>
  <w:style w:type="table" w:styleId="GridTable2-Accent5">
    <w:name w:val="Grid Table 2 Accent 5"/>
    <w:basedOn w:val="TableNormal"/>
    <w:uiPriority w:val="47"/>
    <w:rsid w:val="0034312E"/>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1">
    <w:name w:val="Grid Table 4 Accent 1"/>
    <w:basedOn w:val="TableNormal"/>
    <w:uiPriority w:val="49"/>
    <w:rsid w:val="0034312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Revision">
    <w:name w:val="Revision"/>
    <w:hidden/>
    <w:uiPriority w:val="99"/>
    <w:semiHidden/>
    <w:rsid w:val="00AF1E6B"/>
    <w:pPr>
      <w:spacing w:after="0" w:line="240" w:lineRule="auto"/>
    </w:pPr>
  </w:style>
  <w:style w:type="character" w:styleId="FollowedHyperlink">
    <w:name w:val="FollowedHyperlink"/>
    <w:basedOn w:val="DefaultParagraphFont"/>
    <w:uiPriority w:val="99"/>
    <w:semiHidden/>
    <w:unhideWhenUsed/>
    <w:rsid w:val="00683AB1"/>
    <w:rPr>
      <w:color w:val="800080" w:themeColor="followedHyperlink"/>
      <w:u w:val="single"/>
    </w:rPr>
  </w:style>
  <w:style w:type="character" w:customStyle="1" w:styleId="UnresolvedMention2">
    <w:name w:val="Unresolved Mention2"/>
    <w:basedOn w:val="DefaultParagraphFont"/>
    <w:uiPriority w:val="99"/>
    <w:semiHidden/>
    <w:unhideWhenUsed/>
    <w:rsid w:val="00C511B0"/>
    <w:rPr>
      <w:color w:val="605E5C"/>
      <w:shd w:val="clear" w:color="auto" w:fill="E1DFDD"/>
    </w:rPr>
  </w:style>
  <w:style w:type="table" w:customStyle="1" w:styleId="GridTable5Dark-Accent61">
    <w:name w:val="Grid Table 5 Dark - Accent 61"/>
    <w:basedOn w:val="TableNormal"/>
    <w:next w:val="GridTable5Dark-Accent6"/>
    <w:uiPriority w:val="50"/>
    <w:rsid w:val="0084453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FECE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62A39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62A39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62A39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62A39F"/>
      </w:tcPr>
    </w:tblStylePr>
    <w:tblStylePr w:type="band1Vert">
      <w:tblPr/>
      <w:tcPr>
        <w:shd w:val="clear" w:color="auto" w:fill="C0DAD8"/>
      </w:tcPr>
    </w:tblStylePr>
    <w:tblStylePr w:type="band1Horz">
      <w:tblPr/>
      <w:tcPr>
        <w:shd w:val="clear" w:color="auto" w:fill="C0DAD8"/>
      </w:tcPr>
    </w:tblStylePr>
  </w:style>
  <w:style w:type="table" w:styleId="GridTable5Dark-Accent6">
    <w:name w:val="Grid Table 5 Dark Accent 6"/>
    <w:basedOn w:val="TableNormal"/>
    <w:uiPriority w:val="50"/>
    <w:rsid w:val="0084453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numbering" w:customStyle="1" w:styleId="ImportedStyle25">
    <w:name w:val="Imported Style 25"/>
    <w:rsid w:val="00725FA6"/>
    <w:pPr>
      <w:numPr>
        <w:numId w:val="19"/>
      </w:numPr>
    </w:pPr>
  </w:style>
  <w:style w:type="numbering" w:customStyle="1" w:styleId="ImportedStyle31">
    <w:name w:val="Imported Style 31"/>
    <w:rsid w:val="00725FA6"/>
    <w:pPr>
      <w:numPr>
        <w:numId w:val="21"/>
      </w:numPr>
    </w:pPr>
  </w:style>
  <w:style w:type="numbering" w:customStyle="1" w:styleId="ImportedStyle41">
    <w:name w:val="Imported Style 41"/>
    <w:rsid w:val="00725FA6"/>
    <w:pPr>
      <w:numPr>
        <w:numId w:val="23"/>
      </w:numPr>
    </w:pPr>
  </w:style>
  <w:style w:type="paragraph" w:customStyle="1" w:styleId="Body">
    <w:name w:val="Body"/>
    <w:rsid w:val="00725FA6"/>
    <w:pPr>
      <w:pBdr>
        <w:top w:val="nil"/>
        <w:left w:val="nil"/>
        <w:bottom w:val="nil"/>
        <w:right w:val="nil"/>
        <w:between w:val="nil"/>
        <w:bar w:val="nil"/>
      </w:pBdr>
    </w:pPr>
    <w:rPr>
      <w:rFonts w:ascii="Calibri" w:eastAsia="Calibri" w:hAnsi="Calibri" w:cs="Calibri"/>
      <w:color w:val="000000"/>
      <w:u w:color="000000"/>
      <w:bdr w:val="nil"/>
      <w14:textOutline w14:w="0" w14:cap="flat" w14:cmpd="sng" w14:algn="ctr">
        <w14:noFill/>
        <w14:prstDash w14:val="solid"/>
        <w14:bevel/>
      </w14:textOutline>
    </w:rPr>
  </w:style>
  <w:style w:type="numbering" w:customStyle="1" w:styleId="ImportedStyle4">
    <w:name w:val="Imported Style 4"/>
    <w:rsid w:val="00725FA6"/>
    <w:pPr>
      <w:numPr>
        <w:numId w:val="25"/>
      </w:numPr>
    </w:pPr>
  </w:style>
  <w:style w:type="numbering" w:customStyle="1" w:styleId="ImportedStyle7">
    <w:name w:val="Imported Style 7"/>
    <w:rsid w:val="00725FA6"/>
    <w:pPr>
      <w:numPr>
        <w:numId w:val="27"/>
      </w:numPr>
    </w:pPr>
  </w:style>
  <w:style w:type="character" w:customStyle="1" w:styleId="Hyperlink0">
    <w:name w:val="Hyperlink.0"/>
    <w:basedOn w:val="Hyperlink"/>
    <w:rsid w:val="001B6B1F"/>
    <w:rPr>
      <w:outline w:val="0"/>
      <w:color w:val="0000FF"/>
      <w:u w:val="single" w:color="0000FF"/>
    </w:rPr>
  </w:style>
  <w:style w:type="character" w:customStyle="1" w:styleId="None">
    <w:name w:val="None"/>
    <w:rsid w:val="001B6B1F"/>
  </w:style>
  <w:style w:type="table" w:styleId="GridTable4-Accent5">
    <w:name w:val="Grid Table 4 Accent 5"/>
    <w:basedOn w:val="TableNormal"/>
    <w:uiPriority w:val="49"/>
    <w:rsid w:val="00D7286A"/>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PlainTable5">
    <w:name w:val="Plain Table 5"/>
    <w:basedOn w:val="TableNormal"/>
    <w:uiPriority w:val="45"/>
    <w:rsid w:val="0020646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1">
    <w:name w:val="Grid Table 2 Accent 1"/>
    <w:basedOn w:val="TableNormal"/>
    <w:uiPriority w:val="47"/>
    <w:rsid w:val="00206466"/>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ImportedStyle17">
    <w:name w:val="Imported Style 17"/>
    <w:rsid w:val="00466B6F"/>
    <w:pPr>
      <w:numPr>
        <w:numId w:val="52"/>
      </w:numPr>
    </w:pPr>
  </w:style>
  <w:style w:type="paragraph" w:styleId="NormalWeb">
    <w:name w:val="Normal (Web)"/>
    <w:basedOn w:val="Normal"/>
    <w:uiPriority w:val="99"/>
    <w:semiHidden/>
    <w:unhideWhenUsed/>
    <w:rsid w:val="005D22B3"/>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ImportedStyle5">
    <w:name w:val="Imported Style 5"/>
    <w:rsid w:val="00320A65"/>
    <w:pPr>
      <w:numPr>
        <w:numId w:val="70"/>
      </w:numPr>
    </w:pPr>
  </w:style>
  <w:style w:type="character" w:customStyle="1" w:styleId="Hyperlink1">
    <w:name w:val="Hyperlink1"/>
    <w:basedOn w:val="DefaultParagraphFont"/>
    <w:uiPriority w:val="99"/>
    <w:unhideWhenUsed/>
    <w:rsid w:val="00F4021D"/>
    <w:rPr>
      <w:color w:val="6EAC1C"/>
      <w:u w:val="single"/>
    </w:rPr>
  </w:style>
  <w:style w:type="paragraph" w:customStyle="1" w:styleId="FootnoteText1">
    <w:name w:val="Footnote Text1"/>
    <w:basedOn w:val="Normal"/>
    <w:next w:val="FootnoteText"/>
    <w:unhideWhenUsed/>
    <w:rsid w:val="00F4021D"/>
    <w:pPr>
      <w:spacing w:after="0" w:line="240" w:lineRule="auto"/>
    </w:pPr>
    <w:rPr>
      <w:rFonts w:eastAsia="Calibri"/>
      <w:sz w:val="20"/>
      <w:szCs w:val="20"/>
    </w:rPr>
  </w:style>
  <w:style w:type="paragraph" w:customStyle="1" w:styleId="Default">
    <w:name w:val="Default"/>
    <w:rsid w:val="00BD0E7F"/>
    <w:pPr>
      <w:autoSpaceDE w:val="0"/>
      <w:autoSpaceDN w:val="0"/>
      <w:adjustRightInd w:val="0"/>
      <w:spacing w:after="0" w:line="240" w:lineRule="auto"/>
    </w:pPr>
    <w:rPr>
      <w:rFonts w:ascii="Arial" w:hAnsi="Arial" w:cs="Arial"/>
      <w:color w:val="000000"/>
      <w:sz w:val="24"/>
      <w:szCs w:val="24"/>
    </w:rPr>
  </w:style>
  <w:style w:type="paragraph" w:customStyle="1" w:styleId="Heading">
    <w:name w:val="Heading"/>
    <w:next w:val="Body"/>
    <w:rsid w:val="00020511"/>
    <w:pPr>
      <w:keepNext/>
      <w:keepLines/>
      <w:pBdr>
        <w:top w:val="nil"/>
        <w:left w:val="nil"/>
        <w:bottom w:val="single" w:sz="4" w:space="0" w:color="C0504D"/>
        <w:right w:val="nil"/>
        <w:between w:val="nil"/>
        <w:bar w:val="nil"/>
      </w:pBdr>
      <w:spacing w:before="360" w:after="120" w:line="240" w:lineRule="auto"/>
      <w:outlineLvl w:val="0"/>
    </w:pPr>
    <w:rPr>
      <w:rFonts w:ascii="Calibri Light" w:eastAsia="Calibri Light" w:hAnsi="Calibri Light" w:cs="Calibri Light"/>
      <w:color w:val="262626"/>
      <w:sz w:val="40"/>
      <w:szCs w:val="40"/>
      <w:u w:color="262626"/>
      <w:bdr w:val="nil"/>
      <w14:textOutline w14:w="0" w14:cap="flat" w14:cmpd="sng" w14:algn="ctr">
        <w14:noFill/>
        <w14:prstDash w14:val="solid"/>
        <w14:bevel/>
      </w14:textOutline>
    </w:rPr>
  </w:style>
  <w:style w:type="character" w:customStyle="1" w:styleId="Hyperlink5">
    <w:name w:val="Hyperlink.5"/>
    <w:basedOn w:val="None"/>
    <w:rsid w:val="00020511"/>
    <w:rPr>
      <w:b/>
      <w:bCs/>
      <w:outline w:val="0"/>
      <w:color w:val="054266"/>
      <w:sz w:val="24"/>
      <w:szCs w:val="24"/>
      <w:u w:val="single" w:color="054266"/>
    </w:rPr>
  </w:style>
  <w:style w:type="numbering" w:customStyle="1" w:styleId="ImportedStyle51">
    <w:name w:val="Imported Style 51"/>
    <w:rsid w:val="00312C81"/>
    <w:pPr>
      <w:numPr>
        <w:numId w:val="85"/>
      </w:numPr>
    </w:pPr>
  </w:style>
  <w:style w:type="paragraph" w:customStyle="1" w:styleId="va-top">
    <w:name w:val="va-top"/>
    <w:basedOn w:val="Normal"/>
    <w:rsid w:val="00EF53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2">
    <w:name w:val="Pa2"/>
    <w:basedOn w:val="Default"/>
    <w:next w:val="Default"/>
    <w:uiPriority w:val="99"/>
    <w:rsid w:val="00172468"/>
    <w:pPr>
      <w:spacing w:line="261" w:lineRule="atLeast"/>
    </w:pPr>
    <w:rPr>
      <w:rFonts w:ascii="Adobe Garamond Pro" w:hAnsi="Adobe Garamond Pro" w:cstheme="minorBidi"/>
      <w:color w:val="auto"/>
    </w:rPr>
  </w:style>
  <w:style w:type="paragraph" w:customStyle="1" w:styleId="Pa1">
    <w:name w:val="Pa1"/>
    <w:basedOn w:val="Default"/>
    <w:next w:val="Default"/>
    <w:uiPriority w:val="99"/>
    <w:rsid w:val="00D23E8A"/>
    <w:pPr>
      <w:spacing w:line="241" w:lineRule="atLeast"/>
    </w:pPr>
    <w:rPr>
      <w:rFonts w:ascii="Times New Roman" w:hAnsi="Times New Roman" w:cs="Times New Roman"/>
      <w:color w:val="auto"/>
    </w:rPr>
  </w:style>
  <w:style w:type="character" w:styleId="UnresolvedMention">
    <w:name w:val="Unresolved Mention"/>
    <w:basedOn w:val="DefaultParagraphFont"/>
    <w:uiPriority w:val="99"/>
    <w:semiHidden/>
    <w:unhideWhenUsed/>
    <w:rsid w:val="00752A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90329">
      <w:bodyDiv w:val="1"/>
      <w:marLeft w:val="0"/>
      <w:marRight w:val="0"/>
      <w:marTop w:val="0"/>
      <w:marBottom w:val="0"/>
      <w:divBdr>
        <w:top w:val="none" w:sz="0" w:space="0" w:color="auto"/>
        <w:left w:val="none" w:sz="0" w:space="0" w:color="auto"/>
        <w:bottom w:val="none" w:sz="0" w:space="0" w:color="auto"/>
        <w:right w:val="none" w:sz="0" w:space="0" w:color="auto"/>
      </w:divBdr>
    </w:div>
    <w:div w:id="371657102">
      <w:bodyDiv w:val="1"/>
      <w:marLeft w:val="0"/>
      <w:marRight w:val="0"/>
      <w:marTop w:val="0"/>
      <w:marBottom w:val="0"/>
      <w:divBdr>
        <w:top w:val="none" w:sz="0" w:space="0" w:color="auto"/>
        <w:left w:val="none" w:sz="0" w:space="0" w:color="auto"/>
        <w:bottom w:val="none" w:sz="0" w:space="0" w:color="auto"/>
        <w:right w:val="none" w:sz="0" w:space="0" w:color="auto"/>
      </w:divBdr>
    </w:div>
    <w:div w:id="376635694">
      <w:bodyDiv w:val="1"/>
      <w:marLeft w:val="0"/>
      <w:marRight w:val="0"/>
      <w:marTop w:val="0"/>
      <w:marBottom w:val="0"/>
      <w:divBdr>
        <w:top w:val="none" w:sz="0" w:space="0" w:color="auto"/>
        <w:left w:val="none" w:sz="0" w:space="0" w:color="auto"/>
        <w:bottom w:val="none" w:sz="0" w:space="0" w:color="auto"/>
        <w:right w:val="none" w:sz="0" w:space="0" w:color="auto"/>
      </w:divBdr>
    </w:div>
    <w:div w:id="460197094">
      <w:bodyDiv w:val="1"/>
      <w:marLeft w:val="0"/>
      <w:marRight w:val="0"/>
      <w:marTop w:val="0"/>
      <w:marBottom w:val="0"/>
      <w:divBdr>
        <w:top w:val="none" w:sz="0" w:space="0" w:color="auto"/>
        <w:left w:val="none" w:sz="0" w:space="0" w:color="auto"/>
        <w:bottom w:val="none" w:sz="0" w:space="0" w:color="auto"/>
        <w:right w:val="none" w:sz="0" w:space="0" w:color="auto"/>
      </w:divBdr>
    </w:div>
    <w:div w:id="991181916">
      <w:bodyDiv w:val="1"/>
      <w:marLeft w:val="0"/>
      <w:marRight w:val="0"/>
      <w:marTop w:val="0"/>
      <w:marBottom w:val="0"/>
      <w:divBdr>
        <w:top w:val="none" w:sz="0" w:space="0" w:color="auto"/>
        <w:left w:val="none" w:sz="0" w:space="0" w:color="auto"/>
        <w:bottom w:val="none" w:sz="0" w:space="0" w:color="auto"/>
        <w:right w:val="none" w:sz="0" w:space="0" w:color="auto"/>
      </w:divBdr>
      <w:divsChild>
        <w:div w:id="533730764">
          <w:marLeft w:val="0"/>
          <w:marRight w:val="0"/>
          <w:marTop w:val="0"/>
          <w:marBottom w:val="0"/>
          <w:divBdr>
            <w:top w:val="none" w:sz="0" w:space="0" w:color="auto"/>
            <w:left w:val="none" w:sz="0" w:space="0" w:color="auto"/>
            <w:bottom w:val="none" w:sz="0" w:space="0" w:color="auto"/>
            <w:right w:val="none" w:sz="0" w:space="0" w:color="auto"/>
          </w:divBdr>
        </w:div>
        <w:div w:id="1256668346">
          <w:marLeft w:val="0"/>
          <w:marRight w:val="0"/>
          <w:marTop w:val="0"/>
          <w:marBottom w:val="0"/>
          <w:divBdr>
            <w:top w:val="none" w:sz="0" w:space="0" w:color="auto"/>
            <w:left w:val="none" w:sz="0" w:space="0" w:color="auto"/>
            <w:bottom w:val="none" w:sz="0" w:space="0" w:color="auto"/>
            <w:right w:val="none" w:sz="0" w:space="0" w:color="auto"/>
          </w:divBdr>
        </w:div>
      </w:divsChild>
    </w:div>
    <w:div w:id="1266108185">
      <w:bodyDiv w:val="1"/>
      <w:marLeft w:val="0"/>
      <w:marRight w:val="0"/>
      <w:marTop w:val="0"/>
      <w:marBottom w:val="0"/>
      <w:divBdr>
        <w:top w:val="none" w:sz="0" w:space="0" w:color="auto"/>
        <w:left w:val="none" w:sz="0" w:space="0" w:color="auto"/>
        <w:bottom w:val="none" w:sz="0" w:space="0" w:color="auto"/>
        <w:right w:val="none" w:sz="0" w:space="0" w:color="auto"/>
      </w:divBdr>
    </w:div>
    <w:div w:id="1276210192">
      <w:bodyDiv w:val="1"/>
      <w:marLeft w:val="0"/>
      <w:marRight w:val="0"/>
      <w:marTop w:val="0"/>
      <w:marBottom w:val="0"/>
      <w:divBdr>
        <w:top w:val="none" w:sz="0" w:space="0" w:color="auto"/>
        <w:left w:val="none" w:sz="0" w:space="0" w:color="auto"/>
        <w:bottom w:val="none" w:sz="0" w:space="0" w:color="auto"/>
        <w:right w:val="none" w:sz="0" w:space="0" w:color="auto"/>
      </w:divBdr>
    </w:div>
    <w:div w:id="1515680957">
      <w:bodyDiv w:val="1"/>
      <w:marLeft w:val="0"/>
      <w:marRight w:val="0"/>
      <w:marTop w:val="0"/>
      <w:marBottom w:val="0"/>
      <w:divBdr>
        <w:top w:val="none" w:sz="0" w:space="0" w:color="auto"/>
        <w:left w:val="none" w:sz="0" w:space="0" w:color="auto"/>
        <w:bottom w:val="none" w:sz="0" w:space="0" w:color="auto"/>
        <w:right w:val="none" w:sz="0" w:space="0" w:color="auto"/>
      </w:divBdr>
    </w:div>
    <w:div w:id="1534072811">
      <w:bodyDiv w:val="1"/>
      <w:marLeft w:val="0"/>
      <w:marRight w:val="0"/>
      <w:marTop w:val="0"/>
      <w:marBottom w:val="0"/>
      <w:divBdr>
        <w:top w:val="none" w:sz="0" w:space="0" w:color="auto"/>
        <w:left w:val="none" w:sz="0" w:space="0" w:color="auto"/>
        <w:bottom w:val="none" w:sz="0" w:space="0" w:color="auto"/>
        <w:right w:val="none" w:sz="0" w:space="0" w:color="auto"/>
      </w:divBdr>
    </w:div>
    <w:div w:id="1876648411">
      <w:bodyDiv w:val="1"/>
      <w:marLeft w:val="0"/>
      <w:marRight w:val="0"/>
      <w:marTop w:val="0"/>
      <w:marBottom w:val="0"/>
      <w:divBdr>
        <w:top w:val="none" w:sz="0" w:space="0" w:color="auto"/>
        <w:left w:val="none" w:sz="0" w:space="0" w:color="auto"/>
        <w:bottom w:val="none" w:sz="0" w:space="0" w:color="auto"/>
        <w:right w:val="none" w:sz="0" w:space="0" w:color="auto"/>
      </w:divBdr>
    </w:div>
    <w:div w:id="1986350850">
      <w:bodyDiv w:val="1"/>
      <w:marLeft w:val="0"/>
      <w:marRight w:val="0"/>
      <w:marTop w:val="0"/>
      <w:marBottom w:val="0"/>
      <w:divBdr>
        <w:top w:val="none" w:sz="0" w:space="0" w:color="auto"/>
        <w:left w:val="none" w:sz="0" w:space="0" w:color="auto"/>
        <w:bottom w:val="none" w:sz="0" w:space="0" w:color="auto"/>
        <w:right w:val="none" w:sz="0" w:space="0" w:color="auto"/>
      </w:divBdr>
    </w:div>
    <w:div w:id="200966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youtube.com/watch?v=zP2FfqHD6Lc&amp;feature=youtu.be" TargetMode="External"/><Relationship Id="rId26" Type="http://schemas.openxmlformats.org/officeDocument/2006/relationships/hyperlink" Target="https://www.americanbar.org/groups/real_property_trust_estate/resources/estate_planning/power_of_attorney/" TargetMode="External"/><Relationship Id="rId39" Type="http://schemas.openxmlformats.org/officeDocument/2006/relationships/footer" Target="footer1.xml"/><Relationship Id="rId21" Type="http://schemas.openxmlformats.org/officeDocument/2006/relationships/hyperlink" Target="https://theconsumervoice.org/uploads/files/long-term-care-recipient/my-personal-directions-blank-revised-fillable.pdf" TargetMode="External"/><Relationship Id="rId34" Type="http://schemas.openxmlformats.org/officeDocument/2006/relationships/hyperlink" Target="http://research.fiu.edu/event/quarterly-research-administration-meeting/"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svg"/><Relationship Id="rId29" Type="http://schemas.openxmlformats.org/officeDocument/2006/relationships/hyperlink" Target="https://www.youtube.com/watch?v=B9mm9EBkUMw"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ltcombudsman.org/issues/person-centered-care" TargetMode="External"/><Relationship Id="rId32" Type="http://schemas.openxmlformats.org/officeDocument/2006/relationships/hyperlink" Target="https://www.youtube.com/watch?v=JGgCJp2XQpY&amp;feature=youtu.be" TargetMode="External"/><Relationship Id="rId37" Type="http://schemas.openxmlformats.org/officeDocument/2006/relationships/hyperlink" Target="https://ltcombudsman.org/issues/family-and-resident-councils"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pixabay.com/en/person-centred-person-centred-support-3337893/" TargetMode="External"/><Relationship Id="rId23" Type="http://schemas.openxmlformats.org/officeDocument/2006/relationships/image" Target="media/image9.svg"/><Relationship Id="rId28" Type="http://schemas.openxmlformats.org/officeDocument/2006/relationships/hyperlink" Target="https://www.youtube.com/watch?v=feoQjlW3_bc" TargetMode="External"/><Relationship Id="rId36" Type="http://schemas.openxmlformats.org/officeDocument/2006/relationships/hyperlink" Target="https://ltcombudsman.org/uploads/files/support/Person-Centered-Care-Video-Series-Teaching-Guide.pdf" TargetMode="External"/><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hyperlink" Target="https://acl.gov/programs/consumer-control/person-centered-plannin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hyperlink" Target="https://www.americanbar.org/groups/law_aging/resources/guardianship_law_practice/" TargetMode="External"/><Relationship Id="rId30" Type="http://schemas.openxmlformats.org/officeDocument/2006/relationships/hyperlink" Target="https://www.medicaid.gov/medicaid/home-community-based-services/guidance/home-community-based-services-final-regulation/index.html" TargetMode="External"/><Relationship Id="rId35" Type="http://schemas.openxmlformats.org/officeDocument/2006/relationships/hyperlink" Target="https://theconsumervoice.org/uploads/files/issues/A_Guide_to_the_Revised_Nursing_Facility_Regulations.pdf"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image" Target="media/image5.svg"/><Relationship Id="rId25" Type="http://schemas.openxmlformats.org/officeDocument/2006/relationships/hyperlink" Target="https://polst.org/programs-in-your-state/" TargetMode="External"/><Relationship Id="rId33" Type="http://schemas.openxmlformats.org/officeDocument/2006/relationships/image" Target="media/image10.jpeg"/><Relationship Id="rId38" Type="http://schemas.openxmlformats.org/officeDocument/2006/relationships/header" Target="header1.xml"/></Relationships>
</file>

<file path=word/_rels/footnotes.xml.rels><?xml version="1.0" encoding="UTF-8" standalone="yes"?>
<Relationships xmlns="http://schemas.openxmlformats.org/package/2006/relationships"><Relationship Id="rId13" Type="http://schemas.openxmlformats.org/officeDocument/2006/relationships/hyperlink" Target="https://www.youtube.com/watch?v=zP2FfqHD6Lc" TargetMode="External"/><Relationship Id="rId18" Type="http://schemas.openxmlformats.org/officeDocument/2006/relationships/hyperlink" Target="https://theconsumervoice.org/uploads/files/long-term-care-recipient/my-personal-directions-blank-revised-fillable.pdf" TargetMode="External"/><Relationship Id="rId26" Type="http://schemas.openxmlformats.org/officeDocument/2006/relationships/hyperlink" Target="https://www.americanbar.org/groups/law_aging/resources/guardianship_law_practice/" TargetMode="External"/><Relationship Id="rId39" Type="http://schemas.openxmlformats.org/officeDocument/2006/relationships/hyperlink" Target="https://www.youtube.com/watch?v=JGgCJp2XQpY" TargetMode="External"/><Relationship Id="rId21" Type="http://schemas.openxmlformats.org/officeDocument/2006/relationships/hyperlink" Target="https://ncler.acl.gov/getattachment/ElderJustice-Toolkit/Navigating-Ethical-Issues-Complex-Situations/Capacity-Ch-Summary.pdf.aspx?lang=en-US" TargetMode="External"/><Relationship Id="rId34" Type="http://schemas.openxmlformats.org/officeDocument/2006/relationships/hyperlink" Target="https://www.govinfo.gov/content/pkg/FR-2016-10-04/pdf/2016-23503.pdf" TargetMode="External"/><Relationship Id="rId42" Type="http://schemas.openxmlformats.org/officeDocument/2006/relationships/hyperlink" Target="https://ltcombudsman.org/issues/family-and-resident-councils" TargetMode="External"/><Relationship Id="rId7" Type="http://schemas.openxmlformats.org/officeDocument/2006/relationships/hyperlink" Target="https://www.govinfo.gov/content/pkg/CFR-2017-title45-vol4/xml/CFR-2017-title45-vol4-part1324.xml" TargetMode="External"/><Relationship Id="rId2" Type="http://schemas.openxmlformats.org/officeDocument/2006/relationships/hyperlink" Target="https://www.cms.gov/Medicare/Provider-Enrollment-and-Certification/CertificationandComplianc/Hospices" TargetMode="External"/><Relationship Id="rId16" Type="http://schemas.openxmlformats.org/officeDocument/2006/relationships/hyperlink" Target="https://www.congress.gov/bill/100th-congress/house-bill/3545" TargetMode="External"/><Relationship Id="rId20" Type="http://schemas.openxmlformats.org/officeDocument/2006/relationships/hyperlink" Target="https://www.pioneernetwork.net/" TargetMode="External"/><Relationship Id="rId29" Type="http://schemas.openxmlformats.org/officeDocument/2006/relationships/hyperlink" Target="https://www.americanbar.org/content/dam/aba/administrative/law_aging/2019-sept-default-surrogate-consent-statutes.pdf" TargetMode="External"/><Relationship Id="rId41" Type="http://schemas.openxmlformats.org/officeDocument/2006/relationships/hyperlink" Target="https://ltcombudsman.org/uploads/files/support/Person-Centered-Care-Video-Series-Teaching-Guide.pdf" TargetMode="External"/><Relationship Id="rId1" Type="http://schemas.openxmlformats.org/officeDocument/2006/relationships/hyperlink" Target="https://www.pioneernetwork.net/elders-families/what-is-culture-change/" TargetMode="External"/><Relationship Id="rId6" Type="http://schemas.openxmlformats.org/officeDocument/2006/relationships/hyperlink" Target="https://www.cms.gov/Research-Statistics-Data-and-Systems/Computer-Data-and-Systems/Minimum-Data-Set-3-0-Public-Reports" TargetMode="External"/><Relationship Id="rId11" Type="http://schemas.openxmlformats.org/officeDocument/2006/relationships/hyperlink" Target="https://ltcombudsman.org/uploads/files/support/NORS_Table_1_Case_Level_10-31-2024.pdf" TargetMode="External"/><Relationship Id="rId24" Type="http://schemas.openxmlformats.org/officeDocument/2006/relationships/hyperlink" Target="https://www.nia.nih.gov/health/advance-care-planning-health-care-directives" TargetMode="External"/><Relationship Id="rId32" Type="http://schemas.openxmlformats.org/officeDocument/2006/relationships/hyperlink" Target="https://www.youtube.com/watch?v=feoQjlW3_bc" TargetMode="External"/><Relationship Id="rId37" Type="http://schemas.openxmlformats.org/officeDocument/2006/relationships/hyperlink" Target="https://www.medicaid.gov/medicaid/home-community-based-services/guidance/home-community-based-services-final-regulation/index.html" TargetMode="External"/><Relationship Id="rId40" Type="http://schemas.openxmlformats.org/officeDocument/2006/relationships/hyperlink" Target="https://theconsumervoice.org/uploads/files/issues/A_Guide_to_the_Revised_Nursing_Facility_Regulations.pdf" TargetMode="External"/><Relationship Id="rId5" Type="http://schemas.openxmlformats.org/officeDocument/2006/relationships/hyperlink" Target="http://www.medicare.gov" TargetMode="External"/><Relationship Id="rId15" Type="http://schemas.openxmlformats.org/officeDocument/2006/relationships/hyperlink" Target="https://www.medicaid.gov/medicaid/home-community-based-services/guidance/home-community-based-services-final-regulation/index.html" TargetMode="External"/><Relationship Id="rId23" Type="http://schemas.openxmlformats.org/officeDocument/2006/relationships/hyperlink" Target="https://www.congress.gov/bill/101st-congress/house-bill/4449" TargetMode="External"/><Relationship Id="rId28" Type="http://schemas.openxmlformats.org/officeDocument/2006/relationships/hyperlink" Target="https://www.ssa.gov/ssi/" TargetMode="External"/><Relationship Id="rId36" Type="http://schemas.openxmlformats.org/officeDocument/2006/relationships/hyperlink" Target="https://prod.nmhealth.org/publication/view/help/3792/" TargetMode="External"/><Relationship Id="rId10" Type="http://schemas.openxmlformats.org/officeDocument/2006/relationships/hyperlink" Target="https://www.ssa.gov/OP_Home/ssact/title19/1919.htm" TargetMode="External"/><Relationship Id="rId19" Type="http://schemas.openxmlformats.org/officeDocument/2006/relationships/hyperlink" Target="https://www.pioneernetwork.net/elders-families/care-changing/" TargetMode="External"/><Relationship Id="rId31" Type="http://schemas.openxmlformats.org/officeDocument/2006/relationships/hyperlink" Target="https://ltcombudsman.org/uploads/files/library/2015-01914.pdf" TargetMode="External"/><Relationship Id="rId4" Type="http://schemas.openxmlformats.org/officeDocument/2006/relationships/hyperlink" Target="https://www.hhs.gov/answers/medicare-and-medicaid/what-is-the-difference-between-medicare-medicaid/index.html" TargetMode="External"/><Relationship Id="rId9" Type="http://schemas.openxmlformats.org/officeDocument/2006/relationships/hyperlink" Target="https://www.ssa.gov/OP_Home/ssact/title18/1819.htm" TargetMode="External"/><Relationship Id="rId14" Type="http://schemas.openxmlformats.org/officeDocument/2006/relationships/hyperlink" Target="https://www.federalregister.gov/documents/2016/10/04/2016-23503/medicare-and-medicaid-programs-reform-of-requirements-for-long-term-care-facilities" TargetMode="External"/><Relationship Id="rId22" Type="http://schemas.openxmlformats.org/officeDocument/2006/relationships/hyperlink" Target="https://www.americanbar.org/groups/public_education/resources/law_issues_for_consumers/patient_self_determination_act/" TargetMode="External"/><Relationship Id="rId27" Type="http://schemas.openxmlformats.org/officeDocument/2006/relationships/hyperlink" Target="https://www.ssa.gov/payee/" TargetMode="External"/><Relationship Id="rId30" Type="http://schemas.openxmlformats.org/officeDocument/2006/relationships/hyperlink" Target="https://www.govinfo.gov/content/pkg/CFR-2017-title45-vol4/xml/CFR-2017-title45-vol4-part1324.xml" TargetMode="External"/><Relationship Id="rId35" Type="http://schemas.openxmlformats.org/officeDocument/2006/relationships/hyperlink" Target="https://www.medicaid.gov/sites/default/files/2019-12/final-rule-fact-sheet.pdf" TargetMode="External"/><Relationship Id="rId8" Type="http://schemas.openxmlformats.org/officeDocument/2006/relationships/hyperlink" Target="https://ltcombudsman.org/uploads/files/support/NORS_Table_1_Case_Level_10-31-2024.pdf" TargetMode="External"/><Relationship Id="rId3" Type="http://schemas.openxmlformats.org/officeDocument/2006/relationships/hyperlink" Target="https://www.govinfo.gov/content/pkg/CFR-2017-title45-vol4/xml/CFR-2017-title45-vol4-part1324.xml" TargetMode="External"/><Relationship Id="rId12" Type="http://schemas.openxmlformats.org/officeDocument/2006/relationships/hyperlink" Target="https://www.ssa.gov/" TargetMode="External"/><Relationship Id="rId17" Type="http://schemas.openxmlformats.org/officeDocument/2006/relationships/hyperlink" Target="https://www.federalregister.gov/documents/2016/10/04/2016-23503/medicare-and-medicaid-programs-reform-of-requirements-for-long-term-care-facilities" TargetMode="External"/><Relationship Id="rId25" Type="http://schemas.openxmlformats.org/officeDocument/2006/relationships/hyperlink" Target="https://www.americanbar.org/groups/public_education/resources/law_issues_for_consumers/directive_whatis/" TargetMode="External"/><Relationship Id="rId33" Type="http://schemas.openxmlformats.org/officeDocument/2006/relationships/hyperlink" Target="https://www.youtube.com/watch?v=B9mm9EBkUMw" TargetMode="External"/><Relationship Id="rId38" Type="http://schemas.openxmlformats.org/officeDocument/2006/relationships/hyperlink" Target="https://acl.gov/programs/consumer-control/person-centered-planning" TargetMode="Externa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Trainer Guide</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35a713-1803-478c-8f83-023c5882b006">
      <Terms xmlns="http://schemas.microsoft.com/office/infopath/2007/PartnerControls"/>
    </lcf76f155ced4ddcb4097134ff3c332f>
    <TaxCatchAll xmlns="3188d611-75c6-427f-a9e3-a7e8bc53749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1D4D4944F0030439FC06C08A0D92079" ma:contentTypeVersion="16" ma:contentTypeDescription="Create a new document." ma:contentTypeScope="" ma:versionID="aaf5a1f958965f244a4d29cfc2dc2321">
  <xsd:schema xmlns:xsd="http://www.w3.org/2001/XMLSchema" xmlns:xs="http://www.w3.org/2001/XMLSchema" xmlns:p="http://schemas.microsoft.com/office/2006/metadata/properties" xmlns:ns2="5c35a713-1803-478c-8f83-023c5882b006" xmlns:ns3="3188d611-75c6-427f-a9e3-a7e8bc53749e" targetNamespace="http://schemas.microsoft.com/office/2006/metadata/properties" ma:root="true" ma:fieldsID="a7b71d8360bc8c68177025c25b54ac15" ns2:_="" ns3:_="">
    <xsd:import namespace="5c35a713-1803-478c-8f83-023c5882b006"/>
    <xsd:import namespace="3188d611-75c6-427f-a9e3-a7e8bc5374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713-1803-478c-8f83-023c5882b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ebea1fc-f7d4-4933-b7ef-3a1abf085d9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88d611-75c6-427f-a9e3-a7e8bc5374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2f07bc6-6b73-4eee-9ebb-b5483ff6a1a4}" ma:internalName="TaxCatchAll" ma:showField="CatchAllData" ma:web="3188d611-75c6-427f-a9e3-a7e8bc5374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9438FA0-178E-4DBE-9C44-4C3C91ED4928}">
  <ds:schemaRefs>
    <ds:schemaRef ds:uri="http://schemas.microsoft.com/office/2006/metadata/properties"/>
    <ds:schemaRef ds:uri="http://schemas.microsoft.com/office/infopath/2007/PartnerControls"/>
    <ds:schemaRef ds:uri="5c35a713-1803-478c-8f83-023c5882b006"/>
    <ds:schemaRef ds:uri="3188d611-75c6-427f-a9e3-a7e8bc53749e"/>
  </ds:schemaRefs>
</ds:datastoreItem>
</file>

<file path=customXml/itemProps3.xml><?xml version="1.0" encoding="utf-8"?>
<ds:datastoreItem xmlns:ds="http://schemas.openxmlformats.org/officeDocument/2006/customXml" ds:itemID="{85701593-5C84-4C77-B422-5F113F5C49E5}">
  <ds:schemaRefs>
    <ds:schemaRef ds:uri="http://schemas.microsoft.com/sharepoint/v3/contenttype/forms"/>
  </ds:schemaRefs>
</ds:datastoreItem>
</file>

<file path=customXml/itemProps4.xml><?xml version="1.0" encoding="utf-8"?>
<ds:datastoreItem xmlns:ds="http://schemas.openxmlformats.org/officeDocument/2006/customXml" ds:itemID="{5A52DFC3-8367-4845-9DCD-AFA393FA7F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5a713-1803-478c-8f83-023c5882b006"/>
    <ds:schemaRef ds:uri="3188d611-75c6-427f-a9e3-a7e8bc537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E1C104D-8D32-44F9-B322-045FAAE99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8937</Words>
  <Characters>50947</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Module 3</vt:lpstr>
    </vt:vector>
  </TitlesOfParts>
  <Company/>
  <LinksUpToDate>false</LinksUpToDate>
  <CharactersWithSpaces>59765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3</dc:title>
  <dc:subject>Puting the Resident First</dc:subject>
  <dc:creator>Scott Freschi</dc:creator>
  <cp:keywords/>
  <dc:description/>
  <cp:lastModifiedBy>Katie O'Hearn</cp:lastModifiedBy>
  <cp:revision>4</cp:revision>
  <cp:lastPrinted>2021-03-09T22:37:00Z</cp:lastPrinted>
  <dcterms:created xsi:type="dcterms:W3CDTF">2025-01-23T17:58:00Z</dcterms:created>
  <dcterms:modified xsi:type="dcterms:W3CDTF">2025-01-23T18:09:00Z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0x01010021D4D4944F0030439FC06C08A0D92079</vt:lpwstr>
  </property>
</Properties>
</file>